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05F33" w14:textId="54B14CC8" w:rsidR="00420807" w:rsidRPr="005E03AA" w:rsidRDefault="00420807" w:rsidP="004341D7">
      <w:pPr>
        <w:rPr>
          <w:rFonts w:ascii="Arial Narrow" w:hAnsi="Arial Narrow"/>
          <w:b/>
          <w:sz w:val="20"/>
          <w:szCs w:val="20"/>
        </w:rPr>
      </w:pPr>
      <w:bookmarkStart w:id="0" w:name="_GoBack"/>
      <w:bookmarkEnd w:id="0"/>
      <w:r w:rsidRPr="005E03AA">
        <w:rPr>
          <w:rFonts w:ascii="Arial Narrow" w:hAnsi="Arial Narrow"/>
          <w:b/>
          <w:noProof/>
          <w:sz w:val="20"/>
          <w:szCs w:val="20"/>
        </w:rPr>
        <w:t xml:space="preserve">   </w:t>
      </w:r>
      <w:r w:rsidR="00DC1924" w:rsidRPr="00105CBA">
        <w:rPr>
          <w:noProof/>
        </w:rPr>
        <w:drawing>
          <wp:inline distT="0" distB="0" distL="0" distR="0" wp14:anchorId="04843AE6" wp14:editId="4B499505">
            <wp:extent cx="5759450" cy="675491"/>
            <wp:effectExtent l="0" t="0" r="0"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75491"/>
                    </a:xfrm>
                    <a:prstGeom prst="rect">
                      <a:avLst/>
                    </a:prstGeom>
                    <a:noFill/>
                    <a:ln>
                      <a:noFill/>
                    </a:ln>
                  </pic:spPr>
                </pic:pic>
              </a:graphicData>
            </a:graphic>
          </wp:inline>
        </w:drawing>
      </w: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1D449FD6"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F44634">
        <w:rPr>
          <w:rFonts w:ascii="Arial Narrow" w:hAnsi="Arial Narrow" w:cs="Arial"/>
          <w:sz w:val="20"/>
          <w:szCs w:val="20"/>
        </w:rPr>
        <w:t>19.07.2017 r.;</w:t>
      </w:r>
    </w:p>
    <w:p w14:paraId="4884458D" w14:textId="08286052"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0C4A77">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w zakresie trybów wybo</w:t>
      </w:r>
      <w:r w:rsidR="000C4A77">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sidR="000C4A77">
        <w:rPr>
          <w:rFonts w:ascii="Arial Narrow" w:hAnsi="Arial Narrow" w:cs="Arial"/>
          <w:sz w:val="20"/>
          <w:szCs w:val="20"/>
        </w:rPr>
        <w:t>13</w:t>
      </w:r>
      <w:r w:rsidR="002F7F97" w:rsidRPr="00281D20">
        <w:rPr>
          <w:rFonts w:ascii="Arial Narrow" w:hAnsi="Arial Narrow" w:cs="Arial"/>
          <w:sz w:val="20"/>
          <w:szCs w:val="20"/>
        </w:rPr>
        <w:t>.0</w:t>
      </w:r>
      <w:r w:rsidR="000C4A77">
        <w:rPr>
          <w:rFonts w:ascii="Arial Narrow" w:hAnsi="Arial Narrow" w:cs="Arial"/>
          <w:sz w:val="20"/>
          <w:szCs w:val="20"/>
        </w:rPr>
        <w:t>2</w:t>
      </w:r>
      <w:r w:rsidR="002F7F97" w:rsidRPr="00281D20">
        <w:rPr>
          <w:rFonts w:ascii="Arial Narrow" w:hAnsi="Arial Narrow" w:cs="Arial"/>
          <w:sz w:val="20"/>
          <w:szCs w:val="20"/>
        </w:rPr>
        <w:t>.201</w:t>
      </w:r>
      <w:r w:rsidR="000C4A77">
        <w:rPr>
          <w:rFonts w:ascii="Arial Narrow" w:hAnsi="Arial Narrow" w:cs="Arial"/>
          <w:sz w:val="20"/>
          <w:szCs w:val="20"/>
        </w:rPr>
        <w:t>8</w:t>
      </w:r>
      <w:r w:rsidRPr="00281D20">
        <w:rPr>
          <w:rFonts w:ascii="Arial Narrow" w:hAnsi="Arial Narrow" w:cs="Arial"/>
          <w:sz w:val="20"/>
          <w:szCs w:val="20"/>
        </w:rPr>
        <w:t xml:space="preserve"> r.; </w:t>
      </w:r>
    </w:p>
    <w:p w14:paraId="156CFDAE"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77777777"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14:paraId="0F9410EB" w14:textId="223FFE54" w:rsidR="00420807" w:rsidRPr="005E03AA" w:rsidRDefault="00123C07" w:rsidP="00C01B32">
      <w:pPr>
        <w:numPr>
          <w:ilvl w:val="0"/>
          <w:numId w:val="10"/>
        </w:numPr>
        <w:jc w:val="both"/>
        <w:rPr>
          <w:rFonts w:ascii="Arial Narrow" w:hAnsi="Arial Narrow" w:cs="Arial"/>
          <w:color w:val="000000"/>
          <w:sz w:val="20"/>
          <w:szCs w:val="20"/>
        </w:rPr>
      </w:pPr>
      <w:r w:rsidRPr="00123C07">
        <w:rPr>
          <w:rFonts w:ascii="Arial Narrow" w:hAnsi="Arial Narrow" w:cs="Arial"/>
          <w:color w:val="000000"/>
          <w:sz w:val="20"/>
          <w:szCs w:val="20"/>
        </w:rPr>
        <w:t>Wytyczne Ministra Infrastruktury i Rozwoju w zakresie dofinansowania z programów operacyjnych podmiotów realizujących obowiązek świadczenia usług publicznych w transporcie zbiorowym, z dnia 19.10.2015 r</w:t>
      </w:r>
      <w:r w:rsidR="00420807" w:rsidRPr="005E03AA">
        <w:rPr>
          <w:rFonts w:ascii="Arial Narrow" w:hAnsi="Arial Narrow" w:cs="Arial"/>
          <w:color w:val="000000"/>
          <w:sz w:val="20"/>
          <w:szCs w:val="20"/>
        </w:rPr>
        <w:t>.</w:t>
      </w:r>
    </w:p>
    <w:p w14:paraId="12061828" w14:textId="5D4B18CC"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26DBF3DB" w14:textId="5B52044A" w:rsidR="00420807" w:rsidRPr="005E03AA" w:rsidRDefault="00D55AEE" w:rsidP="00FC6494">
      <w:pPr>
        <w:pStyle w:val="Akapitzlist"/>
        <w:numPr>
          <w:ilvl w:val="0"/>
          <w:numId w:val="41"/>
        </w:numPr>
        <w:jc w:val="both"/>
        <w:rPr>
          <w:rFonts w:ascii="Arial Narrow" w:hAnsi="Arial Narrow"/>
          <w:sz w:val="20"/>
          <w:szCs w:val="20"/>
        </w:rPr>
      </w:pPr>
      <w:r w:rsidRPr="00D55AEE">
        <w:rPr>
          <w:rFonts w:ascii="Arial Narrow" w:hAnsi="Arial Narrow"/>
          <w:sz w:val="20"/>
          <w:szCs w:val="20"/>
        </w:rPr>
        <w:t xml:space="preserve">pomocy publicznej w formie rekompensaty z tytułu świadczenia usług publicznych udzielanej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r w:rsidRPr="00D55AEE">
        <w:rPr>
          <w:rFonts w:ascii="Arial Narrow" w:hAnsi="Arial Narrow"/>
          <w:sz w:val="20"/>
          <w:szCs w:val="20"/>
        </w:rPr>
        <w:br/>
        <w:t>Wsparcie będzie udzielane także przy uwzględnieniu postanowień Wytycznych w zakresie dofinansowania z programów operacyjnych podmiotów realizujących obowiązek świadczenia usług publicznych w transporcie zbiorowym. 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 przypadku indywidualnej notyfikacji KE oceni zgodność projektu ze wspólnym rynkiem korzystając z zapisów Wytycznych Komisji Europejskiej dotyczących pomocy państwa na rzecz przedsiębiorstw kolejowych</w:t>
      </w:r>
      <w:r w:rsidR="00420807" w:rsidRPr="005E03AA">
        <w:rPr>
          <w:rFonts w:ascii="Arial Narrow" w:hAnsi="Arial Narrow"/>
          <w:sz w:val="20"/>
          <w:szCs w:val="20"/>
        </w:rPr>
        <w:t>.</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7777777"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tbl>
      <w:tblPr>
        <w:tblpPr w:leftFromText="141" w:rightFromText="141" w:vertAnchor="page" w:horzAnchor="margin" w:tblpY="120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C849EE" w:rsidRPr="005E03AA" w14:paraId="714088AB" w14:textId="77777777" w:rsidTr="00656652">
        <w:trPr>
          <w:trHeight w:val="559"/>
        </w:trPr>
        <w:tc>
          <w:tcPr>
            <w:tcW w:w="9180" w:type="dxa"/>
            <w:gridSpan w:val="2"/>
            <w:shd w:val="clear" w:color="auto" w:fill="808080"/>
            <w:vAlign w:val="center"/>
          </w:tcPr>
          <w:p w14:paraId="60CE9BEC" w14:textId="77777777" w:rsidR="00C849EE" w:rsidRPr="005E03AA" w:rsidRDefault="00C849EE" w:rsidP="00656652">
            <w:pPr>
              <w:jc w:val="center"/>
              <w:rPr>
                <w:rFonts w:ascii="Arial Narrow" w:hAnsi="Arial Narrow"/>
                <w:sz w:val="20"/>
                <w:szCs w:val="20"/>
              </w:rPr>
            </w:pPr>
            <w:r w:rsidRPr="005E03AA">
              <w:rPr>
                <w:rFonts w:ascii="Arial Narrow" w:hAnsi="Arial Narrow"/>
                <w:b/>
                <w:sz w:val="20"/>
                <w:szCs w:val="20"/>
              </w:rPr>
              <w:t>I. STATUS WNIOSKU</w:t>
            </w:r>
          </w:p>
        </w:tc>
      </w:tr>
      <w:tr w:rsidR="00C849EE" w:rsidRPr="005E03AA" w14:paraId="559E70E1" w14:textId="77777777" w:rsidTr="00656652">
        <w:trPr>
          <w:trHeight w:val="319"/>
        </w:trPr>
        <w:tc>
          <w:tcPr>
            <w:tcW w:w="2127" w:type="dxa"/>
            <w:shd w:val="clear" w:color="auto" w:fill="C0C0C0"/>
            <w:vAlign w:val="center"/>
          </w:tcPr>
          <w:p w14:paraId="53C80374" w14:textId="77777777" w:rsidR="00C849EE" w:rsidRPr="005E03AA" w:rsidRDefault="00C849EE" w:rsidP="00656652">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B395261" w14:textId="77777777" w:rsidR="00C849EE" w:rsidRPr="005E03AA" w:rsidRDefault="00C849EE" w:rsidP="00656652">
            <w:pPr>
              <w:rPr>
                <w:rFonts w:ascii="Arial Narrow" w:hAnsi="Arial Narrow"/>
                <w:sz w:val="20"/>
                <w:szCs w:val="20"/>
              </w:rPr>
            </w:pPr>
          </w:p>
          <w:p w14:paraId="211A39E4" w14:textId="77777777" w:rsidR="00C849EE" w:rsidRPr="005E03AA" w:rsidRDefault="00C849EE" w:rsidP="00656652">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062BB3D4" w14:textId="77777777" w:rsidR="00C849EE" w:rsidRPr="005E03AA" w:rsidRDefault="00C849EE" w:rsidP="00656652">
            <w:pPr>
              <w:rPr>
                <w:rFonts w:ascii="Arial Narrow" w:hAnsi="Arial Narrow"/>
                <w:sz w:val="20"/>
                <w:szCs w:val="20"/>
              </w:rPr>
            </w:pPr>
          </w:p>
        </w:tc>
      </w:tr>
      <w:tr w:rsidR="00C849EE" w:rsidRPr="005E03AA" w14:paraId="06778DE7" w14:textId="77777777" w:rsidTr="00656652">
        <w:trPr>
          <w:trHeight w:val="796"/>
        </w:trPr>
        <w:tc>
          <w:tcPr>
            <w:tcW w:w="2127" w:type="dxa"/>
            <w:shd w:val="clear" w:color="auto" w:fill="C0C0C0"/>
            <w:vAlign w:val="center"/>
          </w:tcPr>
          <w:p w14:paraId="3A5D4FAA" w14:textId="77777777" w:rsidR="00C849EE" w:rsidRPr="005E03AA" w:rsidRDefault="00C849EE" w:rsidP="00656652">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28C60420" w14:textId="77777777" w:rsidR="00C849EE" w:rsidRPr="005E03AA" w:rsidRDefault="00C849EE" w:rsidP="00656652">
            <w:pPr>
              <w:rPr>
                <w:rFonts w:ascii="Arial Narrow" w:hAnsi="Arial Narrow"/>
                <w:sz w:val="20"/>
                <w:szCs w:val="20"/>
              </w:rPr>
            </w:pPr>
          </w:p>
          <w:p w14:paraId="4F991185" w14:textId="77777777" w:rsidR="00C849EE" w:rsidRPr="005E03AA" w:rsidRDefault="00C849EE" w:rsidP="00656652">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E42099C" w14:textId="77777777" w:rsidR="00C849EE" w:rsidRPr="005E03AA" w:rsidRDefault="00C849EE" w:rsidP="00656652">
            <w:pPr>
              <w:rPr>
                <w:rFonts w:ascii="Arial Narrow" w:hAnsi="Arial Narrow"/>
                <w:sz w:val="20"/>
                <w:szCs w:val="20"/>
              </w:rPr>
            </w:pPr>
          </w:p>
        </w:tc>
      </w:tr>
    </w:tbl>
    <w:p w14:paraId="3959829B" w14:textId="77777777" w:rsidR="00CD5834" w:rsidRDefault="00CD5834" w:rsidP="004054B5">
      <w:pPr>
        <w:jc w:val="both"/>
        <w:rPr>
          <w:rFonts w:ascii="Arial Narrow" w:hAnsi="Arial Narrow"/>
          <w:b/>
          <w:sz w:val="20"/>
          <w:szCs w:val="20"/>
          <w:u w:val="single"/>
        </w:rPr>
      </w:pPr>
    </w:p>
    <w:p w14:paraId="39F44EF9" w14:textId="77777777" w:rsidR="00CD5834" w:rsidRPr="005E03AA"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14:paraId="4FEE9914" w14:textId="3CEC11A8"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działania 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w:t>
      </w:r>
      <w:r w:rsidRPr="005E03AA">
        <w:rPr>
          <w:rFonts w:ascii="Arial Narrow" w:hAnsi="Arial Narrow" w:cs="Tahoma"/>
          <w:sz w:val="20"/>
          <w:szCs w:val="20"/>
          <w:lang w:eastAsia="en-US"/>
        </w:rPr>
        <w:lastRenderedPageBreak/>
        <w:t xml:space="preserve">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2632F8E"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 zakresie </w:t>
      </w:r>
      <w:r w:rsidR="00CD69C8">
        <w:rPr>
          <w:rFonts w:ascii="Arial Narrow" w:hAnsi="Arial Narrow"/>
          <w:sz w:val="20"/>
          <w:szCs w:val="20"/>
        </w:rPr>
        <w:t xml:space="preserve">działania </w:t>
      </w:r>
      <w:r w:rsidRPr="005E03AA">
        <w:rPr>
          <w:rFonts w:ascii="Arial Narrow" w:hAnsi="Arial Narrow"/>
          <w:sz w:val="20"/>
          <w:szCs w:val="20"/>
        </w:rPr>
        <w:t>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są możliwe do wyboru następujące kody:</w:t>
      </w:r>
    </w:p>
    <w:p w14:paraId="20D8C52B"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026 - Inne koleje</w:t>
      </w:r>
    </w:p>
    <w:p w14:paraId="3710C4DC"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027 - Tabor kolejowy</w:t>
      </w:r>
    </w:p>
    <w:p w14:paraId="25BB0B80" w14:textId="3CFC6BFC" w:rsidR="00420807" w:rsidRPr="005E03AA" w:rsidRDefault="00950BD4" w:rsidP="0043140B">
      <w:pPr>
        <w:jc w:val="both"/>
        <w:rPr>
          <w:rFonts w:ascii="Arial Narrow" w:hAnsi="Arial Narrow"/>
          <w:sz w:val="20"/>
          <w:szCs w:val="20"/>
        </w:rPr>
      </w:pPr>
      <w:r w:rsidRPr="00950BD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420807" w:rsidRPr="005E03AA">
        <w:rPr>
          <w:rFonts w:ascii="Arial Narrow" w:hAnsi="Arial Narrow"/>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3AC77378"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lastRenderedPageBreak/>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6C50278E" w14:textId="0B9AAB7A"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47B12297" w14:textId="76643734" w:rsidR="001A37B3" w:rsidRPr="005E03AA" w:rsidRDefault="001A37B3" w:rsidP="004054B5">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7777777"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57889EEB" w14:textId="77777777" w:rsidR="00B34DCC" w:rsidRDefault="00420807" w:rsidP="00B34DCC">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tworzonej inwestycji, z uwzględnieniem</w:t>
      </w:r>
      <w:r w:rsidR="00B34DCC">
        <w:rPr>
          <w:rFonts w:ascii="Arial Narrow" w:hAnsi="Arial Narrow"/>
          <w:sz w:val="20"/>
          <w:szCs w:val="20"/>
        </w:rPr>
        <w:t xml:space="preserve"> różnych</w:t>
      </w:r>
      <w:r w:rsidRPr="005E03AA">
        <w:rPr>
          <w:rFonts w:ascii="Arial Narrow" w:hAnsi="Arial Narrow"/>
          <w:sz w:val="20"/>
          <w:szCs w:val="20"/>
        </w:rPr>
        <w:t xml:space="preserve"> rodzajów niepełnosprawności</w:t>
      </w:r>
      <w:r w:rsidR="00B34DCC">
        <w:rPr>
          <w:rFonts w:ascii="Arial Narrow" w:hAnsi="Arial Narrow"/>
          <w:sz w:val="20"/>
          <w:szCs w:val="20"/>
        </w:rPr>
        <w:t xml:space="preserve"> </w:t>
      </w:r>
      <w:r w:rsidR="00B34DCC" w:rsidRPr="005E31C9">
        <w:rPr>
          <w:rFonts w:ascii="Arial Narrow" w:hAnsi="Arial Narrow"/>
          <w:b/>
          <w:sz w:val="20"/>
          <w:szCs w:val="20"/>
        </w:rPr>
        <w:t>użytkowników oraz z odniesieniem się do każdej z ośmiu reguł uniwersalnego projektowania</w:t>
      </w:r>
      <w:r w:rsidR="00B34DCC">
        <w:rPr>
          <w:rFonts w:ascii="Arial Narrow" w:hAnsi="Arial Narrow"/>
          <w:sz w:val="20"/>
          <w:szCs w:val="20"/>
        </w:rPr>
        <w:t>:</w:t>
      </w:r>
    </w:p>
    <w:p w14:paraId="2F4594CF" w14:textId="77777777" w:rsidR="00B34DCC" w:rsidRDefault="00B34DCC" w:rsidP="00B34DCC">
      <w:pPr>
        <w:pStyle w:val="Akapitzlist"/>
        <w:numPr>
          <w:ilvl w:val="0"/>
          <w:numId w:val="44"/>
        </w:numPr>
        <w:jc w:val="both"/>
        <w:rPr>
          <w:rFonts w:ascii="Arial Narrow" w:hAnsi="Arial Narrow"/>
          <w:sz w:val="20"/>
          <w:szCs w:val="20"/>
        </w:rPr>
      </w:pPr>
      <w:r w:rsidRPr="00894344">
        <w:rPr>
          <w:rFonts w:ascii="Arial Narrow" w:hAnsi="Arial Narrow"/>
          <w:sz w:val="20"/>
          <w:szCs w:val="20"/>
        </w:rPr>
        <w:t>użyteczność dla osób o różnej sprawności;</w:t>
      </w:r>
    </w:p>
    <w:p w14:paraId="1B6A9135" w14:textId="77777777" w:rsidR="00B34DCC" w:rsidRDefault="00B34DCC" w:rsidP="00B34DCC">
      <w:pPr>
        <w:pStyle w:val="Akapitzlist"/>
        <w:numPr>
          <w:ilvl w:val="0"/>
          <w:numId w:val="44"/>
        </w:numPr>
        <w:jc w:val="both"/>
        <w:rPr>
          <w:rFonts w:ascii="Arial Narrow" w:hAnsi="Arial Narrow"/>
          <w:sz w:val="20"/>
          <w:szCs w:val="20"/>
        </w:rPr>
      </w:pPr>
      <w:r>
        <w:rPr>
          <w:rFonts w:ascii="Arial Narrow" w:hAnsi="Arial Narrow"/>
          <w:sz w:val="20"/>
          <w:szCs w:val="20"/>
        </w:rPr>
        <w:lastRenderedPageBreak/>
        <w:t>elastyczność w użytkowaniu;</w:t>
      </w:r>
    </w:p>
    <w:p w14:paraId="62516715" w14:textId="77777777" w:rsidR="00B34DCC" w:rsidRDefault="00B34DCC" w:rsidP="00B34DCC">
      <w:pPr>
        <w:pStyle w:val="Akapitzlist"/>
        <w:numPr>
          <w:ilvl w:val="0"/>
          <w:numId w:val="44"/>
        </w:numPr>
        <w:jc w:val="both"/>
        <w:rPr>
          <w:rFonts w:ascii="Arial Narrow" w:hAnsi="Arial Narrow"/>
          <w:sz w:val="20"/>
          <w:szCs w:val="20"/>
        </w:rPr>
      </w:pPr>
      <w:r>
        <w:rPr>
          <w:rFonts w:ascii="Arial Narrow" w:hAnsi="Arial Narrow"/>
          <w:sz w:val="20"/>
          <w:szCs w:val="20"/>
        </w:rPr>
        <w:t>proste i intuicyjne użytkowanie;</w:t>
      </w:r>
    </w:p>
    <w:p w14:paraId="67EC7FBF" w14:textId="77777777" w:rsidR="00B34DCC" w:rsidRDefault="00B34DCC" w:rsidP="00B34DCC">
      <w:pPr>
        <w:pStyle w:val="Akapitzlist"/>
        <w:numPr>
          <w:ilvl w:val="0"/>
          <w:numId w:val="44"/>
        </w:numPr>
        <w:jc w:val="both"/>
        <w:rPr>
          <w:rFonts w:ascii="Arial Narrow" w:hAnsi="Arial Narrow"/>
          <w:sz w:val="20"/>
          <w:szCs w:val="20"/>
        </w:rPr>
      </w:pPr>
      <w:r>
        <w:rPr>
          <w:rFonts w:ascii="Arial Narrow" w:hAnsi="Arial Narrow"/>
          <w:sz w:val="20"/>
          <w:szCs w:val="20"/>
        </w:rPr>
        <w:t>czytelna informacja;</w:t>
      </w:r>
    </w:p>
    <w:p w14:paraId="76EDAA89" w14:textId="77777777" w:rsidR="00B34DCC" w:rsidRDefault="00B34DCC" w:rsidP="00B34DCC">
      <w:pPr>
        <w:pStyle w:val="Akapitzlist"/>
        <w:numPr>
          <w:ilvl w:val="0"/>
          <w:numId w:val="44"/>
        </w:numPr>
        <w:jc w:val="both"/>
        <w:rPr>
          <w:rFonts w:ascii="Arial Narrow" w:hAnsi="Arial Narrow"/>
          <w:sz w:val="20"/>
          <w:szCs w:val="20"/>
        </w:rPr>
      </w:pPr>
      <w:r>
        <w:rPr>
          <w:rFonts w:ascii="Arial Narrow" w:hAnsi="Arial Narrow"/>
          <w:sz w:val="20"/>
          <w:szCs w:val="20"/>
        </w:rPr>
        <w:t>tolerancja na błędy;</w:t>
      </w:r>
    </w:p>
    <w:p w14:paraId="16B4360B" w14:textId="77777777" w:rsidR="00B34DCC" w:rsidRDefault="00B34DCC" w:rsidP="00B34DCC">
      <w:pPr>
        <w:pStyle w:val="Akapitzlist"/>
        <w:numPr>
          <w:ilvl w:val="0"/>
          <w:numId w:val="44"/>
        </w:numPr>
        <w:jc w:val="both"/>
        <w:rPr>
          <w:rFonts w:ascii="Arial Narrow" w:hAnsi="Arial Narrow"/>
          <w:sz w:val="20"/>
          <w:szCs w:val="20"/>
        </w:rPr>
      </w:pPr>
      <w:r>
        <w:rPr>
          <w:rFonts w:ascii="Arial Narrow" w:hAnsi="Arial Narrow"/>
          <w:sz w:val="20"/>
          <w:szCs w:val="20"/>
        </w:rPr>
        <w:t>wygodne użytkowanie bez wysiłku;</w:t>
      </w:r>
    </w:p>
    <w:p w14:paraId="1A8A099B" w14:textId="77777777" w:rsidR="00B34DCC" w:rsidRDefault="00B34DCC" w:rsidP="00B34DCC">
      <w:pPr>
        <w:pStyle w:val="Akapitzlist"/>
        <w:numPr>
          <w:ilvl w:val="0"/>
          <w:numId w:val="44"/>
        </w:numPr>
        <w:jc w:val="both"/>
        <w:rPr>
          <w:rFonts w:ascii="Arial Narrow" w:hAnsi="Arial Narrow"/>
          <w:sz w:val="20"/>
          <w:szCs w:val="20"/>
        </w:rPr>
      </w:pPr>
      <w:r>
        <w:rPr>
          <w:rFonts w:ascii="Arial Narrow" w:hAnsi="Arial Narrow"/>
          <w:sz w:val="20"/>
          <w:szCs w:val="20"/>
        </w:rPr>
        <w:t>wielkość i przestrzeń odpowiednie dla dostępu i użytkowania;</w:t>
      </w:r>
    </w:p>
    <w:p w14:paraId="3C9F4F55" w14:textId="77777777" w:rsidR="00B34DCC" w:rsidRPr="00894344" w:rsidRDefault="00B34DCC" w:rsidP="00B34DCC">
      <w:pPr>
        <w:pStyle w:val="Akapitzlist"/>
        <w:numPr>
          <w:ilvl w:val="0"/>
          <w:numId w:val="44"/>
        </w:numPr>
        <w:jc w:val="both"/>
        <w:rPr>
          <w:rFonts w:ascii="Arial Narrow" w:hAnsi="Arial Narrow"/>
          <w:sz w:val="20"/>
          <w:szCs w:val="20"/>
        </w:rPr>
      </w:pPr>
      <w:r w:rsidRPr="00894344">
        <w:rPr>
          <w:rFonts w:ascii="Arial Narrow" w:hAnsi="Arial Narrow"/>
          <w:sz w:val="20"/>
          <w:szCs w:val="20"/>
        </w:rPr>
        <w:t xml:space="preserve">percepcja równości. </w:t>
      </w:r>
    </w:p>
    <w:p w14:paraId="46B3496B" w14:textId="77777777" w:rsidR="00B34DCC" w:rsidRDefault="00B34DCC" w:rsidP="00B34DC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23021FBA" w14:textId="09929D99" w:rsidR="00B045F2" w:rsidRPr="00B045F2" w:rsidRDefault="00B045F2" w:rsidP="00B045F2">
      <w:pPr>
        <w:jc w:val="both"/>
        <w:rPr>
          <w:rFonts w:ascii="Arial Narrow" w:hAnsi="Arial Narrow"/>
          <w:sz w:val="20"/>
          <w:szCs w:val="20"/>
        </w:rPr>
      </w:pPr>
      <w:r>
        <w:rPr>
          <w:rFonts w:ascii="Arial Narrow" w:hAnsi="Arial Narrow"/>
          <w:sz w:val="20"/>
          <w:szCs w:val="20"/>
        </w:rPr>
        <w:t>W działaniu III.4 p</w:t>
      </w:r>
      <w:r w:rsidRPr="00B045F2">
        <w:rPr>
          <w:rFonts w:ascii="Arial Narrow" w:hAnsi="Arial Narrow"/>
          <w:sz w:val="20"/>
          <w:szCs w:val="20"/>
        </w:rPr>
        <w:t xml:space="preserve">rojekt z zakresu taboru </w:t>
      </w:r>
      <w:r w:rsidR="0014518A">
        <w:rPr>
          <w:rFonts w:ascii="Arial Narrow" w:hAnsi="Arial Narrow"/>
          <w:sz w:val="20"/>
          <w:szCs w:val="20"/>
        </w:rPr>
        <w:t>i/</w:t>
      </w:r>
      <w:r w:rsidRPr="00B045F2">
        <w:rPr>
          <w:rFonts w:ascii="Arial Narrow" w:hAnsi="Arial Narrow"/>
          <w:sz w:val="20"/>
          <w:szCs w:val="20"/>
        </w:rPr>
        <w:t>lub dworców/przystanków kolejowych nie otrzyma dofinansowania w RPO WŁ jeśli nie wpływa pozytywnie na poprawę dostępności taboru/infrastruktury dla osób z niepełnosprawnościami lub ograniczoną możliwością poruszania się. Należy więc uwzględnić we wniosku zapisy zgodne z właściwymi przepisami prawa unijnego i krajowego, w szczególności na podstawie:</w:t>
      </w:r>
    </w:p>
    <w:p w14:paraId="2387D5E6" w14:textId="77777777" w:rsidR="00B045F2" w:rsidRPr="00B045F2" w:rsidRDefault="00B045F2" w:rsidP="00B045F2">
      <w:pPr>
        <w:jc w:val="both"/>
        <w:rPr>
          <w:rFonts w:ascii="Arial Narrow" w:hAnsi="Arial Narrow"/>
          <w:sz w:val="20"/>
          <w:szCs w:val="20"/>
        </w:rPr>
      </w:pPr>
      <w:r w:rsidRPr="00B045F2">
        <w:rPr>
          <w:rFonts w:ascii="Arial Narrow" w:hAnsi="Arial Narrow"/>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14:paraId="06EBC9AC" w14:textId="19EE63A7" w:rsidR="00B045F2" w:rsidRDefault="00B045F2" w:rsidP="00B045F2">
      <w:pPr>
        <w:jc w:val="both"/>
        <w:rPr>
          <w:rFonts w:ascii="Arial Narrow" w:hAnsi="Arial Narrow"/>
          <w:sz w:val="20"/>
          <w:szCs w:val="20"/>
        </w:rPr>
      </w:pPr>
      <w:r w:rsidRPr="00B045F2">
        <w:rPr>
          <w:rFonts w:ascii="Arial Narrow" w:hAnsi="Arial Narrow"/>
          <w:sz w:val="20"/>
          <w:szCs w:val="20"/>
        </w:rPr>
        <w:t>- Ustawy z dnia 28 marca 2003 r. o transporcie kolejowym</w:t>
      </w:r>
      <w:r>
        <w:rPr>
          <w:rFonts w:ascii="Arial Narrow" w:hAnsi="Arial Narrow"/>
          <w:sz w:val="20"/>
          <w:szCs w:val="20"/>
        </w:rPr>
        <w:t>.</w:t>
      </w:r>
    </w:p>
    <w:p w14:paraId="37AB0B98" w14:textId="77777777" w:rsidR="00B34DCC" w:rsidRDefault="00B34DCC" w:rsidP="00B34DC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6971C479" w14:textId="77777777" w:rsidR="00B34DCC" w:rsidRPr="005E03AA" w:rsidRDefault="00B34DCC" w:rsidP="00B045F2">
      <w:pPr>
        <w:jc w:val="both"/>
        <w:rPr>
          <w:rFonts w:ascii="Arial Narrow" w:hAnsi="Arial Narrow"/>
          <w:sz w:val="20"/>
          <w:szCs w:val="20"/>
        </w:rPr>
      </w:pP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10A5A308"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488814D2"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w:t>
      </w:r>
      <w:r w:rsidR="00E97E4A">
        <w:rPr>
          <w:rFonts w:ascii="Arial Narrow" w:hAnsi="Arial Narrow"/>
          <w:sz w:val="20"/>
          <w:szCs w:val="20"/>
        </w:rPr>
        <w:t xml:space="preserve"> </w:t>
      </w:r>
      <w:r w:rsidR="00E42152">
        <w:rPr>
          <w:rFonts w:ascii="Arial Narrow" w:hAnsi="Arial Narrow"/>
          <w:sz w:val="20"/>
          <w:szCs w:val="20"/>
        </w:rPr>
        <w:t>Regionalny</w:t>
      </w:r>
      <w:r w:rsidR="00E97E4A" w:rsidRPr="00E97E4A">
        <w:rPr>
          <w:rFonts w:ascii="Arial Narrow" w:hAnsi="Arial Narrow"/>
          <w:sz w:val="20"/>
          <w:szCs w:val="20"/>
        </w:rPr>
        <w:t xml:space="preserve"> Plan Transportowy Województwa Łódzkiego</w:t>
      </w:r>
      <w:r w:rsidR="00E97E4A">
        <w:rPr>
          <w:rFonts w:ascii="Arial Narrow" w:hAnsi="Arial Narrow"/>
          <w:sz w:val="20"/>
          <w:szCs w:val="20"/>
        </w:rPr>
        <w:t>,</w:t>
      </w:r>
      <w:r w:rsidR="00E42152">
        <w:rPr>
          <w:rFonts w:ascii="Arial Narrow" w:hAnsi="Arial Narrow"/>
          <w:sz w:val="20"/>
          <w:szCs w:val="20"/>
        </w:rPr>
        <w:t xml:space="preserve"> </w:t>
      </w:r>
      <w:r w:rsidR="005A12AB">
        <w:rPr>
          <w:rFonts w:ascii="Arial Narrow" w:hAnsi="Arial Narrow"/>
          <w:sz w:val="20"/>
          <w:szCs w:val="20"/>
        </w:rPr>
        <w:t xml:space="preserve">Kontrakt Terytorialny, </w:t>
      </w:r>
      <w:r w:rsidR="00E97E4A">
        <w:rPr>
          <w:rFonts w:ascii="Arial Narrow" w:hAnsi="Arial Narrow"/>
          <w:sz w:val="20"/>
          <w:szCs w:val="20"/>
        </w:rPr>
        <w:t>program rewitalizacji</w:t>
      </w:r>
      <w:r w:rsidR="00B045F2">
        <w:rPr>
          <w:rFonts w:ascii="Arial Narrow" w:hAnsi="Arial Narrow"/>
          <w:sz w:val="20"/>
          <w:szCs w:val="20"/>
        </w:rPr>
        <w:t xml:space="preserve">, zgodność z </w:t>
      </w:r>
      <w:r w:rsidR="00B045F2" w:rsidRPr="00E42152">
        <w:rPr>
          <w:rFonts w:ascii="Arial Narrow" w:hAnsi="Arial Narrow"/>
          <w:sz w:val="20"/>
          <w:szCs w:val="20"/>
        </w:rPr>
        <w:t>Rozporządzenie</w:t>
      </w:r>
      <w:r w:rsidR="00B045F2">
        <w:rPr>
          <w:rFonts w:ascii="Arial Narrow" w:hAnsi="Arial Narrow"/>
          <w:sz w:val="20"/>
          <w:szCs w:val="20"/>
        </w:rPr>
        <w:t>m</w:t>
      </w:r>
      <w:r w:rsidR="00B045F2" w:rsidRPr="00E42152">
        <w:rPr>
          <w:rFonts w:ascii="Arial Narrow" w:hAnsi="Arial Narrow"/>
          <w:sz w:val="20"/>
          <w:szCs w:val="20"/>
        </w:rPr>
        <w:t xml:space="preserve"> Parlamentu Europejskiego i Rady (UE) nr 1315/2013 z dnia 11 grudnia 2013 r. w sprawie unijnych wytycznych dotyczących rozwoju transeuropejskiej sieci transportowej i uchylające decyzję nr 661/2010/UE</w:t>
      </w:r>
      <w:r w:rsidR="00B045F2">
        <w:rPr>
          <w:rFonts w:ascii="Arial Narrow" w:hAnsi="Arial Narrow"/>
          <w:sz w:val="20"/>
          <w:szCs w:val="20"/>
        </w:rPr>
        <w:t xml:space="preserve"> (jeśli dotyczy).</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4B284B88" w:rsidR="00420807" w:rsidRPr="005E03AA" w:rsidRDefault="00420807" w:rsidP="004054B5">
      <w:pPr>
        <w:jc w:val="both"/>
        <w:rPr>
          <w:rFonts w:ascii="Arial Narrow" w:hAnsi="Arial Narrow"/>
          <w:sz w:val="20"/>
          <w:szCs w:val="20"/>
        </w:rPr>
      </w:pP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63E68CAD"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w:t>
      </w:r>
      <w:r w:rsidRPr="005E03AA">
        <w:rPr>
          <w:rFonts w:ascii="Arial Narrow" w:hAnsi="Arial Narrow"/>
          <w:sz w:val="20"/>
          <w:szCs w:val="20"/>
        </w:rPr>
        <w:lastRenderedPageBreak/>
        <w:t xml:space="preserve">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04DF301B"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006C94">
        <w:rPr>
          <w:rFonts w:ascii="Arial Narrow" w:hAnsi="Arial Narrow"/>
          <w:sz w:val="20"/>
          <w:szCs w:val="20"/>
        </w:rPr>
        <w:t xml:space="preserve">przebudowy </w:t>
      </w:r>
      <w:r>
        <w:rPr>
          <w:rFonts w:ascii="Arial Narrow" w:hAnsi="Arial Narrow"/>
          <w:sz w:val="20"/>
          <w:szCs w:val="20"/>
        </w:rPr>
        <w:t xml:space="preserve">2 </w:t>
      </w:r>
      <w:r w:rsidR="00006C94">
        <w:rPr>
          <w:rFonts w:ascii="Arial Narrow" w:hAnsi="Arial Narrow"/>
          <w:sz w:val="20"/>
          <w:szCs w:val="20"/>
        </w:rPr>
        <w:t>przystanków</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006C94">
        <w:rPr>
          <w:rFonts w:ascii="Arial Narrow" w:hAnsi="Arial Narrow"/>
          <w:sz w:val="20"/>
          <w:szCs w:val="20"/>
        </w:rPr>
        <w:t>obiektów</w:t>
      </w:r>
      <w:r w:rsidRPr="005E03AA">
        <w:rPr>
          <w:rFonts w:ascii="Arial Narrow" w:hAnsi="Arial Narrow"/>
          <w:sz w:val="20"/>
          <w:szCs w:val="20"/>
        </w:rPr>
        <w:t xml:space="preserve"> w 20</w:t>
      </w:r>
      <w:r w:rsidR="00FB1279">
        <w:rPr>
          <w:rFonts w:ascii="Arial Narrow" w:hAnsi="Arial Narrow"/>
          <w:sz w:val="20"/>
          <w:szCs w:val="20"/>
        </w:rPr>
        <w:t>20</w:t>
      </w:r>
      <w:r w:rsidRPr="005E03AA">
        <w:rPr>
          <w:rFonts w:ascii="Arial Narrow" w:hAnsi="Arial Narrow"/>
          <w:sz w:val="20"/>
          <w:szCs w:val="20"/>
        </w:rPr>
        <w:t xml:space="preserve">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A8941D7" w:rsidR="00420807" w:rsidRPr="005E03AA" w:rsidRDefault="00420807" w:rsidP="00006C94">
            <w:pPr>
              <w:jc w:val="center"/>
              <w:rPr>
                <w:rFonts w:ascii="Arial Narrow" w:hAnsi="Arial Narrow" w:cs="Arial"/>
                <w:b/>
                <w:sz w:val="20"/>
                <w:szCs w:val="20"/>
              </w:rPr>
            </w:pPr>
            <w:r w:rsidRPr="005E03AA">
              <w:rPr>
                <w:rFonts w:ascii="Arial Narrow" w:hAnsi="Arial Narrow" w:cs="Arial"/>
                <w:b/>
                <w:sz w:val="20"/>
                <w:szCs w:val="20"/>
              </w:rPr>
              <w:t>201</w:t>
            </w:r>
            <w:r w:rsidR="00FB1279">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184D3E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FB1279">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4397B050" w:rsidR="00420807" w:rsidRPr="005E03AA" w:rsidRDefault="00006C94" w:rsidP="00D42D21">
            <w:pPr>
              <w:rPr>
                <w:rFonts w:ascii="Arial Narrow" w:hAnsi="Arial Narrow"/>
                <w:smallCaps/>
                <w:sz w:val="20"/>
                <w:szCs w:val="20"/>
              </w:rPr>
            </w:pPr>
            <w:r w:rsidRPr="00006C94">
              <w:rPr>
                <w:rFonts w:ascii="Arial Narrow" w:hAnsi="Arial Narrow"/>
                <w:smallCaps/>
                <w:sz w:val="20"/>
                <w:szCs w:val="20"/>
              </w:rPr>
              <w:t>Liczba wspartych osobowych przystanków kolejowych</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2D53CE6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F04F1D">
        <w:rPr>
          <w:rFonts w:ascii="Arial Narrow" w:hAnsi="Arial Narrow" w:cs="Tahoma"/>
          <w:sz w:val="20"/>
          <w:szCs w:val="20"/>
          <w:lang w:eastAsia="en-US"/>
        </w:rPr>
        <w:t xml:space="preserve">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434EA050"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Pr="005E03A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7D72C3B5"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9FA29AF" w14:textId="72AF4A22" w:rsidR="00420807" w:rsidRPr="00355264" w:rsidRDefault="00226D7D" w:rsidP="00355264">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b/>
          <w:sz w:val="22"/>
          <w:szCs w:val="22"/>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1C4CFA83"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503328A3"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21F7DB31"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434CCCF6" w14:textId="77777777" w:rsidR="00FC2703" w:rsidRDefault="00F37DC7" w:rsidP="000E1772">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44C43611" w14:textId="379752B5" w:rsidR="000E1772" w:rsidRDefault="000E1772" w:rsidP="000E1772">
      <w:pPr>
        <w:pStyle w:val="Akapitzlist"/>
        <w:numPr>
          <w:ilvl w:val="0"/>
          <w:numId w:val="9"/>
        </w:numPr>
        <w:jc w:val="both"/>
        <w:rPr>
          <w:rFonts w:ascii="Arial Narrow" w:hAnsi="Arial Narrow"/>
          <w:sz w:val="20"/>
          <w:szCs w:val="20"/>
        </w:rPr>
      </w:pPr>
      <w:r w:rsidRPr="000E1772">
        <w:rPr>
          <w:rFonts w:ascii="Arial Narrow" w:hAnsi="Arial Narrow"/>
          <w:sz w:val="20"/>
          <w:szCs w:val="20"/>
        </w:rPr>
        <w:t>Zakup nieruchomości niezabudowanej lub zabudowanej</w:t>
      </w:r>
      <w:r>
        <w:rPr>
          <w:rFonts w:ascii="Arial Narrow" w:hAnsi="Arial Narrow"/>
          <w:sz w:val="20"/>
          <w:szCs w:val="20"/>
        </w:rPr>
        <w:t>,</w:t>
      </w:r>
    </w:p>
    <w:p w14:paraId="748B5F1B" w14:textId="06081A6F" w:rsidR="000E1772" w:rsidRDefault="000E1772" w:rsidP="000E1772">
      <w:pPr>
        <w:pStyle w:val="Akapitzlist"/>
        <w:numPr>
          <w:ilvl w:val="0"/>
          <w:numId w:val="9"/>
        </w:numPr>
        <w:jc w:val="both"/>
        <w:rPr>
          <w:rFonts w:ascii="Arial Narrow" w:hAnsi="Arial Narrow"/>
          <w:sz w:val="20"/>
          <w:szCs w:val="20"/>
        </w:rPr>
      </w:pPr>
      <w:r w:rsidRPr="000E1772">
        <w:rPr>
          <w:rFonts w:ascii="Arial Narrow" w:hAnsi="Arial Narrow"/>
          <w:sz w:val="20"/>
          <w:szCs w:val="20"/>
        </w:rPr>
        <w:t>Przebudowa infrastruktury technicznej kolidującej z inwestycją</w:t>
      </w:r>
      <w:r>
        <w:rPr>
          <w:rFonts w:ascii="Arial Narrow" w:hAnsi="Arial Narrow"/>
          <w:sz w:val="20"/>
          <w:szCs w:val="20"/>
        </w:rPr>
        <w:t>,</w:t>
      </w:r>
    </w:p>
    <w:p w14:paraId="7FEABD4E" w14:textId="7C5918C6" w:rsidR="000E1772" w:rsidRPr="000E1772" w:rsidRDefault="00420807" w:rsidP="000E1772">
      <w:pPr>
        <w:pStyle w:val="Akapitzlist"/>
        <w:numPr>
          <w:ilvl w:val="0"/>
          <w:numId w:val="9"/>
        </w:numPr>
        <w:jc w:val="both"/>
        <w:rPr>
          <w:rFonts w:ascii="Arial Narrow" w:hAnsi="Arial Narrow"/>
          <w:sz w:val="20"/>
          <w:szCs w:val="20"/>
        </w:rPr>
      </w:pPr>
      <w:r w:rsidRPr="005E03AA">
        <w:rPr>
          <w:rFonts w:ascii="Arial Narrow" w:hAnsi="Arial Narrow" w:cs="Arial"/>
          <w:sz w:val="20"/>
          <w:szCs w:val="20"/>
        </w:rPr>
        <w:t>Wkład niepieniężn</w:t>
      </w:r>
      <w:r w:rsidR="000E1772">
        <w:rPr>
          <w:rFonts w:ascii="Arial Narrow" w:hAnsi="Arial Narrow" w:cs="Arial"/>
          <w:sz w:val="20"/>
          <w:szCs w:val="20"/>
        </w:rPr>
        <w:t>y,</w:t>
      </w:r>
    </w:p>
    <w:p w14:paraId="513CA759" w14:textId="01186C27" w:rsidR="00420807" w:rsidRPr="005E03AA" w:rsidRDefault="000E1772" w:rsidP="000E1772">
      <w:pPr>
        <w:pStyle w:val="Akapitzlist"/>
        <w:numPr>
          <w:ilvl w:val="0"/>
          <w:numId w:val="9"/>
        </w:numPr>
        <w:jc w:val="both"/>
        <w:rPr>
          <w:rFonts w:ascii="Arial Narrow" w:hAnsi="Arial Narrow"/>
          <w:sz w:val="20"/>
          <w:szCs w:val="20"/>
        </w:rPr>
      </w:pPr>
      <w:r>
        <w:rPr>
          <w:rFonts w:ascii="Arial Narrow" w:hAnsi="Arial Narrow" w:cs="Arial"/>
          <w:sz w:val="20"/>
          <w:szCs w:val="20"/>
        </w:rPr>
        <w:t>cross-</w:t>
      </w:r>
      <w:proofErr w:type="spellStart"/>
      <w:r>
        <w:rPr>
          <w:rFonts w:ascii="Arial Narrow" w:hAnsi="Arial Narrow" w:cs="Arial"/>
          <w:sz w:val="20"/>
          <w:szCs w:val="20"/>
        </w:rPr>
        <w:t>financing</w:t>
      </w:r>
      <w:proofErr w:type="spellEnd"/>
    </w:p>
    <w:p w14:paraId="4B9435F1"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r w:rsidRPr="005E03AA">
        <w:rPr>
          <w:rFonts w:ascii="Arial Narrow" w:hAnsi="Arial Narrow" w:cs="Tahoma,Bold"/>
          <w:bCs/>
          <w:sz w:val="20"/>
          <w:szCs w:val="20"/>
          <w:lang w:eastAsia="en-US"/>
        </w:rPr>
        <w:t xml:space="preserve"> </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6ACDC463"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Pr="005E03AA">
        <w:rPr>
          <w:rFonts w:ascii="Arial Narrow" w:hAnsi="Arial Narrow" w:cs="Tahoma"/>
          <w:color w:val="000000"/>
          <w:sz w:val="20"/>
          <w:szCs w:val="20"/>
          <w:lang w:eastAsia="en-US"/>
        </w:rPr>
        <w:t xml:space="preserve"> </w:t>
      </w:r>
      <w:r w:rsidR="003A5495" w:rsidRPr="003A5495">
        <w:rPr>
          <w:rFonts w:ascii="Arial Narrow" w:hAnsi="Arial Narrow" w:cs="Arial"/>
          <w:color w:val="000000"/>
          <w:sz w:val="20"/>
          <w:szCs w:val="20"/>
          <w:lang w:eastAsia="en-US"/>
        </w:rPr>
        <w:t xml:space="preserve"> </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32549C">
        <w:rPr>
          <w:color w:val="FF000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2F3ED18"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w:t>
      </w:r>
      <w:r w:rsidRPr="005E03AA">
        <w:rPr>
          <w:rFonts w:ascii="Arial Narrow" w:hAnsi="Arial Narrow"/>
          <w:sz w:val="20"/>
          <w:szCs w:val="20"/>
        </w:rPr>
        <w:lastRenderedPageBreak/>
        <w:t>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12DB978D"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0799E109"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2F083C">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10F3C188"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w:t>
      </w:r>
      <w:r w:rsidR="00B956CC">
        <w:rPr>
          <w:rFonts w:ascii="Arial Narrow" w:hAnsi="Arial Narrow"/>
          <w:sz w:val="20"/>
          <w:szCs w:val="20"/>
        </w:rPr>
        <w:t xml:space="preserve"> lu</w:t>
      </w:r>
      <w:r w:rsidR="00BE4761">
        <w:rPr>
          <w:rFonts w:ascii="Arial Narrow" w:hAnsi="Arial Narrow"/>
          <w:sz w:val="20"/>
          <w:szCs w:val="20"/>
        </w:rPr>
        <w:t>b</w:t>
      </w:r>
      <w:r w:rsidR="00B956CC">
        <w:rPr>
          <w:rFonts w:ascii="Arial Narrow" w:hAnsi="Arial Narrow"/>
          <w:sz w:val="20"/>
          <w:szCs w:val="20"/>
        </w:rPr>
        <w:t xml:space="preserve"> zryczałtowanej stawki procentowej dochodów -20%</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B956CC">
        <w:rPr>
          <w:rFonts w:ascii="Arial Narrow" w:hAnsi="Arial Narrow"/>
          <w:sz w:val="20"/>
          <w:szCs w:val="20"/>
        </w:rPr>
        <w:t>8</w:t>
      </w:r>
      <w:r w:rsidR="00B956CC"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63E5E349"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w:t>
      </w:r>
      <w:r w:rsidR="00BE4761">
        <w:rPr>
          <w:rFonts w:ascii="Arial Narrow" w:hAnsi="Arial Narrow"/>
          <w:sz w:val="20"/>
          <w:szCs w:val="20"/>
          <w:u w:val="single"/>
        </w:rPr>
        <w:t xml:space="preserve"> lub zryczałtowaną stawkę procentową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7D1684A0" w14:textId="77777777" w:rsidR="00EB2189"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r w:rsidR="00EB2189">
        <w:rPr>
          <w:rFonts w:ascii="Arial Narrow" w:hAnsi="Arial Narrow"/>
          <w:sz w:val="20"/>
          <w:szCs w:val="20"/>
        </w:rPr>
        <w:t>, lub</w:t>
      </w:r>
    </w:p>
    <w:p w14:paraId="24F7071F" w14:textId="403C607C" w:rsidR="00420807" w:rsidRPr="005E03AA" w:rsidRDefault="00EB2189" w:rsidP="00332214">
      <w:pPr>
        <w:jc w:val="both"/>
        <w:rPr>
          <w:rFonts w:ascii="Arial Narrow" w:hAnsi="Arial Narrow"/>
          <w:sz w:val="20"/>
          <w:szCs w:val="20"/>
        </w:rPr>
      </w:pPr>
      <w:r w:rsidRPr="00EB2189">
        <w:rPr>
          <w:rFonts w:ascii="Arial Narrow" w:hAnsi="Arial Narrow"/>
          <w:sz w:val="20"/>
          <w:szCs w:val="20"/>
        </w:rPr>
        <w:t xml:space="preserve"> &lt;Wartość dochodu&gt; = &lt;Wydatki kwalifikowalne przed dochodem&gt; x &lt; Zryczałtowana stawka (%)&gt;/100</w:t>
      </w:r>
      <w:r w:rsidR="00420807" w:rsidRPr="005E03AA">
        <w:rPr>
          <w:rFonts w:ascii="Arial Narrow" w:hAnsi="Arial Narrow"/>
          <w:sz w:val="20"/>
          <w:szCs w:val="20"/>
        </w:rPr>
        <w:t>.</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2CE4604D"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w:t>
      </w:r>
      <w:r w:rsidR="00EB2189">
        <w:rPr>
          <w:rFonts w:ascii="Arial Narrow" w:hAnsi="Arial Narrow"/>
          <w:b/>
          <w:sz w:val="20"/>
          <w:szCs w:val="20"/>
          <w:u w:val="single"/>
        </w:rPr>
        <w:t xml:space="preserve"> lub stawki</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0AB58F3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5CA4DC43" w14:textId="137521EF"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00486E41">
        <w:rPr>
          <w:rFonts w:ascii="Arial Narrow" w:hAnsi="Arial Narrow"/>
          <w:sz w:val="20"/>
          <w:szCs w:val="20"/>
        </w:rPr>
        <w:t xml:space="preserve"> </w:t>
      </w:r>
      <w:hyperlink r:id="rId15" w:history="1">
        <w:r w:rsidR="00486E41" w:rsidRPr="00486E41">
          <w:rPr>
            <w:rStyle w:val="Hipercze"/>
            <w:rFonts w:ascii="Arial Narrow" w:hAnsi="Arial Narrow"/>
            <w:sz w:val="20"/>
            <w:szCs w:val="20"/>
          </w:rPr>
          <w:t>Europejskiego Banku Centralnego</w:t>
        </w:r>
      </w:hyperlink>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4F0272F8"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638F6" w:rsidRPr="002638F6">
        <w:rPr>
          <w:rFonts w:ascii="Arial" w:hAnsi="Arial" w:cs="Arial"/>
        </w:rPr>
        <w:t xml:space="preserve"> </w:t>
      </w:r>
      <w:r w:rsidR="002638F6"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562D7624" w14:textId="77777777" w:rsidR="00D8429B"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r w:rsidR="00D8429B" w:rsidRPr="00D8429B">
        <w:rPr>
          <w:rFonts w:ascii="Arial Narrow" w:hAnsi="Arial Narrow"/>
          <w:sz w:val="20"/>
          <w:szCs w:val="20"/>
        </w:rPr>
        <w:t xml:space="preserve"> </w:t>
      </w:r>
    </w:p>
    <w:p w14:paraId="7F1423E5" w14:textId="0EB5476B" w:rsidR="00DC7949" w:rsidRDefault="00D8429B" w:rsidP="00FC266B">
      <w:pPr>
        <w:keepNext/>
        <w:autoSpaceDE w:val="0"/>
        <w:autoSpaceDN w:val="0"/>
        <w:adjustRightInd w:val="0"/>
        <w:jc w:val="both"/>
        <w:rPr>
          <w:rFonts w:ascii="Arial Narrow" w:hAnsi="Arial Narrow"/>
          <w:sz w:val="20"/>
          <w:szCs w:val="20"/>
        </w:rPr>
      </w:pPr>
      <w:r>
        <w:rPr>
          <w:rFonts w:ascii="Arial Narrow" w:hAnsi="Arial Narrow"/>
          <w:sz w:val="20"/>
          <w:szCs w:val="20"/>
        </w:rPr>
        <w:t>W przypadku działania III.4 należy odnieść się do zgodności i</w:t>
      </w:r>
      <w:r w:rsidRPr="00D8429B">
        <w:rPr>
          <w:rFonts w:ascii="Arial Narrow" w:hAnsi="Arial Narrow"/>
          <w:sz w:val="20"/>
          <w:szCs w:val="20"/>
        </w:rPr>
        <w:t>nwestycj</w:t>
      </w:r>
      <w:r>
        <w:rPr>
          <w:rFonts w:ascii="Arial Narrow" w:hAnsi="Arial Narrow"/>
          <w:sz w:val="20"/>
          <w:szCs w:val="20"/>
        </w:rPr>
        <w:t>i</w:t>
      </w:r>
      <w:r w:rsidRPr="00D8429B">
        <w:rPr>
          <w:rFonts w:ascii="Arial Narrow" w:hAnsi="Arial Narrow"/>
          <w:sz w:val="20"/>
          <w:szCs w:val="20"/>
        </w:rPr>
        <w:t xml:space="preserve"> kolejowe</w:t>
      </w:r>
      <w:r>
        <w:rPr>
          <w:rFonts w:ascii="Arial Narrow" w:hAnsi="Arial Narrow"/>
          <w:sz w:val="20"/>
          <w:szCs w:val="20"/>
        </w:rPr>
        <w:t>j</w:t>
      </w:r>
      <w:r w:rsidRPr="00D8429B">
        <w:rPr>
          <w:rFonts w:ascii="Arial Narrow" w:hAnsi="Arial Narrow"/>
          <w:sz w:val="20"/>
          <w:szCs w:val="20"/>
        </w:rPr>
        <w:t xml:space="preserve"> z Regionalnym Planem Transportowym Województwa Łódzkie</w:t>
      </w:r>
      <w:r>
        <w:rPr>
          <w:rFonts w:ascii="Arial Narrow" w:hAnsi="Arial Narrow"/>
          <w:sz w:val="20"/>
          <w:szCs w:val="20"/>
        </w:rPr>
        <w:t>go.</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41881E8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6C67D6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w:t>
      </w:r>
      <w:r w:rsidR="00B840A7">
        <w:rPr>
          <w:rFonts w:ascii="Arial Narrow" w:hAnsi="Arial Narrow"/>
          <w:sz w:val="20"/>
          <w:szCs w:val="20"/>
        </w:rPr>
        <w:t xml:space="preserve"> </w:t>
      </w:r>
      <w:r w:rsidRPr="005E03AA">
        <w:rPr>
          <w:rFonts w:ascii="Arial Narrow" w:hAnsi="Arial Narrow"/>
          <w:sz w:val="20"/>
          <w:szCs w:val="20"/>
        </w:rPr>
        <w:t>zapewnia należyte zarządzanie środkami przeznaczonymi na realizację projektu (umowa o partnerstwie określa warunki odzyskania kwot nienależnie zapłaconych),</w:t>
      </w:r>
    </w:p>
    <w:p w14:paraId="55DF4B37" w14:textId="57C62C8A"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w:t>
      </w:r>
      <w:r w:rsidR="00B840A7">
        <w:rPr>
          <w:rFonts w:ascii="Arial Narrow" w:hAnsi="Arial Narrow"/>
          <w:sz w:val="20"/>
          <w:szCs w:val="20"/>
        </w:rPr>
        <w:t xml:space="preserve"> </w:t>
      </w:r>
      <w:r w:rsidRPr="005E03AA">
        <w:rPr>
          <w:rFonts w:ascii="Arial Narrow" w:hAnsi="Arial Narrow"/>
          <w:sz w:val="20"/>
          <w:szCs w:val="20"/>
        </w:rPr>
        <w:t>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1E0806DF"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52F190D3"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184DD276"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1D1AF64A"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3D0856" w:rsidRPr="003D0856">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32BAB" w:rsidRPr="00532BAB">
        <w:rPr>
          <w:rFonts w:ascii="Arial Narrow" w:hAnsi="Arial Narrow"/>
          <w:b/>
          <w:sz w:val="20"/>
          <w:szCs w:val="20"/>
        </w:rPr>
        <w:t xml:space="preserve"> </w:t>
      </w:r>
      <w:r w:rsidR="00532BAB">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4DF1EF11"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507AEA">
              <w:rPr>
                <w:rFonts w:ascii="Arial Narrow" w:hAnsi="Arial Narrow"/>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Pr="00464430">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5E03AA">
              <w:rPr>
                <w:rFonts w:ascii="Arial Narrow" w:hAnsi="Arial Narrow"/>
                <w:sz w:val="20"/>
                <w:szCs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lastRenderedPageBreak/>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37861841"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1D76594E"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9C4743">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6670A6F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9C4743">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06FE03BB"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9C4743">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2277B771"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9C4743">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7B7119" w:rsidRDefault="00507AEA" w:rsidP="00507AEA">
                  <w:pPr>
                    <w:shd w:val="clear" w:color="auto" w:fill="FFFFFF"/>
                    <w:ind w:left="48"/>
                    <w:jc w:val="center"/>
                    <w:rPr>
                      <w:rFonts w:ascii="Arial Narrow" w:hAnsi="Arial Narrow"/>
                      <w:color w:val="000000"/>
                      <w:w w:val="106"/>
                      <w:sz w:val="20"/>
                      <w:szCs w:val="20"/>
                    </w:rPr>
                  </w:pPr>
                  <w:r w:rsidRPr="007B7119">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1.</w:t>
                  </w:r>
                </w:p>
              </w:tc>
              <w:tc>
                <w:tcPr>
                  <w:tcW w:w="1134" w:type="dxa"/>
                  <w:shd w:val="clear" w:color="auto" w:fill="auto"/>
                </w:tcPr>
                <w:p w14:paraId="5E758563"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2.</w:t>
                  </w:r>
                </w:p>
              </w:tc>
              <w:tc>
                <w:tcPr>
                  <w:tcW w:w="1134" w:type="dxa"/>
                  <w:shd w:val="clear" w:color="auto" w:fill="auto"/>
                </w:tcPr>
                <w:p w14:paraId="5D9EAA1A"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w:t>
                  </w:r>
                </w:p>
              </w:tc>
              <w:tc>
                <w:tcPr>
                  <w:tcW w:w="1134" w:type="dxa"/>
                  <w:shd w:val="clear" w:color="auto" w:fill="auto"/>
                </w:tcPr>
                <w:p w14:paraId="0CC429E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A3D8BE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5E03AA">
              <w:rPr>
                <w:rFonts w:ascii="Arial Narrow" w:hAnsi="Arial Narrow"/>
                <w:sz w:val="20"/>
                <w:szCs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3BFBF08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9C4743">
              <w:rPr>
                <w:rFonts w:ascii="Arial Narrow" w:hAnsi="Arial Narrow"/>
                <w:color w:val="000000"/>
                <w:spacing w:val="1"/>
                <w:w w:val="106"/>
                <w:sz w:val="20"/>
                <w:szCs w:val="20"/>
                <w:vertAlign w:val="superscript"/>
              </w:rPr>
              <w:t>3</w:t>
            </w:r>
          </w:p>
          <w:p w14:paraId="3AC93B2F" w14:textId="413D65BF"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7737D02F" w:rsidR="00420807" w:rsidRPr="005E03AA" w:rsidRDefault="009C4743" w:rsidP="009C4743">
      <w:pPr>
        <w:shd w:val="clear" w:color="auto" w:fill="FFFFFF"/>
        <w:jc w:val="both"/>
        <w:rPr>
          <w:rFonts w:ascii="Arial Narrow" w:hAnsi="Arial Narrow"/>
          <w:i/>
          <w:sz w:val="20"/>
          <w:szCs w:val="20"/>
        </w:rPr>
      </w:pPr>
      <w:r>
        <w:rPr>
          <w:rFonts w:ascii="Arial Narrow" w:hAnsi="Arial Narrow"/>
          <w:i/>
          <w:color w:val="000000"/>
          <w:spacing w:val="-6"/>
          <w:sz w:val="20"/>
          <w:szCs w:val="20"/>
          <w:vertAlign w:val="superscript"/>
        </w:rPr>
        <w:lastRenderedPageBreak/>
        <w:t xml:space="preserve">  1</w:t>
      </w:r>
      <w:r w:rsidR="00420807" w:rsidRPr="005E03AA">
        <w:rPr>
          <w:rFonts w:ascii="Arial Narrow" w:hAnsi="Arial Narrow"/>
          <w:i/>
          <w:color w:val="000000"/>
          <w:spacing w:val="-6"/>
          <w:sz w:val="20"/>
          <w:szCs w:val="20"/>
        </w:rPr>
        <w:t xml:space="preserve"> Należy wskazać właściciela nieruchomości.</w:t>
      </w:r>
    </w:p>
    <w:p w14:paraId="360166EB" w14:textId="4CBACF38"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64CC1CF"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3EEC2751"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5713A">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1ECC6D1D" w14:textId="5BBF5493" w:rsidR="00446013" w:rsidRPr="0049701D" w:rsidRDefault="00773E05" w:rsidP="00446013">
      <w:pPr>
        <w:jc w:val="both"/>
        <w:rPr>
          <w:rFonts w:ascii="Arial Narrow" w:hAnsi="Arial Narrow"/>
          <w:i/>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1D071798" wp14:editId="5880AED0">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CAB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2382A949" w14:textId="77777777" w:rsidR="00446013" w:rsidRPr="0049701D" w:rsidRDefault="00446013" w:rsidP="00446013">
      <w:pPr>
        <w:jc w:val="both"/>
        <w:rPr>
          <w:rFonts w:ascii="Arial Narrow" w:hAnsi="Arial Narrow"/>
          <w:sz w:val="20"/>
          <w:szCs w:val="20"/>
        </w:rPr>
      </w:pP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2926C3E"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2C87921C"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38D67722"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C33F4F">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65F175C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7B403838"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3F377B" w:rsidRPr="003F377B" w:rsidDel="003F377B">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77777777"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5F76C02E" w14:textId="77777777" w:rsidR="00446013" w:rsidRPr="0049701D" w:rsidRDefault="00446013" w:rsidP="00446013">
      <w:pPr>
        <w:keepNext/>
        <w:tabs>
          <w:tab w:val="left" w:pos="850"/>
        </w:tabs>
        <w:jc w:val="both"/>
        <w:outlineLvl w:val="0"/>
        <w:rPr>
          <w:rFonts w:ascii="Arial Narrow" w:hAnsi="Arial Narrow" w:cs="Arial"/>
          <w:b/>
          <w:sz w:val="20"/>
          <w:szCs w:val="20"/>
          <w:lang w:eastAsia="en-GB"/>
        </w:rPr>
      </w:pPr>
    </w:p>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69B9AFE2"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14CC1104" w14:textId="77777777"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lastRenderedPageBreak/>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lastRenderedPageBreak/>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77B8040B" w14:textId="77777777" w:rsidR="00446013" w:rsidRPr="0049701D" w:rsidRDefault="00446013" w:rsidP="0044601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Należy wskazać organ, który wyda/wydał  zezwolenie na inwestycje/decyzje budowlane lub do którego dokonano zgłoszenia robót budowlanych oraz organ, który wydał decyzje środowiskowe.</w:t>
            </w:r>
          </w:p>
        </w:tc>
      </w:tr>
    </w:tbl>
    <w:p w14:paraId="6750BC50" w14:textId="77777777" w:rsidR="00446013" w:rsidRPr="0049701D" w:rsidRDefault="00446013" w:rsidP="00446013">
      <w:pPr>
        <w:spacing w:before="120" w:after="120"/>
        <w:jc w:val="both"/>
        <w:rPr>
          <w:rFonts w:ascii="Arial Narrow" w:hAnsi="Arial Narrow" w:cs="Arial"/>
          <w:sz w:val="20"/>
          <w:szCs w:val="20"/>
          <w:lang w:eastAsia="en-GB"/>
        </w:rPr>
      </w:pPr>
    </w:p>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2A49EE" w14:textId="77777777" w:rsidR="00446013" w:rsidRPr="0049701D" w:rsidRDefault="00446013" w:rsidP="00446013">
      <w:pPr>
        <w:spacing w:before="120" w:after="120"/>
        <w:ind w:left="1984"/>
        <w:jc w:val="both"/>
        <w:rPr>
          <w:rFonts w:ascii="Arial Narrow" w:hAnsi="Arial Narrow" w:cs="Arial"/>
          <w:sz w:val="20"/>
          <w:szCs w:val="20"/>
          <w:lang w:eastAsia="en-GB"/>
        </w:rPr>
      </w:pPr>
    </w:p>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w:t>
            </w:r>
            <w:r w:rsidRPr="0049701D">
              <w:rPr>
                <w:rFonts w:ascii="Arial Narrow" w:hAnsi="Arial Narrow" w:cs="Arial"/>
                <w:sz w:val="20"/>
                <w:szCs w:val="20"/>
              </w:rPr>
              <w:lastRenderedPageBreak/>
              <w:t xml:space="preserve">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lastRenderedPageBreak/>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19ADD62B"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446013">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4C3F0D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446013">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lastRenderedPageBreak/>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722C3131"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61590761" w14:textId="4966544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w:t>
            </w:r>
            <w:r w:rsidRPr="0049701D">
              <w:rPr>
                <w:rFonts w:ascii="Arial Narrow" w:hAnsi="Arial Narrow" w:cs="Arial"/>
                <w:sz w:val="20"/>
                <w:szCs w:val="20"/>
              </w:rPr>
              <w:lastRenderedPageBreak/>
              <w:t xml:space="preserve">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lastRenderedPageBreak/>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lastRenderedPageBreak/>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lastRenderedPageBreak/>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7B711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lastRenderedPageBreak/>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446013">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02F3789C" w14:textId="77777777" w:rsidR="00506246" w:rsidRPr="0049701D" w:rsidRDefault="00506246" w:rsidP="00446013">
      <w:pPr>
        <w:spacing w:after="120" w:line="276" w:lineRule="auto"/>
        <w:jc w:val="both"/>
        <w:rPr>
          <w:rFonts w:ascii="Arial Narrow" w:hAnsi="Arial Narrow" w:cs="Arial"/>
          <w:bCs/>
          <w:color w:val="000000"/>
          <w:sz w:val="20"/>
          <w:szCs w:val="20"/>
        </w:rPr>
      </w:pPr>
    </w:p>
    <w:p w14:paraId="42BF5C6B"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173BE823" w14:textId="245F1162" w:rsidR="002D6645" w:rsidRDefault="00446013" w:rsidP="00CD69C8">
      <w:pPr>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70455011" w14:textId="77777777" w:rsidR="002D6645" w:rsidRDefault="002D6645" w:rsidP="00044C4B">
      <w:pPr>
        <w:ind w:left="5664"/>
        <w:jc w:val="right"/>
        <w:rPr>
          <w:rFonts w:ascii="Arial Narrow" w:hAnsi="Arial Narrow" w:cs="Arial"/>
          <w:b/>
          <w:sz w:val="20"/>
          <w:szCs w:val="20"/>
        </w:rPr>
      </w:pPr>
    </w:p>
    <w:p w14:paraId="2E1D95B6" w14:textId="77777777" w:rsidR="002D6645" w:rsidRDefault="002D6645" w:rsidP="00044C4B">
      <w:pPr>
        <w:ind w:left="5664"/>
        <w:jc w:val="right"/>
        <w:rPr>
          <w:rFonts w:ascii="Arial Narrow" w:hAnsi="Arial Narrow" w:cs="Arial"/>
          <w:b/>
          <w:sz w:val="20"/>
          <w:szCs w:val="20"/>
        </w:rPr>
      </w:pPr>
    </w:p>
    <w:p w14:paraId="40053292" w14:textId="77777777" w:rsidR="002D6645" w:rsidRDefault="002D6645" w:rsidP="00044C4B">
      <w:pPr>
        <w:ind w:left="5664"/>
        <w:jc w:val="right"/>
        <w:rPr>
          <w:rFonts w:ascii="Arial Narrow" w:hAnsi="Arial Narrow" w:cs="Arial"/>
          <w:b/>
          <w:sz w:val="20"/>
          <w:szCs w:val="20"/>
        </w:rPr>
      </w:pPr>
    </w:p>
    <w:p w14:paraId="7D3AB875" w14:textId="77777777" w:rsidR="00FE3A19" w:rsidRDefault="00FE3A19" w:rsidP="00044C4B">
      <w:pPr>
        <w:ind w:left="5664"/>
        <w:jc w:val="right"/>
        <w:rPr>
          <w:rFonts w:ascii="Arial Narrow" w:hAnsi="Arial Narrow" w:cs="Arial"/>
          <w:b/>
          <w:sz w:val="20"/>
          <w:szCs w:val="20"/>
        </w:rPr>
      </w:pPr>
    </w:p>
    <w:p w14:paraId="1B07F610" w14:textId="77777777" w:rsidR="002D6645" w:rsidRDefault="002D6645" w:rsidP="00044C4B">
      <w:pPr>
        <w:ind w:left="5664"/>
        <w:jc w:val="right"/>
        <w:rPr>
          <w:rFonts w:ascii="Arial Narrow" w:hAnsi="Arial Narrow" w:cs="Arial"/>
          <w:b/>
          <w:sz w:val="20"/>
          <w:szCs w:val="20"/>
        </w:rPr>
      </w:pP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5B98FBF6"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lastRenderedPageBreak/>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6E2AA129"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lastRenderedPageBreak/>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04E08D04"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r w:rsidRPr="005F6723">
              <w:rPr>
                <w:rFonts w:ascii="Arial Narrow" w:hAnsi="Arial Narrow"/>
                <w:b/>
                <w:sz w:val="16"/>
                <w:szCs w:val="16"/>
              </w:rPr>
              <w:t xml:space="preserve"> </w:t>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5E0ADA09"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0E1CA87D"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7C787C5A"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r w:rsidRPr="005E03AA">
        <w:rPr>
          <w:rFonts w:ascii="Arial Narrow" w:hAnsi="Arial Narrow"/>
          <w:b/>
          <w:sz w:val="20"/>
          <w:szCs w:val="20"/>
        </w:rPr>
        <w:t xml:space="preserve"> </w:t>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63D8C64B"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2928B21D"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lastRenderedPageBreak/>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3A397A82"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3CCFF7EC"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07DC1410"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w:t>
      </w:r>
      <w:r w:rsidRPr="005E03AA">
        <w:rPr>
          <w:rFonts w:ascii="Arial Narrow" w:hAnsi="Arial Narrow"/>
          <w:sz w:val="20"/>
          <w:szCs w:val="20"/>
          <w:lang w:eastAsia="en-US"/>
        </w:rPr>
        <w:lastRenderedPageBreak/>
        <w:t xml:space="preserve">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lastRenderedPageBreak/>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 xml:space="preserve">Wytycznych w zakresie reguł dofinansowania z programów operacyjnych podmiotów </w:t>
      </w:r>
      <w:r w:rsidRPr="005E03AA">
        <w:rPr>
          <w:rFonts w:ascii="Arial Narrow" w:hAnsi="Arial Narrow"/>
          <w:i/>
          <w:sz w:val="20"/>
          <w:szCs w:val="20"/>
          <w:u w:val="single"/>
          <w:lang w:eastAsia="en-US"/>
        </w:rPr>
        <w:lastRenderedPageBreak/>
        <w:t>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5D4F619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F930762" w14:textId="57E8DC62" w:rsidR="00420807" w:rsidRPr="005E03AA" w:rsidRDefault="0070559A" w:rsidP="0043140B">
      <w:pPr>
        <w:spacing w:line="276" w:lineRule="auto"/>
        <w:jc w:val="both"/>
        <w:rPr>
          <w:rFonts w:ascii="Arial Narrow" w:hAnsi="Arial Narrow"/>
          <w:sz w:val="20"/>
          <w:szCs w:val="20"/>
        </w:rPr>
      </w:pPr>
      <w:r w:rsidRPr="0070559A">
        <w:rPr>
          <w:rFonts w:ascii="Arial Narrow" w:hAnsi="Arial Narrow"/>
          <w:sz w:val="20"/>
          <w:szCs w:val="20"/>
        </w:rPr>
        <w:t xml:space="preserve">W ramach Załącznika należy przedstawić dokumenty </w:t>
      </w:r>
      <w:r>
        <w:rPr>
          <w:rFonts w:ascii="Arial Narrow" w:hAnsi="Arial Narrow"/>
          <w:sz w:val="20"/>
          <w:szCs w:val="20"/>
        </w:rPr>
        <w:t xml:space="preserve">oraz informacje, których nie uwzględniono w innym załączniku, a które mogą być </w:t>
      </w:r>
      <w:r w:rsidRPr="0070559A">
        <w:rPr>
          <w:rFonts w:ascii="Arial Narrow" w:hAnsi="Arial Narrow"/>
          <w:sz w:val="20"/>
          <w:szCs w:val="20"/>
        </w:rPr>
        <w:t>ważne dla prawidłowej oceny projektu</w:t>
      </w:r>
      <w:r>
        <w:rPr>
          <w:rFonts w:ascii="Arial Narrow" w:hAnsi="Arial Narrow"/>
          <w:sz w:val="20"/>
          <w:szCs w:val="20"/>
        </w:rPr>
        <w:t xml:space="preserve"> na podstawie kryteriów</w:t>
      </w:r>
      <w:r w:rsidR="003C6279">
        <w:rPr>
          <w:rFonts w:ascii="Arial Narrow" w:hAnsi="Arial Narrow"/>
          <w:sz w:val="20"/>
          <w:szCs w:val="20"/>
        </w:rPr>
        <w:t xml:space="preserve"> dla działania III.4 Transport kolejowy</w:t>
      </w:r>
      <w:r>
        <w:rPr>
          <w:rFonts w:ascii="Arial Narrow" w:hAnsi="Arial Narrow"/>
          <w:sz w:val="20"/>
          <w:szCs w:val="20"/>
        </w:rPr>
        <w:t>.</w:t>
      </w:r>
      <w:r w:rsidRPr="0070559A">
        <w:rPr>
          <w:rFonts w:ascii="Arial Narrow" w:hAnsi="Arial Narrow"/>
          <w:sz w:val="20"/>
          <w:szCs w:val="20"/>
        </w:rPr>
        <w:t xml:space="preserve"> </w:t>
      </w:r>
    </w:p>
    <w:p w14:paraId="368F054E" w14:textId="7116C3E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DC6074" w:rsidRPr="00DC6074">
        <w:rPr>
          <w:rFonts w:ascii="Arial Narrow" w:hAnsi="Arial Narrow"/>
          <w:b/>
          <w:sz w:val="20"/>
          <w:szCs w:val="20"/>
        </w:rPr>
        <w:t xml:space="preserve"> Jeśli ww. dokument może zostać pozyskany </w:t>
      </w:r>
      <w:r w:rsidR="00DC6074">
        <w:rPr>
          <w:rFonts w:ascii="Arial Narrow" w:hAnsi="Arial Narrow"/>
          <w:b/>
          <w:sz w:val="20"/>
          <w:szCs w:val="20"/>
        </w:rPr>
        <w:t xml:space="preserve">przez IZ RPO WŁ </w:t>
      </w:r>
      <w:r w:rsidR="00DC6074" w:rsidRPr="00DC6074">
        <w:rPr>
          <w:rFonts w:ascii="Arial Narrow" w:hAnsi="Arial Narrow"/>
          <w:b/>
          <w:sz w:val="20"/>
          <w:szCs w:val="20"/>
        </w:rPr>
        <w:t>z rejestrów publicznie dostępnych zgodnie z art. 50a ustawy, należy przedłożyć oświadczenie wskazujące na ww. rejestr</w:t>
      </w:r>
      <w:r w:rsidR="00F94001" w:rsidRPr="00F94001">
        <w:rPr>
          <w:rFonts w:ascii="Arial Narrow" w:hAnsi="Arial Narrow"/>
          <w:b/>
          <w:sz w:val="20"/>
          <w:szCs w:val="20"/>
        </w:rPr>
        <w:t xml:space="preserve"> </w:t>
      </w:r>
      <w:r w:rsidR="00F94001">
        <w:rPr>
          <w:rFonts w:ascii="Arial Narrow" w:hAnsi="Arial Narrow"/>
          <w:b/>
          <w:sz w:val="20"/>
          <w:szCs w:val="20"/>
        </w:rPr>
        <w:t>i adres strony internetowej, gdzie jest dostępny</w:t>
      </w:r>
      <w:r w:rsidR="00F667D2">
        <w:rPr>
          <w:rFonts w:ascii="Arial Narrow" w:hAnsi="Arial Narrow"/>
          <w:b/>
          <w:sz w:val="20"/>
          <w:szCs w:val="20"/>
        </w:rPr>
        <w:t>.</w:t>
      </w:r>
    </w:p>
    <w:p w14:paraId="3BA35867" w14:textId="068DAFDD"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003120DF" w14:textId="77777777" w:rsidR="00B9143D" w:rsidRPr="00B9143D" w:rsidRDefault="00420807" w:rsidP="00B9143D">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r w:rsidR="00B9143D" w:rsidRPr="00B9143D">
        <w:rPr>
          <w:rFonts w:ascii="Arial Narrow" w:hAnsi="Arial Narrow" w:cs="Arial"/>
          <w:sz w:val="20"/>
          <w:szCs w:val="20"/>
        </w:rPr>
        <w:t>W załączonym w  formie papierowej programie rewitalizacji należy w sposób jednoznaczny zaznaczyć zapisy dotyczące realizowanego projektu lub dołączyć oświadczenie ze wskazaniem zakresu stron. 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i że Wnioskodawca złoży szczegółowe uzasadnienia na ten temat we wniosku np. w studium wykonalności lub w niniejszym załączniku.</w:t>
      </w:r>
    </w:p>
    <w:p w14:paraId="77C6C47B" w14:textId="77777777" w:rsidR="00B9143D" w:rsidRPr="00B9143D" w:rsidRDefault="00B9143D" w:rsidP="00B9143D">
      <w:pPr>
        <w:spacing w:before="60" w:after="60"/>
        <w:jc w:val="both"/>
        <w:rPr>
          <w:rFonts w:ascii="Arial Narrow" w:hAnsi="Arial Narrow" w:cs="Arial"/>
          <w:sz w:val="20"/>
          <w:szCs w:val="20"/>
        </w:rPr>
      </w:pPr>
      <w:r w:rsidRPr="00B9143D">
        <w:rPr>
          <w:rFonts w:ascii="Arial Narrow" w:hAnsi="Arial Narrow" w:cs="Arial"/>
          <w:sz w:val="20"/>
          <w:szCs w:val="20"/>
        </w:rPr>
        <w:t xml:space="preserve"> W przypadku, w którym program rewitalizacji umieszczony jest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9143D" w:rsidRPr="00B9143D" w14:paraId="59A63138" w14:textId="77777777" w:rsidTr="007B7119">
        <w:trPr>
          <w:trHeight w:val="4913"/>
        </w:trPr>
        <w:tc>
          <w:tcPr>
            <w:tcW w:w="9060" w:type="dxa"/>
          </w:tcPr>
          <w:p w14:paraId="1F6C88BD" w14:textId="77777777" w:rsidR="00B9143D" w:rsidRPr="00B9143D" w:rsidRDefault="00B9143D" w:rsidP="00B9143D">
            <w:pPr>
              <w:spacing w:before="60" w:after="60"/>
              <w:jc w:val="both"/>
              <w:rPr>
                <w:rFonts w:ascii="Arial Narrow" w:hAnsi="Arial Narrow" w:cs="Arial"/>
                <w:sz w:val="20"/>
                <w:szCs w:val="20"/>
              </w:rPr>
            </w:pPr>
            <w:r w:rsidRPr="00B9143D">
              <w:rPr>
                <w:rFonts w:ascii="Arial Narrow" w:hAnsi="Arial Narrow" w:cs="Arial"/>
                <w:sz w:val="20"/>
                <w:szCs w:val="20"/>
              </w:rPr>
              <w:t>Nazwa i adres Wnioskodawcy</w:t>
            </w:r>
          </w:p>
          <w:p w14:paraId="21C68BA9" w14:textId="77777777" w:rsidR="00B9143D" w:rsidRPr="00B9143D" w:rsidRDefault="00B9143D" w:rsidP="00477614">
            <w:pPr>
              <w:spacing w:before="60" w:after="60"/>
              <w:jc w:val="right"/>
              <w:rPr>
                <w:rFonts w:ascii="Arial Narrow" w:hAnsi="Arial Narrow" w:cs="Arial"/>
                <w:sz w:val="20"/>
                <w:szCs w:val="20"/>
              </w:rPr>
            </w:pPr>
            <w:r w:rsidRPr="00B9143D">
              <w:rPr>
                <w:rFonts w:ascii="Arial Narrow" w:hAnsi="Arial Narrow" w:cs="Arial"/>
                <w:sz w:val="20"/>
                <w:szCs w:val="20"/>
              </w:rPr>
              <w:t>Miejscowość, data</w:t>
            </w:r>
          </w:p>
          <w:p w14:paraId="58E8936E" w14:textId="77777777" w:rsidR="00B9143D" w:rsidRPr="00B9143D" w:rsidRDefault="00B9143D" w:rsidP="00B9143D">
            <w:pPr>
              <w:spacing w:before="60" w:after="60"/>
              <w:jc w:val="both"/>
              <w:rPr>
                <w:rFonts w:ascii="Arial Narrow" w:hAnsi="Arial Narrow" w:cs="Arial"/>
                <w:sz w:val="20"/>
                <w:szCs w:val="20"/>
              </w:rPr>
            </w:pPr>
          </w:p>
          <w:p w14:paraId="6D6CD646" w14:textId="77777777" w:rsidR="00B9143D" w:rsidRPr="00B9143D" w:rsidRDefault="00B9143D" w:rsidP="00477614">
            <w:pPr>
              <w:spacing w:before="60" w:after="60"/>
              <w:jc w:val="center"/>
              <w:rPr>
                <w:rFonts w:ascii="Arial Narrow" w:hAnsi="Arial Narrow" w:cs="Arial"/>
                <w:sz w:val="20"/>
                <w:szCs w:val="20"/>
              </w:rPr>
            </w:pPr>
            <w:r w:rsidRPr="00B9143D">
              <w:rPr>
                <w:rFonts w:ascii="Arial Narrow" w:hAnsi="Arial Narrow" w:cs="Arial"/>
                <w:sz w:val="20"/>
                <w:szCs w:val="20"/>
              </w:rPr>
              <w:t>OŚWIADCZENIE</w:t>
            </w:r>
          </w:p>
          <w:p w14:paraId="03652A2E" w14:textId="77777777" w:rsidR="00B9143D" w:rsidRPr="00B9143D" w:rsidRDefault="00B9143D" w:rsidP="00B9143D">
            <w:pPr>
              <w:spacing w:before="60" w:after="60"/>
              <w:jc w:val="both"/>
              <w:rPr>
                <w:rFonts w:ascii="Arial Narrow" w:hAnsi="Arial Narrow" w:cs="Arial"/>
                <w:sz w:val="20"/>
                <w:szCs w:val="20"/>
              </w:rPr>
            </w:pPr>
          </w:p>
          <w:p w14:paraId="5B0FC5CE" w14:textId="77777777" w:rsidR="00B9143D" w:rsidRPr="00B9143D" w:rsidRDefault="00B9143D" w:rsidP="001F7E92">
            <w:pPr>
              <w:spacing w:before="60" w:after="60"/>
              <w:jc w:val="both"/>
              <w:rPr>
                <w:rFonts w:ascii="Arial Narrow" w:hAnsi="Arial Narrow" w:cs="Arial"/>
                <w:sz w:val="20"/>
                <w:szCs w:val="20"/>
              </w:rPr>
            </w:pPr>
            <w:r w:rsidRPr="00B9143D">
              <w:rPr>
                <w:rFonts w:ascii="Arial Narrow" w:hAnsi="Arial Narrow" w:cs="Arial"/>
                <w:sz w:val="20"/>
                <w:szCs w:val="20"/>
              </w:rPr>
              <w:t xml:space="preserve">W związku z ubieganiem się o przyznanie dofinansowania w ramach </w:t>
            </w:r>
            <w:r w:rsidRPr="00B9143D">
              <w:rPr>
                <w:rFonts w:ascii="Arial Narrow" w:hAnsi="Arial Narrow" w:cs="Arial"/>
                <w:i/>
                <w:sz w:val="20"/>
                <w:szCs w:val="20"/>
              </w:rPr>
              <w:t xml:space="preserve">Regionalnego Programu Operacyjnego Województwa Łódzkiego na lata 2014-2020 </w:t>
            </w:r>
            <w:r w:rsidRPr="00B9143D">
              <w:rPr>
                <w:rFonts w:ascii="Arial Narrow" w:hAnsi="Arial Narrow" w:cs="Arial"/>
                <w:sz w:val="20"/>
                <w:szCs w:val="20"/>
              </w:rPr>
              <w:t>na realizację projektu pod nazwą</w:t>
            </w:r>
          </w:p>
          <w:p w14:paraId="0724584A" w14:textId="77777777" w:rsidR="00B9143D" w:rsidRPr="00B9143D" w:rsidRDefault="00B9143D" w:rsidP="00B045F2">
            <w:pPr>
              <w:spacing w:before="60" w:after="60"/>
              <w:jc w:val="both"/>
              <w:rPr>
                <w:rFonts w:ascii="Arial Narrow" w:hAnsi="Arial Narrow" w:cs="Arial"/>
                <w:sz w:val="20"/>
                <w:szCs w:val="20"/>
              </w:rPr>
            </w:pPr>
            <w:r w:rsidRPr="00B9143D">
              <w:rPr>
                <w:rFonts w:ascii="Arial Narrow" w:hAnsi="Arial Narrow" w:cs="Arial"/>
                <w:sz w:val="20"/>
                <w:szCs w:val="20"/>
              </w:rPr>
              <w:t xml:space="preserve"> ……………………………………………………………………………………………………………………………….</w:t>
            </w:r>
          </w:p>
          <w:p w14:paraId="185BCA4E" w14:textId="77777777" w:rsidR="00B9143D" w:rsidRPr="00B9143D" w:rsidRDefault="00B9143D" w:rsidP="0070559A">
            <w:pPr>
              <w:spacing w:before="60" w:after="60"/>
              <w:jc w:val="both"/>
              <w:rPr>
                <w:rFonts w:ascii="Arial Narrow" w:hAnsi="Arial Narrow" w:cs="Arial"/>
                <w:sz w:val="20"/>
                <w:szCs w:val="20"/>
              </w:rPr>
            </w:pPr>
            <w:r w:rsidRPr="00B9143D">
              <w:rPr>
                <w:rFonts w:ascii="Arial Narrow" w:hAnsi="Arial Narrow" w:cs="Arial"/>
                <w:sz w:val="20"/>
                <w:szCs w:val="20"/>
              </w:rPr>
              <w:t>oświadczam, iż ww. projekt wynika z programu rewitalizacji o nazwie ………………………, przyjętym Uchwałą nr………………….…z………………..r. Ww. program rewitalizacji dostępny jest pod adresem strony internetowej ……………………………………………………….</w:t>
            </w:r>
          </w:p>
          <w:p w14:paraId="146CC763" w14:textId="77777777" w:rsidR="00B9143D" w:rsidRPr="00B9143D" w:rsidRDefault="00B9143D">
            <w:pPr>
              <w:spacing w:before="60" w:after="60"/>
              <w:jc w:val="both"/>
              <w:rPr>
                <w:rFonts w:ascii="Arial Narrow" w:hAnsi="Arial Narrow" w:cs="Arial"/>
                <w:sz w:val="20"/>
                <w:szCs w:val="20"/>
              </w:rPr>
            </w:pPr>
            <w:r w:rsidRPr="00B9143D">
              <w:rPr>
                <w:rFonts w:ascii="Arial Narrow" w:hAnsi="Arial Narrow" w:cs="Arial"/>
                <w:sz w:val="20"/>
                <w:szCs w:val="20"/>
              </w:rPr>
              <w:t xml:space="preserve">Informacje związane z niniejszym projektem znajdują się na następujących stronach programu rewitalizacji: ………………………………………………. </w:t>
            </w:r>
            <w:r w:rsidRPr="00B9143D">
              <w:rPr>
                <w:rFonts w:ascii="Arial Narrow" w:hAnsi="Arial Narrow" w:cs="Arial"/>
                <w:i/>
                <w:sz w:val="20"/>
                <w:szCs w:val="20"/>
              </w:rPr>
              <w:t>pod nazwą przedsięwzięcia: ……………… / jako jedno z ogólnych (zbiorczych) i uzupełniających rodzajów działań rewitalizacyjnych</w:t>
            </w:r>
            <w:r w:rsidRPr="00B9143D">
              <w:rPr>
                <w:rFonts w:ascii="Arial Narrow" w:hAnsi="Arial Narrow" w:cs="Arial"/>
                <w:sz w:val="20"/>
                <w:szCs w:val="20"/>
              </w:rPr>
              <w:t xml:space="preserve"> </w:t>
            </w:r>
            <w:r w:rsidRPr="00B9143D">
              <w:rPr>
                <w:rFonts w:ascii="Arial Narrow" w:hAnsi="Arial Narrow" w:cs="Arial"/>
                <w:i/>
                <w:sz w:val="20"/>
                <w:szCs w:val="20"/>
              </w:rPr>
              <w:t>(wybrać właściwe)</w:t>
            </w:r>
            <w:r w:rsidRPr="00B9143D">
              <w:rPr>
                <w:rFonts w:ascii="Arial Narrow" w:hAnsi="Arial Narrow" w:cs="Arial"/>
                <w:sz w:val="20"/>
                <w:szCs w:val="20"/>
              </w:rPr>
              <w:t>.</w:t>
            </w:r>
          </w:p>
          <w:p w14:paraId="2C29EB85" w14:textId="77777777" w:rsidR="00B9143D" w:rsidRPr="00B9143D" w:rsidRDefault="00B9143D">
            <w:pPr>
              <w:spacing w:before="60" w:after="60"/>
              <w:jc w:val="both"/>
              <w:rPr>
                <w:rFonts w:ascii="Arial Narrow" w:hAnsi="Arial Narrow" w:cs="Arial"/>
                <w:sz w:val="20"/>
                <w:szCs w:val="20"/>
              </w:rPr>
            </w:pPr>
            <w:r w:rsidRPr="00B9143D">
              <w:rPr>
                <w:rFonts w:ascii="Arial Narrow" w:hAnsi="Arial Narrow" w:cs="Arial"/>
                <w:i/>
                <w:sz w:val="20"/>
                <w:szCs w:val="20"/>
              </w:rPr>
              <w:t>Projekt realizowany jest na obszarze rewitalizacji określonym w programie rewitalizacji / Projekt zlokalizowany jest w całości lub części poza obszarem rewitalizacji, ale służy realizacji celów programu. co ma następujące uzasadnienie: ………………………..</w:t>
            </w:r>
            <w:r w:rsidRPr="00B9143D">
              <w:rPr>
                <w:rFonts w:ascii="Arial Narrow" w:hAnsi="Arial Narrow" w:cs="Arial"/>
                <w:sz w:val="20"/>
                <w:szCs w:val="20"/>
              </w:rPr>
              <w:t xml:space="preserve"> </w:t>
            </w:r>
            <w:r w:rsidRPr="00B9143D">
              <w:rPr>
                <w:rFonts w:ascii="Arial Narrow" w:hAnsi="Arial Narrow" w:cs="Arial"/>
                <w:i/>
                <w:sz w:val="20"/>
                <w:szCs w:val="20"/>
              </w:rPr>
              <w:t>(wybrać właściwą odpowiedź)</w:t>
            </w:r>
            <w:r w:rsidRPr="00B9143D">
              <w:rPr>
                <w:rFonts w:ascii="Arial Narrow" w:hAnsi="Arial Narrow" w:cs="Arial"/>
                <w:sz w:val="20"/>
                <w:szCs w:val="20"/>
              </w:rPr>
              <w:t xml:space="preserve">. </w:t>
            </w:r>
          </w:p>
          <w:p w14:paraId="5F3D1CE4" w14:textId="77777777" w:rsidR="00B9143D" w:rsidRPr="00B9143D" w:rsidRDefault="00B9143D" w:rsidP="00B9143D">
            <w:pPr>
              <w:spacing w:before="60" w:after="60"/>
              <w:jc w:val="both"/>
              <w:rPr>
                <w:rFonts w:ascii="Arial Narrow" w:hAnsi="Arial Narrow" w:cs="Arial"/>
                <w:sz w:val="20"/>
                <w:szCs w:val="20"/>
              </w:rPr>
            </w:pPr>
          </w:p>
          <w:p w14:paraId="468A2CEC" w14:textId="77777777" w:rsidR="00B9143D" w:rsidRPr="00B9143D" w:rsidRDefault="00B9143D" w:rsidP="00B9143D">
            <w:pPr>
              <w:spacing w:before="60" w:after="60"/>
              <w:jc w:val="both"/>
              <w:rPr>
                <w:rFonts w:ascii="Arial Narrow" w:hAnsi="Arial Narrow" w:cs="Arial"/>
                <w:sz w:val="20"/>
                <w:szCs w:val="20"/>
              </w:rPr>
            </w:pPr>
          </w:p>
          <w:p w14:paraId="3DEA2842" w14:textId="77777777" w:rsidR="00B9143D" w:rsidRPr="00B9143D" w:rsidRDefault="00B9143D" w:rsidP="00B9143D">
            <w:pPr>
              <w:spacing w:before="60" w:after="60"/>
              <w:jc w:val="both"/>
              <w:rPr>
                <w:rFonts w:ascii="Arial Narrow" w:hAnsi="Arial Narrow" w:cs="Arial"/>
                <w:sz w:val="20"/>
                <w:szCs w:val="20"/>
              </w:rPr>
            </w:pPr>
            <w:r w:rsidRPr="00B9143D">
              <w:rPr>
                <w:rFonts w:ascii="Arial Narrow" w:hAnsi="Arial Narrow" w:cs="Arial"/>
                <w:b/>
                <w:sz w:val="20"/>
                <w:szCs w:val="20"/>
              </w:rPr>
              <w:t>Jestem świadomy odpowiedzialności karnej za złożenie fałszywych oświadczeń.</w:t>
            </w:r>
          </w:p>
          <w:p w14:paraId="5B17539A" w14:textId="77777777" w:rsidR="00B9143D" w:rsidRPr="00B9143D" w:rsidRDefault="00B9143D" w:rsidP="00B9143D">
            <w:pPr>
              <w:spacing w:before="60" w:after="60"/>
              <w:jc w:val="both"/>
              <w:rPr>
                <w:rFonts w:ascii="Arial Narrow" w:hAnsi="Arial Narrow" w:cs="Arial"/>
                <w:sz w:val="20"/>
                <w:szCs w:val="20"/>
              </w:rPr>
            </w:pPr>
          </w:p>
          <w:p w14:paraId="28EF1CCE" w14:textId="77777777" w:rsidR="00B9143D" w:rsidRPr="00B9143D" w:rsidRDefault="00B9143D" w:rsidP="001F7E92">
            <w:pPr>
              <w:spacing w:before="60" w:after="60"/>
              <w:ind w:firstLine="6266"/>
              <w:jc w:val="both"/>
              <w:rPr>
                <w:rFonts w:ascii="Arial Narrow" w:hAnsi="Arial Narrow" w:cs="Arial"/>
                <w:sz w:val="20"/>
                <w:szCs w:val="20"/>
              </w:rPr>
            </w:pPr>
            <w:r w:rsidRPr="00B9143D">
              <w:rPr>
                <w:rFonts w:ascii="Arial Narrow" w:hAnsi="Arial Narrow" w:cs="Arial"/>
                <w:sz w:val="20"/>
                <w:szCs w:val="20"/>
              </w:rPr>
              <w:t>…………………………</w:t>
            </w:r>
          </w:p>
          <w:p w14:paraId="7830C6DA" w14:textId="77777777" w:rsidR="00B9143D" w:rsidRPr="00B9143D" w:rsidRDefault="00B9143D" w:rsidP="001F7E92">
            <w:pPr>
              <w:spacing w:before="60" w:after="60"/>
              <w:ind w:firstLine="6266"/>
              <w:jc w:val="both"/>
              <w:rPr>
                <w:rFonts w:ascii="Arial Narrow" w:hAnsi="Arial Narrow" w:cs="Arial"/>
                <w:sz w:val="20"/>
                <w:szCs w:val="20"/>
              </w:rPr>
            </w:pPr>
            <w:r w:rsidRPr="00B9143D">
              <w:rPr>
                <w:rFonts w:ascii="Arial Narrow" w:hAnsi="Arial Narrow" w:cs="Arial"/>
                <w:sz w:val="20"/>
                <w:szCs w:val="20"/>
              </w:rPr>
              <w:t>(podpis i pieczątka)</w:t>
            </w:r>
          </w:p>
          <w:p w14:paraId="024985FF" w14:textId="77777777" w:rsidR="00B9143D" w:rsidRPr="00B9143D" w:rsidRDefault="00B9143D" w:rsidP="00B9143D">
            <w:pPr>
              <w:spacing w:before="60" w:after="60"/>
              <w:jc w:val="both"/>
              <w:rPr>
                <w:rFonts w:ascii="Arial Narrow" w:hAnsi="Arial Narrow" w:cs="Arial"/>
                <w:sz w:val="20"/>
                <w:szCs w:val="20"/>
              </w:rPr>
            </w:pPr>
          </w:p>
        </w:tc>
      </w:tr>
    </w:tbl>
    <w:p w14:paraId="57BB2A47" w14:textId="77777777" w:rsidR="00B9143D" w:rsidRPr="00B9143D" w:rsidRDefault="00B9143D" w:rsidP="00B9143D">
      <w:pPr>
        <w:spacing w:before="60" w:after="60"/>
        <w:jc w:val="both"/>
        <w:rPr>
          <w:rFonts w:ascii="Arial Narrow" w:hAnsi="Arial Narrow" w:cs="Arial"/>
          <w:sz w:val="20"/>
          <w:szCs w:val="20"/>
        </w:rPr>
      </w:pPr>
    </w:p>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030A9576"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CF1900">
        <w:rPr>
          <w:rFonts w:ascii="Arial Narrow" w:hAnsi="Arial Narrow"/>
          <w:sz w:val="20"/>
          <w:szCs w:val="20"/>
        </w:rPr>
        <w:t xml:space="preserve"> z późn.zm.</w:t>
      </w:r>
      <w:r w:rsidRPr="005E03AA">
        <w:rPr>
          <w:rFonts w:ascii="Arial Narrow" w:hAnsi="Arial Narrow"/>
          <w:sz w:val="20"/>
          <w:szCs w:val="20"/>
        </w:rPr>
        <w:t>).</w:t>
      </w:r>
    </w:p>
    <w:p w14:paraId="5F5EB1D8" w14:textId="77777777"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77777777"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7F75" w14:textId="77777777" w:rsidR="006E4BFE" w:rsidRDefault="006E4BFE" w:rsidP="00512F18">
      <w:r>
        <w:separator/>
      </w:r>
    </w:p>
    <w:p w14:paraId="4D20A525" w14:textId="77777777" w:rsidR="006E4BFE" w:rsidRDefault="006E4BFE"/>
  </w:endnote>
  <w:endnote w:type="continuationSeparator" w:id="0">
    <w:p w14:paraId="79936754" w14:textId="77777777" w:rsidR="006E4BFE" w:rsidRDefault="006E4BFE" w:rsidP="00512F18">
      <w:r>
        <w:continuationSeparator/>
      </w:r>
    </w:p>
    <w:p w14:paraId="4F4D756F" w14:textId="77777777" w:rsidR="006E4BFE" w:rsidRDefault="006E4BFE"/>
  </w:endnote>
  <w:endnote w:type="continuationNotice" w:id="1">
    <w:p w14:paraId="618175F3" w14:textId="77777777" w:rsidR="006E4BFE" w:rsidRDefault="006E4BFE"/>
    <w:p w14:paraId="0C81D743" w14:textId="77777777" w:rsidR="006E4BFE" w:rsidRDefault="006E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059A1A76" w:rsidR="006E4BFE" w:rsidRDefault="006E4BFE">
    <w:pPr>
      <w:pStyle w:val="Stopka"/>
      <w:jc w:val="right"/>
    </w:pPr>
    <w:r>
      <w:fldChar w:fldCharType="begin"/>
    </w:r>
    <w:r>
      <w:instrText>PAGE   \* MERGEFORMAT</w:instrText>
    </w:r>
    <w:r>
      <w:fldChar w:fldCharType="separate"/>
    </w:r>
    <w:r w:rsidR="00F32126">
      <w:rPr>
        <w:noProof/>
      </w:rPr>
      <w:t>57</w:t>
    </w:r>
    <w:r>
      <w:rPr>
        <w:noProof/>
      </w:rPr>
      <w:fldChar w:fldCharType="end"/>
    </w:r>
  </w:p>
  <w:p w14:paraId="0CF28406" w14:textId="77777777" w:rsidR="006E4BFE" w:rsidRDefault="006E4BFE">
    <w:pPr>
      <w:pStyle w:val="Tekstpodstawowy"/>
      <w:spacing w:line="14" w:lineRule="auto"/>
      <w:rPr>
        <w:b/>
        <w:i/>
        <w:sz w:val="20"/>
      </w:rPr>
    </w:pPr>
  </w:p>
  <w:p w14:paraId="10314831" w14:textId="77777777" w:rsidR="006E4BFE" w:rsidRDefault="006E4B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0213" w14:textId="77777777" w:rsidR="006E4BFE" w:rsidRDefault="006E4BFE" w:rsidP="00512F18">
      <w:r>
        <w:separator/>
      </w:r>
    </w:p>
    <w:p w14:paraId="1EE897A3" w14:textId="77777777" w:rsidR="006E4BFE" w:rsidRDefault="006E4BFE"/>
  </w:footnote>
  <w:footnote w:type="continuationSeparator" w:id="0">
    <w:p w14:paraId="51A5DEF0" w14:textId="77777777" w:rsidR="006E4BFE" w:rsidRDefault="006E4BFE" w:rsidP="00512F18">
      <w:r>
        <w:continuationSeparator/>
      </w:r>
    </w:p>
    <w:p w14:paraId="0F7D9C62" w14:textId="77777777" w:rsidR="006E4BFE" w:rsidRDefault="006E4BFE"/>
  </w:footnote>
  <w:footnote w:type="continuationNotice" w:id="1">
    <w:p w14:paraId="6D6CB3A7" w14:textId="77777777" w:rsidR="006E4BFE" w:rsidRDefault="006E4BFE"/>
    <w:p w14:paraId="339FB001" w14:textId="77777777" w:rsidR="006E4BFE" w:rsidRDefault="006E4BFE"/>
  </w:footnote>
  <w:footnote w:id="2">
    <w:p w14:paraId="1FDEBE56" w14:textId="77777777" w:rsidR="006E4BFE" w:rsidRPr="006B6FC2" w:rsidRDefault="006E4BFE"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6E4BFE" w:rsidRPr="006B6FC2" w:rsidRDefault="006E4BFE"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0EC005F4" w:rsidR="006E4BFE" w:rsidRPr="006B6FC2" w:rsidRDefault="006E4BFE"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6E4BFE" w:rsidRPr="006B6FC2" w:rsidRDefault="006E4BFE"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6E4BFE" w:rsidRPr="006B6FC2" w:rsidRDefault="006E4BFE"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6E4BFE" w:rsidRPr="006B6FC2" w:rsidRDefault="006E4BFE"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6E4BFE" w:rsidRPr="006B6FC2" w:rsidRDefault="006E4BFE"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6E4BFE" w:rsidRPr="006B6FC2" w:rsidRDefault="006E4BFE"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6E4BFE" w:rsidRPr="006B6FC2" w:rsidRDefault="006E4BFE"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6E4BFE" w:rsidRPr="006B6FC2" w:rsidRDefault="006E4BFE"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0D626B3F" w:rsidR="006E4BFE" w:rsidRPr="006B6FC2" w:rsidRDefault="006E4BFE"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6E4BFE" w:rsidRPr="006B6FC2" w:rsidRDefault="006E4BFE"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3F894C00" w:rsidR="006E4BFE" w:rsidRPr="006B6FC2" w:rsidRDefault="006E4BFE"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6E4BFE" w:rsidRPr="006B6FC2" w:rsidRDefault="006E4BFE"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4E9FC324" w:rsidR="006E4BFE" w:rsidRPr="006B6FC2" w:rsidRDefault="006E4BFE"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1807215C" w:rsidR="006E4BFE" w:rsidRPr="006B6FC2" w:rsidRDefault="006E4BFE"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605916DA" w14:textId="7F965F8A" w:rsidR="006E4BFE" w:rsidRPr="006B6FC2" w:rsidRDefault="006E4BFE"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14CEE4AD" w:rsidR="006E4BFE" w:rsidRDefault="006E4BFE"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6E4BFE" w:rsidRPr="006B6FC2" w:rsidRDefault="006E4BFE"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6E4BFE" w:rsidRPr="006B6FC2" w:rsidRDefault="006E4BFE"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068C2D9E" w14:textId="77777777" w:rsidR="006E4BFE" w:rsidRPr="006B6FC2" w:rsidRDefault="006E4BFE"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6E4BFE" w:rsidRDefault="00F32126" w:rsidP="00446013">
      <w:pPr>
        <w:pStyle w:val="Tekstprzypisudolnego"/>
        <w:jc w:val="both"/>
      </w:pPr>
      <w:hyperlink r:id="rId2" w:history="1">
        <w:r w:rsidR="006E4BFE" w:rsidRPr="006B6FC2">
          <w:rPr>
            <w:rStyle w:val="Hipercze"/>
            <w:rFonts w:ascii="Arial Narrow" w:hAnsi="Arial Narrow" w:cs="Arial"/>
            <w:sz w:val="18"/>
            <w:szCs w:val="18"/>
          </w:rPr>
          <w:t>http://ec.europa.eu/clima/policies/adaptation/what/docs/non_paper_guidelines_project_managers_en.pdf</w:t>
        </w:r>
      </w:hyperlink>
      <w:r w:rsidR="006E4BFE"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6E4BFE" w:rsidRPr="006B6FC2">
          <w:rPr>
            <w:rStyle w:val="Hipercze"/>
            <w:rFonts w:ascii="Arial Narrow" w:hAnsi="Arial Narrow" w:cs="Arial"/>
            <w:sz w:val="18"/>
            <w:szCs w:val="18"/>
          </w:rPr>
          <w:t>http://ec.europa.eu/environment/eia/home.htm</w:t>
        </w:r>
      </w:hyperlink>
      <w:r w:rsidR="006E4BFE" w:rsidRPr="00CA4D66">
        <w:rPr>
          <w:rFonts w:ascii="Arial" w:hAnsi="Arial" w:cs="Arial"/>
          <w:color w:val="000000"/>
          <w:sz w:val="18"/>
          <w:szCs w:val="18"/>
        </w:rPr>
        <w:t xml:space="preserve"> </w:t>
      </w:r>
      <w:r w:rsidR="006E4BFE" w:rsidRPr="00CA4D66">
        <w:rPr>
          <w:rFonts w:ascii="Arial" w:hAnsi="Arial" w:cs="Arial"/>
          <w:color w:val="000000"/>
          <w:sz w:val="24"/>
          <w:szCs w:val="24"/>
        </w:rPr>
        <w:t xml:space="preserve"> </w:t>
      </w:r>
    </w:p>
  </w:footnote>
  <w:footnote w:id="22">
    <w:p w14:paraId="14D8F66D" w14:textId="77777777" w:rsidR="006E4BFE" w:rsidRPr="006B6FC2" w:rsidRDefault="006E4BFE"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62726952" w14:textId="77777777" w:rsidR="006E4BFE" w:rsidRDefault="006E4BFE"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6E4BFE" w:rsidRDefault="006E4BFE"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6E4BFE" w:rsidRDefault="006E4BFE"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5E8A7D0D" w14:textId="77777777" w:rsidR="006E4BFE" w:rsidRDefault="006E4BFE"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6E4BFE" w:rsidRDefault="006E4BFE"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6E4BFE" w:rsidRDefault="006E4BFE"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6E4BFE" w:rsidRDefault="006E4BFE"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6E4BFE" w:rsidRDefault="006E4BFE"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6E4BFE" w:rsidRDefault="006E4BFE"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1671E3A7" w14:textId="77777777" w:rsidR="006E4BFE" w:rsidRDefault="006E4BFE"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6E4BFE" w:rsidRDefault="006E4BFE"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6E4BFE" w:rsidRDefault="006E4BFE"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6E4BFE" w:rsidRDefault="006E4BFE"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6E4BFE" w:rsidRDefault="006E4BFE"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6E4BFE" w:rsidRDefault="006E4BFE"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6E4BFE" w:rsidRDefault="006E4BFE"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6E4BFE" w:rsidRDefault="006E4BF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6E4BFE" w:rsidRPr="008D5991" w:rsidRDefault="006E4BFE"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6E4BFE" w:rsidRDefault="006E4BFE"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6E4BFE" w:rsidRDefault="006E4BFE"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6E4BFE" w:rsidRDefault="006E4BFE"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6E4BFE" w:rsidRDefault="006E4BFE"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6E4BFE" w:rsidRDefault="006E4BF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6E4BFE" w:rsidRDefault="006E4BF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6E4BFE" w:rsidRDefault="006E4BF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6E4BFE" w:rsidRDefault="006E4BF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6E4BFE" w:rsidRDefault="006E4BF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6E4BFE" w:rsidRDefault="006E4BF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0C273A4" w14:textId="77777777" w:rsidR="006E4BFE" w:rsidRPr="004054B5" w:rsidRDefault="006E4BFE"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6E4BFE" w:rsidRPr="004054B5" w:rsidRDefault="006E4BFE"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6E4BFE" w:rsidRPr="004054B5" w:rsidRDefault="006E4BFE"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6E4BFE" w:rsidRPr="004054B5" w:rsidRDefault="006E4BFE"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6E4BFE" w:rsidRPr="004054B5" w:rsidRDefault="006E4BFE"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6E4BFE" w:rsidRDefault="006E4BFE"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6E4BFE" w:rsidRDefault="006E4BF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6E4BFE" w:rsidRPr="004054B5" w:rsidRDefault="006E4BF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6E4BFE" w:rsidRDefault="006E4BFE"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6E4BFE" w:rsidRDefault="006E4BFE">
    <w:pPr>
      <w:pStyle w:val="Nagwek"/>
    </w:pPr>
  </w:p>
  <w:p w14:paraId="19E28E60" w14:textId="77777777" w:rsidR="006E4BFE" w:rsidRDefault="006E4B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2"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14"/>
  </w:num>
  <w:num w:numId="4">
    <w:abstractNumId w:val="25"/>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
  </w:num>
  <w:num w:numId="10">
    <w:abstractNumId w:val="42"/>
  </w:num>
  <w:num w:numId="11">
    <w:abstractNumId w:val="24"/>
  </w:num>
  <w:num w:numId="12">
    <w:abstractNumId w:val="7"/>
  </w:num>
  <w:num w:numId="13">
    <w:abstractNumId w:val="4"/>
  </w:num>
  <w:num w:numId="14">
    <w:abstractNumId w:val="15"/>
  </w:num>
  <w:num w:numId="15">
    <w:abstractNumId w:val="32"/>
  </w:num>
  <w:num w:numId="16">
    <w:abstractNumId w:val="27"/>
    <w:lvlOverride w:ilvl="0">
      <w:startOverride w:val="1"/>
    </w:lvlOverride>
  </w:num>
  <w:num w:numId="17">
    <w:abstractNumId w:val="27"/>
  </w:num>
  <w:num w:numId="18">
    <w:abstractNumId w:val="9"/>
  </w:num>
  <w:num w:numId="19">
    <w:abstractNumId w:val="23"/>
  </w:num>
  <w:num w:numId="20">
    <w:abstractNumId w:val="29"/>
  </w:num>
  <w:num w:numId="21">
    <w:abstractNumId w:val="22"/>
  </w:num>
  <w:num w:numId="22">
    <w:abstractNumId w:val="38"/>
  </w:num>
  <w:num w:numId="23">
    <w:abstractNumId w:val="28"/>
  </w:num>
  <w:num w:numId="24">
    <w:abstractNumId w:val="40"/>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30"/>
  </w:num>
  <w:num w:numId="35">
    <w:abstractNumId w:val="34"/>
  </w:num>
  <w:num w:numId="36">
    <w:abstractNumId w:val="5"/>
  </w:num>
  <w:num w:numId="37">
    <w:abstractNumId w:val="33"/>
  </w:num>
  <w:num w:numId="38">
    <w:abstractNumId w:val="36"/>
  </w:num>
  <w:num w:numId="39">
    <w:abstractNumId w:val="37"/>
  </w:num>
  <w:num w:numId="40">
    <w:abstractNumId w:val="39"/>
  </w:num>
  <w:num w:numId="41">
    <w:abstractNumId w:val="3"/>
  </w:num>
  <w:num w:numId="42">
    <w:abstractNumId w:val="16"/>
  </w:num>
  <w:num w:numId="43">
    <w:abstractNumId w:val="26"/>
  </w:num>
  <w:num w:numId="44">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2E9A"/>
    <w:rsid w:val="000A592A"/>
    <w:rsid w:val="000A6077"/>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DCA"/>
    <w:rsid w:val="001779FE"/>
    <w:rsid w:val="0018139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7CB"/>
    <w:rsid w:val="002668E1"/>
    <w:rsid w:val="00267871"/>
    <w:rsid w:val="00267DDA"/>
    <w:rsid w:val="00267F7D"/>
    <w:rsid w:val="00271A1B"/>
    <w:rsid w:val="00271D8F"/>
    <w:rsid w:val="0027267C"/>
    <w:rsid w:val="00275A13"/>
    <w:rsid w:val="002760D5"/>
    <w:rsid w:val="00277382"/>
    <w:rsid w:val="00281D20"/>
    <w:rsid w:val="002822DC"/>
    <w:rsid w:val="002833EB"/>
    <w:rsid w:val="002835B0"/>
    <w:rsid w:val="002841A4"/>
    <w:rsid w:val="00284E63"/>
    <w:rsid w:val="00285A4C"/>
    <w:rsid w:val="00286694"/>
    <w:rsid w:val="00287DCF"/>
    <w:rsid w:val="0029018E"/>
    <w:rsid w:val="0029073A"/>
    <w:rsid w:val="00291B6B"/>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A2"/>
    <w:rsid w:val="002F4841"/>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A1770"/>
    <w:rsid w:val="003A24F0"/>
    <w:rsid w:val="003A2B8B"/>
    <w:rsid w:val="003A5495"/>
    <w:rsid w:val="003A5994"/>
    <w:rsid w:val="003A663B"/>
    <w:rsid w:val="003A66D4"/>
    <w:rsid w:val="003A6914"/>
    <w:rsid w:val="003A6C9A"/>
    <w:rsid w:val="003A6D22"/>
    <w:rsid w:val="003B0EE5"/>
    <w:rsid w:val="003B1B8A"/>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4AEC"/>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64FE"/>
    <w:rsid w:val="00476B64"/>
    <w:rsid w:val="0047761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26D1"/>
    <w:rsid w:val="004B370A"/>
    <w:rsid w:val="004B3817"/>
    <w:rsid w:val="004B3C11"/>
    <w:rsid w:val="004B3F9F"/>
    <w:rsid w:val="004B4BBC"/>
    <w:rsid w:val="004B5030"/>
    <w:rsid w:val="004B56CF"/>
    <w:rsid w:val="004B67D1"/>
    <w:rsid w:val="004B6E77"/>
    <w:rsid w:val="004C0112"/>
    <w:rsid w:val="004C06CE"/>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246"/>
    <w:rsid w:val="0050654B"/>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BE1"/>
    <w:rsid w:val="005252CA"/>
    <w:rsid w:val="0052543D"/>
    <w:rsid w:val="005264EA"/>
    <w:rsid w:val="00526554"/>
    <w:rsid w:val="00526C6B"/>
    <w:rsid w:val="0052706D"/>
    <w:rsid w:val="00530168"/>
    <w:rsid w:val="00530C60"/>
    <w:rsid w:val="00532BAB"/>
    <w:rsid w:val="00533147"/>
    <w:rsid w:val="005335BF"/>
    <w:rsid w:val="00533CBA"/>
    <w:rsid w:val="00533F35"/>
    <w:rsid w:val="00534B13"/>
    <w:rsid w:val="00534E06"/>
    <w:rsid w:val="005353D7"/>
    <w:rsid w:val="005355CF"/>
    <w:rsid w:val="00535BB9"/>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268C"/>
    <w:rsid w:val="005D344C"/>
    <w:rsid w:val="005D45BD"/>
    <w:rsid w:val="005D534A"/>
    <w:rsid w:val="005D771F"/>
    <w:rsid w:val="005D7891"/>
    <w:rsid w:val="005E03AA"/>
    <w:rsid w:val="005E35D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652"/>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3A06"/>
    <w:rsid w:val="006F5335"/>
    <w:rsid w:val="006F7637"/>
    <w:rsid w:val="006F7F6D"/>
    <w:rsid w:val="0070160B"/>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0BD4"/>
    <w:rsid w:val="00951625"/>
    <w:rsid w:val="00951A50"/>
    <w:rsid w:val="00951A68"/>
    <w:rsid w:val="0095337C"/>
    <w:rsid w:val="0095362D"/>
    <w:rsid w:val="009540E9"/>
    <w:rsid w:val="00955670"/>
    <w:rsid w:val="00955F48"/>
    <w:rsid w:val="00957C03"/>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34B"/>
    <w:rsid w:val="00997431"/>
    <w:rsid w:val="00997522"/>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73C7"/>
    <w:rsid w:val="009E034E"/>
    <w:rsid w:val="009E16EA"/>
    <w:rsid w:val="009E1979"/>
    <w:rsid w:val="009E1B4C"/>
    <w:rsid w:val="009E2174"/>
    <w:rsid w:val="009E27D6"/>
    <w:rsid w:val="009E49A0"/>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45F2"/>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92A"/>
    <w:rsid w:val="00B33FAE"/>
    <w:rsid w:val="00B3495B"/>
    <w:rsid w:val="00B34DCC"/>
    <w:rsid w:val="00B36069"/>
    <w:rsid w:val="00B36093"/>
    <w:rsid w:val="00B40054"/>
    <w:rsid w:val="00B41823"/>
    <w:rsid w:val="00B42C5B"/>
    <w:rsid w:val="00B44EA3"/>
    <w:rsid w:val="00B450A1"/>
    <w:rsid w:val="00B45A90"/>
    <w:rsid w:val="00B51088"/>
    <w:rsid w:val="00B51E97"/>
    <w:rsid w:val="00B56B15"/>
    <w:rsid w:val="00B5713A"/>
    <w:rsid w:val="00B5737E"/>
    <w:rsid w:val="00B60569"/>
    <w:rsid w:val="00B60BDE"/>
    <w:rsid w:val="00B63961"/>
    <w:rsid w:val="00B63A6D"/>
    <w:rsid w:val="00B65D46"/>
    <w:rsid w:val="00B668D6"/>
    <w:rsid w:val="00B71E71"/>
    <w:rsid w:val="00B71F68"/>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BE5"/>
    <w:rsid w:val="00B956CC"/>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128"/>
    <w:rsid w:val="00BB35F2"/>
    <w:rsid w:val="00BB4269"/>
    <w:rsid w:val="00BB47A7"/>
    <w:rsid w:val="00BB4D3A"/>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D6E"/>
    <w:rsid w:val="00C906A6"/>
    <w:rsid w:val="00C90BEA"/>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E85"/>
    <w:rsid w:val="00CD099E"/>
    <w:rsid w:val="00CD15B3"/>
    <w:rsid w:val="00CD2639"/>
    <w:rsid w:val="00CD3BF0"/>
    <w:rsid w:val="00CD5331"/>
    <w:rsid w:val="00CD5834"/>
    <w:rsid w:val="00CD58BB"/>
    <w:rsid w:val="00CD6019"/>
    <w:rsid w:val="00CD61C7"/>
    <w:rsid w:val="00CD63AD"/>
    <w:rsid w:val="00CD69C8"/>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1900"/>
    <w:rsid w:val="00CF264A"/>
    <w:rsid w:val="00CF3585"/>
    <w:rsid w:val="00CF4A5C"/>
    <w:rsid w:val="00CF6244"/>
    <w:rsid w:val="00CF69BA"/>
    <w:rsid w:val="00D009E8"/>
    <w:rsid w:val="00D0220A"/>
    <w:rsid w:val="00D02A2F"/>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5AEE"/>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3BB1"/>
    <w:rsid w:val="00E3477F"/>
    <w:rsid w:val="00E35F84"/>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E25A1"/>
    <w:rsid w:val="00EE2707"/>
    <w:rsid w:val="00EE30DF"/>
    <w:rsid w:val="00EE31F5"/>
    <w:rsid w:val="00EE45A9"/>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15DB-9A5D-4079-BD49-F566E3C5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60</Pages>
  <Words>27429</Words>
  <Characters>187193</Characters>
  <Application>Microsoft Office Word</Application>
  <DocSecurity>0</DocSecurity>
  <Lines>1559</Lines>
  <Paragraphs>428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30</cp:revision>
  <cp:lastPrinted>2017-01-09T12:30:00Z</cp:lastPrinted>
  <dcterms:created xsi:type="dcterms:W3CDTF">2017-12-19T11:35:00Z</dcterms:created>
  <dcterms:modified xsi:type="dcterms:W3CDTF">2018-03-26T06:40:00Z</dcterms:modified>
</cp:coreProperties>
</file>