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3.5pt" o:ole="">
                  <v:imagedata r:id="rId17" o:title=""/>
                </v:shape>
                <o:OLEObject Type="Embed" ProgID="PBrush" ShapeID="_x0000_i1025" DrawAspect="Content" ObjectID="_1626251090"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w:t>
      </w:r>
      <w:r w:rsidR="00D83751">
        <w:rPr>
          <w:rFonts w:ascii="Arial Narrow" w:hAnsi="Arial Narrow"/>
          <w:sz w:val="20"/>
          <w:szCs w:val="20"/>
        </w:rPr>
        <w:t>oceny</w:t>
      </w:r>
      <w:r w:rsidRPr="00010E86">
        <w:rPr>
          <w:rFonts w:ascii="Arial Narrow" w:hAnsi="Arial Narrow"/>
          <w:sz w:val="20"/>
          <w:szCs w:val="20"/>
        </w:rPr>
        <w:t xml:space="preserve">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073385" w:rsidRDefault="00D76716" w:rsidP="00F271BA">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C167B"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 xml:space="preserve">Rozporządzenia Ministra Infrastruktury i Rozwoju z dnia 19 marca 2015 r. w sprawie udzielania pomocy de </w:t>
      </w:r>
      <w:proofErr w:type="spellStart"/>
      <w:r w:rsidRPr="00FA3B56">
        <w:rPr>
          <w:rFonts w:ascii="Arial Narrow" w:hAnsi="Arial Narrow" w:cs="Arial"/>
          <w:sz w:val="20"/>
          <w:szCs w:val="20"/>
        </w:rPr>
        <w:t>minimis</w:t>
      </w:r>
      <w:proofErr w:type="spellEnd"/>
      <w:r w:rsidRPr="00FA3B56">
        <w:rPr>
          <w:rFonts w:ascii="Arial Narrow" w:hAnsi="Arial Narrow" w:cs="Arial"/>
          <w:sz w:val="20"/>
          <w:szCs w:val="20"/>
        </w:rPr>
        <w:t xml:space="preserve"> w ramach regionalnych programów operacyjnych na lata 2014-2020;</w:t>
      </w:r>
    </w:p>
    <w:p w:rsidR="00D83751" w:rsidRPr="00D76716" w:rsidRDefault="00D83751" w:rsidP="00D83751">
      <w:pPr>
        <w:spacing w:after="60" w:line="276" w:lineRule="auto"/>
        <w:ind w:left="360" w:hanging="360"/>
        <w:jc w:val="both"/>
        <w:rPr>
          <w:rFonts w:ascii="Arial Narrow" w:hAnsi="Arial Narrow" w:cs="Arial"/>
          <w:sz w:val="20"/>
          <w:szCs w:val="20"/>
        </w:rPr>
      </w:pPr>
      <w:r>
        <w:rPr>
          <w:rFonts w:ascii="Arial Narrow" w:hAnsi="Arial Narrow" w:cs="Arial"/>
          <w:sz w:val="20"/>
          <w:szCs w:val="20"/>
        </w:rPr>
        <w:t xml:space="preserve">-    </w:t>
      </w:r>
      <w:r w:rsidRPr="00D83751">
        <w:rPr>
          <w:rFonts w:ascii="Arial Narrow" w:hAnsi="Arial Narrow" w:cs="Arial"/>
          <w:sz w:val="20"/>
          <w:szCs w:val="20"/>
        </w:rPr>
        <w:t xml:space="preserve">Rozporządzenie Ministra Infrastruktury i Rozwoju z dnia 5 sierpnia 2015 r. w sprawie udzielania pomocy inwestycyjnej na </w:t>
      </w:r>
      <w:r>
        <w:rPr>
          <w:rFonts w:ascii="Arial Narrow" w:hAnsi="Arial Narrow" w:cs="Arial"/>
          <w:sz w:val="20"/>
          <w:szCs w:val="20"/>
        </w:rPr>
        <w:t xml:space="preserve">    </w:t>
      </w:r>
      <w:r w:rsidRPr="00D83751">
        <w:rPr>
          <w:rFonts w:ascii="Arial Narrow" w:hAnsi="Arial Narrow" w:cs="Arial"/>
          <w:sz w:val="20"/>
          <w:szCs w:val="20"/>
        </w:rPr>
        <w:t>infrastrukturę lokalną w ramach regionalnych programów operacyjnych na lata 2014-2020;</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F271B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00572CDA" w:rsidRPr="00572CDA">
        <w:rPr>
          <w:rFonts w:ascii="Arial Narrow" w:hAnsi="Arial Narrow" w:cs="Arial"/>
          <w:sz w:val="20"/>
          <w:szCs w:val="20"/>
        </w:rPr>
        <w:t xml:space="preserv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F271BA"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000E1BC2" w:rsidRPr="000E1BC2">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 </w:t>
      </w:r>
    </w:p>
    <w:p w:rsidR="00E37AC6" w:rsidRDefault="00F271BA"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000E1BC2" w:rsidRPr="000E1BC2">
        <w:rPr>
          <w:rFonts w:ascii="Arial Narrow" w:hAnsi="Arial Narrow" w:cs="Arial"/>
          <w:sz w:val="20"/>
          <w:szCs w:val="20"/>
        </w:rPr>
        <w:t xml:space="preserve"> Ministra Rozwoju w zakresie rewitalizacji w programach operacyjnych na lata 2014-2020 z dnia 2 sierpnia 2016 r.</w:t>
      </w:r>
    </w:p>
    <w:p w:rsidR="008F33FC" w:rsidRDefault="002264B0" w:rsidP="00F271BA">
      <w:pPr>
        <w:pStyle w:val="Akapitzlist"/>
        <w:spacing w:after="60" w:line="276" w:lineRule="auto"/>
        <w:ind w:left="426"/>
        <w:contextualSpacing w:val="0"/>
        <w:jc w:val="both"/>
        <w:rPr>
          <w:rFonts w:ascii="Arial Narrow" w:hAnsi="Arial Narrow" w:cs="Arial"/>
          <w:sz w:val="20"/>
          <w:szCs w:val="20"/>
        </w:rPr>
      </w:pPr>
      <w:r>
        <w:rPr>
          <w:rFonts w:ascii="Arial Narrow" w:hAnsi="Arial Narrow" w:cs="Arial"/>
          <w:sz w:val="20"/>
          <w:szCs w:val="20"/>
        </w:rPr>
        <w:t>- Ustawy</w:t>
      </w:r>
      <w:r w:rsidR="008F33FC" w:rsidRPr="008F33FC">
        <w:rPr>
          <w:rFonts w:ascii="Arial Narrow" w:hAnsi="Arial Narrow" w:cs="Arial"/>
          <w:sz w:val="20"/>
          <w:szCs w:val="20"/>
        </w:rPr>
        <w:t xml:space="preserve"> z dnia 14 czerwca 1960 roku Kodeks </w:t>
      </w:r>
      <w:r w:rsidR="00FE4CC8">
        <w:rPr>
          <w:rFonts w:ascii="Arial Narrow" w:hAnsi="Arial Narrow" w:cs="Arial"/>
          <w:sz w:val="20"/>
          <w:szCs w:val="20"/>
        </w:rPr>
        <w:t xml:space="preserve">postępowania administracyjnego </w:t>
      </w:r>
    </w:p>
    <w:p w:rsidR="008F33FC" w:rsidRPr="008F33FC" w:rsidRDefault="002264B0" w:rsidP="002264B0">
      <w:pPr>
        <w:pStyle w:val="Akapitzlist"/>
        <w:spacing w:after="60" w:line="276" w:lineRule="auto"/>
        <w:ind w:left="426"/>
        <w:contextualSpacing w:val="0"/>
        <w:jc w:val="both"/>
        <w:rPr>
          <w:rFonts w:ascii="Arial Narrow" w:hAnsi="Arial Narrow" w:cs="Arial"/>
          <w:sz w:val="20"/>
          <w:szCs w:val="20"/>
        </w:rPr>
      </w:pPr>
      <w:r>
        <w:rPr>
          <w:rFonts w:ascii="Arial Narrow" w:hAnsi="Arial Narrow" w:cs="Arial"/>
          <w:sz w:val="20"/>
          <w:szCs w:val="20"/>
        </w:rPr>
        <w:t>- Ustawy</w:t>
      </w:r>
      <w:r w:rsidR="008F33FC" w:rsidRPr="008F33FC">
        <w:rPr>
          <w:rFonts w:ascii="Arial Narrow" w:hAnsi="Arial Narrow" w:cs="Arial"/>
          <w:sz w:val="20"/>
          <w:szCs w:val="20"/>
        </w:rPr>
        <w:t xml:space="preserve"> z dnia 27 sierpnia 2009 r. o finansach </w:t>
      </w:r>
      <w:r w:rsidR="00FE4CC8">
        <w:rPr>
          <w:rFonts w:ascii="Arial Narrow" w:hAnsi="Arial Narrow" w:cs="Arial"/>
          <w:sz w:val="20"/>
          <w:szCs w:val="20"/>
        </w:rPr>
        <w:t>publicznych</w:t>
      </w:r>
    </w:p>
    <w:bookmarkEnd w:id="4"/>
    <w:p w:rsidR="00FF64EE" w:rsidRPr="00FF64EE" w:rsidRDefault="00FF64EE" w:rsidP="002264B0">
      <w:p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2264B0" w:rsidP="00010E86">
      <w:pPr>
        <w:numPr>
          <w:ilvl w:val="0"/>
          <w:numId w:val="34"/>
        </w:numPr>
        <w:spacing w:line="276" w:lineRule="auto"/>
        <w:ind w:left="426"/>
        <w:jc w:val="both"/>
        <w:rPr>
          <w:rFonts w:ascii="Arial Narrow" w:hAnsi="Arial Narrow" w:cs="Arial"/>
          <w:sz w:val="20"/>
          <w:szCs w:val="20"/>
        </w:rPr>
      </w:pPr>
      <w:r>
        <w:rPr>
          <w:rFonts w:ascii="Arial Narrow" w:hAnsi="Arial Narrow" w:cs="Arial"/>
          <w:sz w:val="20"/>
          <w:szCs w:val="20"/>
        </w:rPr>
        <w:t xml:space="preserve">art. </w:t>
      </w:r>
      <w:r w:rsidR="00FF64EE"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2264B0">
        <w:rPr>
          <w:rFonts w:ascii="Arial Narrow" w:hAnsi="Arial Narrow" w:cs="Arial"/>
          <w:color w:val="000000" w:themeColor="text1"/>
          <w:sz w:val="20"/>
          <w:szCs w:val="20"/>
        </w:rPr>
        <w:t>III Transport</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2264B0">
        <w:rPr>
          <w:rFonts w:ascii="Arial Narrow" w:hAnsi="Arial Narrow" w:cs="Arial"/>
          <w:color w:val="000000" w:themeColor="text1"/>
          <w:sz w:val="20"/>
          <w:szCs w:val="20"/>
        </w:rPr>
        <w:t>III.3 Transport multimodalny</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2264B0" w:rsidRPr="002264B0" w:rsidRDefault="002264B0" w:rsidP="002264B0">
      <w:pPr>
        <w:spacing w:before="120" w:line="276" w:lineRule="auto"/>
        <w:jc w:val="both"/>
        <w:rPr>
          <w:rFonts w:ascii="Arial Narrow" w:hAnsi="Arial Narrow" w:cs="Arial"/>
          <w:b/>
          <w:color w:val="000000" w:themeColor="text1"/>
          <w:sz w:val="20"/>
          <w:szCs w:val="20"/>
          <w:u w:val="single"/>
        </w:rPr>
      </w:pPr>
      <w:r w:rsidRPr="002264B0">
        <w:rPr>
          <w:rFonts w:ascii="Arial Narrow" w:hAnsi="Arial Narrow" w:cs="Arial"/>
          <w:color w:val="000000" w:themeColor="text1"/>
          <w:sz w:val="20"/>
          <w:szCs w:val="20"/>
        </w:rPr>
        <w:t xml:space="preserve">Jeżeli to konieczne należy wpisać „Nie dotyczy”  </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2264B0" w:rsidRDefault="00D76716" w:rsidP="00D76716">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w:t>
      </w:r>
      <w:r w:rsidR="002264B0">
        <w:rPr>
          <w:rFonts w:ascii="Arial Narrow" w:hAnsi="Arial Narrow"/>
          <w:color w:val="000000" w:themeColor="text1"/>
          <w:sz w:val="20"/>
          <w:szCs w:val="20"/>
        </w:rPr>
        <w:t>y jest wniosek o dofinansowanie</w:t>
      </w:r>
      <w:r w:rsidRPr="008F33FC">
        <w:rPr>
          <w:rFonts w:ascii="Arial Narrow" w:hAnsi="Arial Narrow"/>
          <w:color w:val="000000" w:themeColor="text1"/>
          <w:sz w:val="20"/>
          <w:szCs w:val="20"/>
        </w:rPr>
        <w:t xml:space="preserve"> nie jest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2264B0" w:rsidRPr="00B6420B" w:rsidRDefault="002264B0" w:rsidP="00B6420B">
      <w:pPr>
        <w:jc w:val="both"/>
        <w:rPr>
          <w:rFonts w:ascii="Arial Narrow" w:hAnsi="Arial Narrow" w:cs="Tahoma"/>
          <w:sz w:val="20"/>
          <w:szCs w:val="20"/>
        </w:rPr>
      </w:pP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lastRenderedPageBreak/>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FA3B56">
        <w:rPr>
          <w:rFonts w:ascii="Arial Narrow" w:hAnsi="Arial Narrow" w:cs="Tahoma,Bold"/>
          <w:bCs/>
          <w:color w:val="000000" w:themeColor="text1"/>
          <w:sz w:val="20"/>
          <w:szCs w:val="20"/>
          <w:lang w:eastAsia="en-US"/>
        </w:rPr>
        <w:t>Kod zakresu interwencji n</w:t>
      </w:r>
      <w:r w:rsidRPr="00FA3B56">
        <w:rPr>
          <w:rFonts w:ascii="Arial Narrow" w:hAnsi="Arial Narrow"/>
          <w:color w:val="000000" w:themeColor="text1"/>
          <w:sz w:val="20"/>
          <w:szCs w:val="20"/>
        </w:rPr>
        <w:t xml:space="preserve">ależy wybrać dla projektu  z Tabeli 1 będącej załącznikiem I do Rozporządzenia Komisji </w:t>
      </w:r>
      <w:r w:rsidR="00F722FB" w:rsidRPr="00FA3B56">
        <w:rPr>
          <w:rFonts w:ascii="Arial Narrow" w:hAnsi="Arial Narrow"/>
          <w:color w:val="000000" w:themeColor="text1"/>
          <w:sz w:val="20"/>
          <w:szCs w:val="20"/>
        </w:rPr>
        <w:t xml:space="preserve">(UE) nr 215/2014. W zakresie </w:t>
      </w:r>
      <w:r w:rsidR="002264B0">
        <w:rPr>
          <w:rFonts w:ascii="Arial Narrow" w:hAnsi="Arial Narrow"/>
          <w:color w:val="000000" w:themeColor="text1"/>
          <w:sz w:val="20"/>
          <w:szCs w:val="20"/>
        </w:rPr>
        <w:t>Działania III.3</w:t>
      </w:r>
      <w:r w:rsidRPr="00FA3B56">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B6420B" w:rsidRDefault="002264B0" w:rsidP="00B6420B">
      <w:pPr>
        <w:jc w:val="both"/>
        <w:rPr>
          <w:rFonts w:ascii="Arial Narrow" w:hAnsi="Arial Narrow"/>
          <w:color w:val="000000" w:themeColor="text1"/>
          <w:sz w:val="20"/>
          <w:szCs w:val="20"/>
        </w:rPr>
      </w:pPr>
      <w:r w:rsidRPr="002264B0">
        <w:rPr>
          <w:rFonts w:ascii="Arial Narrow" w:hAnsi="Arial Narrow"/>
          <w:color w:val="000000" w:themeColor="text1"/>
          <w:sz w:val="20"/>
          <w:szCs w:val="20"/>
        </w:rPr>
        <w:t>036 – Transport Multimodalny</w:t>
      </w:r>
    </w:p>
    <w:p w:rsidR="002264B0" w:rsidRPr="008F33FC" w:rsidRDefault="002264B0"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8F33FC"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Default="005A0F26" w:rsidP="001D76E3">
      <w:pPr>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347EBA">
        <w:rPr>
          <w:rStyle w:val="Hipercze"/>
          <w:rFonts w:ascii="Arial Narrow" w:hAnsi="Arial Narrow" w:cs="Arial"/>
          <w:color w:val="auto"/>
          <w:sz w:val="20"/>
          <w:szCs w:val="20"/>
          <w:u w:val="none"/>
        </w:rPr>
        <w:t>.</w:t>
      </w:r>
    </w:p>
    <w:p w:rsidR="00347EBA" w:rsidRDefault="00347EBA" w:rsidP="001D76E3">
      <w:pPr>
        <w:spacing w:line="276" w:lineRule="auto"/>
        <w:jc w:val="both"/>
        <w:rPr>
          <w:rStyle w:val="Hipercze"/>
          <w:rFonts w:ascii="Arial Narrow" w:hAnsi="Arial Narrow" w:cs="Arial"/>
          <w:color w:val="auto"/>
          <w:sz w:val="20"/>
          <w:szCs w:val="20"/>
          <w:u w:val="none"/>
        </w:rPr>
      </w:pPr>
    </w:p>
    <w:p w:rsidR="00347EBA" w:rsidRDefault="00347EBA" w:rsidP="001D76E3">
      <w:pPr>
        <w:spacing w:line="276" w:lineRule="auto"/>
        <w:jc w:val="both"/>
        <w:rPr>
          <w:rStyle w:val="Hipercze"/>
          <w:rFonts w:ascii="Arial Narrow" w:hAnsi="Arial Narrow" w:cs="Arial"/>
          <w:color w:val="auto"/>
          <w:sz w:val="20"/>
          <w:szCs w:val="20"/>
          <w:u w:val="none"/>
        </w:rPr>
      </w:pPr>
    </w:p>
    <w:p w:rsidR="00347EBA" w:rsidRPr="001D76E3" w:rsidRDefault="00347EBA"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347EBA">
        <w:rPr>
          <w:rStyle w:val="Hipercze"/>
          <w:rFonts w:ascii="Arial Narrow" w:hAnsi="Arial Narrow" w:cs="Arial"/>
          <w:color w:val="auto"/>
          <w:sz w:val="20"/>
          <w:szCs w:val="20"/>
          <w:u w:val="none"/>
        </w:rPr>
        <w:t>.</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r w:rsidR="00347EBA">
        <w:rPr>
          <w:rFonts w:ascii="Arial Narrow" w:hAnsi="Arial Narrow"/>
          <w:color w:val="000000" w:themeColor="text1"/>
          <w:sz w:val="20"/>
          <w:szCs w:val="20"/>
        </w:rPr>
        <w:t>.</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Należy wypełnić wówczas, gdy projekt realizowany jest w partnerstwie zgodnie z art. 33 ustawy</w:t>
      </w:r>
      <w:r w:rsidR="00723F2A">
        <w:rPr>
          <w:rFonts w:ascii="Arial Narrow" w:hAnsi="Arial Narrow"/>
          <w:color w:val="000000" w:themeColor="text1"/>
          <w:sz w:val="20"/>
          <w:szCs w:val="20"/>
        </w:rPr>
        <w:t xml:space="preserve"> wdrożeniowej</w:t>
      </w:r>
      <w:r w:rsidRPr="008F33FC">
        <w:rPr>
          <w:rFonts w:ascii="Arial Narrow" w:hAnsi="Arial Narrow"/>
          <w:color w:val="000000" w:themeColor="text1"/>
          <w:sz w:val="20"/>
          <w:szCs w:val="20"/>
        </w:rPr>
        <w:t xml:space="preserve">.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4F50EC" w:rsidRDefault="00B6420B" w:rsidP="00347EBA">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347EBA" w:rsidRDefault="00347EBA" w:rsidP="00347EBA">
      <w:pPr>
        <w:jc w:val="both"/>
        <w:rPr>
          <w:rFonts w:ascii="Arial Narrow" w:hAnsi="Arial Narrow"/>
          <w:color w:val="000000" w:themeColor="text1"/>
          <w:sz w:val="20"/>
          <w:szCs w:val="20"/>
        </w:rPr>
      </w:pPr>
    </w:p>
    <w:p w:rsidR="00347EBA" w:rsidRDefault="00347EBA" w:rsidP="00347EBA">
      <w:pPr>
        <w:jc w:val="both"/>
        <w:rPr>
          <w:rFonts w:ascii="Arial Narrow" w:hAnsi="Arial Narrow"/>
          <w:color w:val="000000" w:themeColor="text1"/>
          <w:sz w:val="20"/>
          <w:szCs w:val="20"/>
        </w:rPr>
      </w:pPr>
    </w:p>
    <w:p w:rsidR="00347EBA" w:rsidRDefault="00347EBA" w:rsidP="00347EBA">
      <w:pPr>
        <w:jc w:val="both"/>
        <w:rPr>
          <w:rFonts w:ascii="Arial Narrow" w:hAnsi="Arial Narrow"/>
          <w:color w:val="000000" w:themeColor="text1"/>
          <w:sz w:val="20"/>
          <w:szCs w:val="20"/>
        </w:rPr>
      </w:pPr>
    </w:p>
    <w:p w:rsidR="00347EBA" w:rsidRDefault="00347EBA" w:rsidP="00347EBA">
      <w:pPr>
        <w:jc w:val="both"/>
        <w:rPr>
          <w:rFonts w:ascii="Arial Narrow" w:hAnsi="Arial Narrow"/>
          <w:color w:val="000000" w:themeColor="text1"/>
          <w:sz w:val="20"/>
          <w:szCs w:val="20"/>
        </w:rPr>
      </w:pPr>
    </w:p>
    <w:p w:rsidR="00347EBA" w:rsidRDefault="00347EBA" w:rsidP="00347EBA">
      <w:pPr>
        <w:jc w:val="both"/>
        <w:rPr>
          <w:rFonts w:ascii="Arial Narrow" w:hAnsi="Arial Narrow"/>
          <w:color w:val="000000" w:themeColor="text1"/>
          <w:sz w:val="20"/>
          <w:szCs w:val="20"/>
        </w:rPr>
      </w:pPr>
    </w:p>
    <w:p w:rsidR="00347EBA" w:rsidRDefault="00347EBA" w:rsidP="00347EBA">
      <w:pPr>
        <w:jc w:val="both"/>
        <w:rPr>
          <w:rFonts w:ascii="Arial Narrow" w:hAnsi="Arial Narrow"/>
          <w:color w:val="000000" w:themeColor="text1"/>
          <w:sz w:val="20"/>
          <w:szCs w:val="20"/>
        </w:rPr>
      </w:pPr>
    </w:p>
    <w:p w:rsidR="00347EBA" w:rsidRDefault="00347EBA" w:rsidP="00347EBA">
      <w:pPr>
        <w:jc w:val="both"/>
        <w:rPr>
          <w:rFonts w:ascii="Arial Narrow" w:hAnsi="Arial Narrow"/>
          <w:color w:val="000000" w:themeColor="text1"/>
          <w:sz w:val="20"/>
          <w:szCs w:val="20"/>
        </w:rPr>
      </w:pPr>
    </w:p>
    <w:p w:rsidR="00347EBA" w:rsidRPr="00347EBA" w:rsidRDefault="00347EBA" w:rsidP="00347EBA">
      <w:pPr>
        <w:jc w:val="both"/>
        <w:rPr>
          <w:rFonts w:ascii="Arial Narrow" w:hAnsi="Arial Narrow"/>
          <w:color w:val="000000" w:themeColor="text1"/>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w:t>
      </w:r>
      <w:r w:rsidR="00723F2A" w:rsidRPr="00723F2A">
        <w:rPr>
          <w:rFonts w:ascii="Arial Narrow" w:hAnsi="Arial Narrow"/>
          <w:bCs/>
          <w:color w:val="000000" w:themeColor="text1"/>
          <w:sz w:val="20"/>
          <w:szCs w:val="20"/>
        </w:rPr>
        <w:t xml:space="preserve">dla Działania III.3 Transport multimodalny </w:t>
      </w:r>
      <w:r w:rsidRPr="00091E04">
        <w:rPr>
          <w:rFonts w:ascii="Arial Narrow" w:hAnsi="Arial Narrow"/>
          <w:bCs/>
          <w:color w:val="000000" w:themeColor="text1"/>
          <w:sz w:val="20"/>
          <w:szCs w:val="20"/>
        </w:rPr>
        <w:t xml:space="preserve">Szczegółowego Opisu Osi Priorytetowych Regionalnego Programu Operacyjnego </w:t>
      </w:r>
      <w:bookmarkStart w:id="18" w:name="_Toc416444998"/>
      <w:r w:rsidRPr="00091E04">
        <w:rPr>
          <w:rFonts w:ascii="Arial Narrow" w:hAnsi="Arial Narrow"/>
          <w:bCs/>
          <w:color w:val="000000" w:themeColor="text1"/>
          <w:sz w:val="20"/>
          <w:szCs w:val="20"/>
        </w:rPr>
        <w:t>Województwa Łódzkiego na lata 2014-2020</w:t>
      </w:r>
      <w:bookmarkEnd w:id="18"/>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lastRenderedPageBreak/>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w:t>
      </w:r>
      <w:r w:rsidR="00723F2A">
        <w:rPr>
          <w:rFonts w:ascii="Arial Narrow" w:hAnsi="Arial Narrow"/>
          <w:sz w:val="18"/>
          <w:szCs w:val="18"/>
        </w:rPr>
        <w:t xml:space="preserve"> lub infrastruktury</w:t>
      </w:r>
      <w:r>
        <w:rPr>
          <w:rFonts w:ascii="Arial Narrow" w:hAnsi="Arial Narrow"/>
          <w:sz w:val="18"/>
          <w:szCs w:val="18"/>
        </w:rPr>
        <w:t>,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347EBA" w:rsidRPr="001D76E3" w:rsidRDefault="00347EBA"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723F2A">
        <w:rPr>
          <w:rFonts w:ascii="Arial Narrow" w:hAnsi="Arial Narrow" w:cs="Arial"/>
          <w:sz w:val="20"/>
          <w:szCs w:val="20"/>
        </w:rPr>
        <w:t>Działania III.3 Transport multimodalny</w:t>
      </w:r>
      <w:r w:rsidR="0030218B">
        <w:rPr>
          <w:rFonts w:ascii="Arial Narrow" w:hAnsi="Arial Narrow" w:cs="Arial"/>
          <w:sz w:val="20"/>
          <w:szCs w:val="20"/>
        </w:rPr>
        <w:t>;</w:t>
      </w:r>
    </w:p>
    <w:p w:rsidR="00723F2A" w:rsidRPr="00723F2A" w:rsidRDefault="00621CEB" w:rsidP="00723F2A">
      <w:pPr>
        <w:pStyle w:val="Akapitzlist"/>
        <w:numPr>
          <w:ilvl w:val="0"/>
          <w:numId w:val="36"/>
        </w:numPr>
        <w:rPr>
          <w:rFonts w:ascii="Arial Narrow" w:hAnsi="Arial Narrow" w:cs="Arial"/>
          <w:sz w:val="20"/>
          <w:szCs w:val="20"/>
        </w:rPr>
      </w:pPr>
      <w:r w:rsidRPr="00723F2A">
        <w:rPr>
          <w:rFonts w:ascii="Arial Narrow" w:hAnsi="Arial Narrow" w:cs="Arial"/>
          <w:sz w:val="20"/>
          <w:szCs w:val="20"/>
        </w:rPr>
        <w:t xml:space="preserve">wykazać, iż przedmiotowy projekt wpisuje się w typy projektów wskazane w pkt. 9 </w:t>
      </w:r>
      <w:proofErr w:type="spellStart"/>
      <w:r w:rsidRPr="00723F2A">
        <w:rPr>
          <w:rFonts w:ascii="Arial Narrow" w:hAnsi="Arial Narrow" w:cs="Arial"/>
          <w:sz w:val="20"/>
          <w:szCs w:val="20"/>
        </w:rPr>
        <w:t>SzOOP</w:t>
      </w:r>
      <w:proofErr w:type="spellEnd"/>
      <w:r w:rsidRPr="00723F2A">
        <w:rPr>
          <w:rFonts w:ascii="Arial Narrow" w:hAnsi="Arial Narrow" w:cs="Arial"/>
          <w:sz w:val="20"/>
          <w:szCs w:val="20"/>
        </w:rPr>
        <w:t xml:space="preserve"> dla </w:t>
      </w:r>
      <w:r w:rsidR="00723F2A" w:rsidRPr="00723F2A">
        <w:rPr>
          <w:rFonts w:ascii="Arial Narrow" w:hAnsi="Arial Narrow" w:cs="Arial"/>
          <w:sz w:val="20"/>
          <w:szCs w:val="20"/>
        </w:rPr>
        <w:t>Działania III.3 Transport multimodalny;</w:t>
      </w:r>
    </w:p>
    <w:p w:rsidR="00E725B8" w:rsidRPr="00723F2A" w:rsidRDefault="009A440C" w:rsidP="00D83751">
      <w:pPr>
        <w:pStyle w:val="Akapitzlist"/>
        <w:numPr>
          <w:ilvl w:val="0"/>
          <w:numId w:val="36"/>
        </w:numPr>
        <w:spacing w:line="276" w:lineRule="auto"/>
        <w:jc w:val="both"/>
        <w:rPr>
          <w:rFonts w:ascii="Arial Narrow" w:hAnsi="Arial Narrow" w:cs="Arial"/>
          <w:sz w:val="20"/>
          <w:szCs w:val="20"/>
        </w:rPr>
      </w:pPr>
      <w:r w:rsidRPr="00723F2A">
        <w:rPr>
          <w:rFonts w:ascii="Arial Narrow" w:hAnsi="Arial Narrow" w:cs="Arial"/>
          <w:sz w:val="20"/>
          <w:szCs w:val="20"/>
        </w:rPr>
        <w:t>określić, w jaki</w:t>
      </w:r>
      <w:r w:rsidR="005A0F26" w:rsidRPr="00723F2A">
        <w:rPr>
          <w:rFonts w:ascii="Arial Narrow" w:hAnsi="Arial Narrow" w:cs="Arial"/>
          <w:sz w:val="20"/>
          <w:szCs w:val="20"/>
        </w:rPr>
        <w:t xml:space="preserve"> sposób projekt wpływa na realizację Strategii Rozwoju Województwa Łódzkiego bądź innych dokumentów strategicznych</w:t>
      </w:r>
      <w:r w:rsidR="00621CEB" w:rsidRPr="00723F2A">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t>
      </w:r>
      <w:r w:rsidR="00347EBA">
        <w:rPr>
          <w:rFonts w:ascii="Arial Narrow" w:hAnsi="Arial Narrow" w:cs="Arial"/>
          <w:sz w:val="20"/>
          <w:szCs w:val="20"/>
        </w:rPr>
        <w:br/>
      </w:r>
      <w:r w:rsidRPr="001D76E3">
        <w:rPr>
          <w:rFonts w:ascii="Arial Narrow" w:hAnsi="Arial Narrow" w:cs="Arial"/>
          <w:sz w:val="20"/>
          <w:szCs w:val="20"/>
        </w:rPr>
        <w:t xml:space="preserve">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lastRenderedPageBreak/>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D83751">
        <w:rPr>
          <w:rFonts w:ascii="Arial Narrow" w:hAnsi="Arial Narrow"/>
          <w:sz w:val="20"/>
          <w:szCs w:val="20"/>
        </w:rPr>
        <w:t>III.3</w:t>
      </w:r>
      <w:r w:rsidRPr="00756AC7">
        <w:rPr>
          <w:rFonts w:ascii="Arial Narrow" w:hAnsi="Arial Narrow"/>
          <w:sz w:val="20"/>
          <w:szCs w:val="20"/>
        </w:rPr>
        <w:t xml:space="preserve"> wartość kosztów pośrednich rozliczanych ryczałtem wynosi </w:t>
      </w:r>
      <w:r w:rsidR="00C92C3B">
        <w:rPr>
          <w:rFonts w:ascii="Arial Narrow" w:hAnsi="Arial Narrow"/>
          <w:sz w:val="20"/>
          <w:szCs w:val="20"/>
        </w:rPr>
        <w:t>1,5</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B03AA" w:rsidRPr="00723F2A" w:rsidRDefault="005E6AF2" w:rsidP="00723F2A">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w:t>
      </w:r>
      <w:r w:rsidR="00347EBA">
        <w:rPr>
          <w:rFonts w:ascii="Arial Narrow" w:hAnsi="Arial Narrow" w:cs="Arial"/>
          <w:color w:val="000000"/>
          <w:sz w:val="20"/>
          <w:szCs w:val="20"/>
          <w:lang w:eastAsia="en-US"/>
        </w:rPr>
        <w:br/>
        <w:t>/</w:t>
      </w:r>
      <w:r w:rsidRPr="001D76E3">
        <w:rPr>
          <w:rFonts w:ascii="Arial Narrow" w:hAnsi="Arial Narrow" w:cs="Arial"/>
          <w:color w:val="000000"/>
          <w:sz w:val="20"/>
          <w:szCs w:val="20"/>
          <w:lang w:eastAsia="en-US"/>
        </w:rPr>
        <w:t xml:space="preserve">używany, amortyzacja, leasing) należy uzupełnić </w:t>
      </w:r>
      <w:r w:rsidRPr="001D76E3">
        <w:rPr>
          <w:rFonts w:ascii="Arial Narrow" w:hAnsi="Arial Narrow" w:cs="Arial"/>
          <w:sz w:val="20"/>
          <w:szCs w:val="20"/>
        </w:rPr>
        <w:t xml:space="preserve">jedynie w zakresie pozyskania środka trwałego lub wartości niematerialnych </w:t>
      </w:r>
      <w:r w:rsidR="00347EBA">
        <w:rPr>
          <w:rFonts w:ascii="Arial Narrow" w:hAnsi="Arial Narrow" w:cs="Arial"/>
          <w:sz w:val="20"/>
          <w:szCs w:val="20"/>
        </w:rPr>
        <w:br/>
      </w:r>
      <w:r w:rsidRPr="001D76E3">
        <w:rPr>
          <w:rFonts w:ascii="Arial Narrow" w:hAnsi="Arial Narrow" w:cs="Arial"/>
          <w:sz w:val="20"/>
          <w:szCs w:val="20"/>
        </w:rPr>
        <w:t>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 xml:space="preserve">11.1. Pomoc publiczna lub pomoc de </w:t>
      </w:r>
      <w:proofErr w:type="spellStart"/>
      <w:r w:rsidRPr="009576C7">
        <w:rPr>
          <w:rFonts w:ascii="Arial Narrow" w:hAnsi="Arial Narrow" w:cs="Arial"/>
          <w:b/>
          <w:sz w:val="20"/>
          <w:szCs w:val="20"/>
          <w:u w:val="single"/>
        </w:rPr>
        <w:t>minimis</w:t>
      </w:r>
      <w:proofErr w:type="spellEnd"/>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 xml:space="preserve">de </w:t>
      </w:r>
      <w:proofErr w:type="spellStart"/>
      <w:r w:rsidRPr="009576C7">
        <w:rPr>
          <w:rFonts w:ascii="Arial Narrow" w:hAnsi="Arial Narrow"/>
          <w:i/>
          <w:sz w:val="20"/>
          <w:szCs w:val="20"/>
        </w:rPr>
        <w:t>minimis</w:t>
      </w:r>
      <w:proofErr w:type="spellEnd"/>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 xml:space="preserve">de </w:t>
      </w:r>
      <w:proofErr w:type="spellStart"/>
      <w:r w:rsidRPr="009576C7">
        <w:rPr>
          <w:rFonts w:ascii="Arial Narrow" w:hAnsi="Arial Narrow"/>
          <w:i/>
          <w:sz w:val="20"/>
          <w:szCs w:val="20"/>
        </w:rPr>
        <w:t>minimis</w:t>
      </w:r>
      <w:proofErr w:type="spellEnd"/>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 xml:space="preserve">de </w:t>
      </w:r>
      <w:proofErr w:type="spellStart"/>
      <w:r w:rsidRPr="009576C7">
        <w:rPr>
          <w:rFonts w:ascii="Arial Narrow" w:hAnsi="Arial Narrow"/>
          <w:i/>
          <w:sz w:val="20"/>
          <w:szCs w:val="20"/>
        </w:rPr>
        <w:t>minimis</w:t>
      </w:r>
      <w:proofErr w:type="spellEnd"/>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 xml:space="preserve">de </w:t>
      </w:r>
      <w:proofErr w:type="spellStart"/>
      <w:r w:rsidRPr="009576C7">
        <w:rPr>
          <w:rFonts w:ascii="Arial Narrow" w:hAnsi="Arial Narrow"/>
          <w:i/>
          <w:sz w:val="20"/>
          <w:szCs w:val="20"/>
        </w:rPr>
        <w:t>minimis</w:t>
      </w:r>
      <w:proofErr w:type="spellEnd"/>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 xml:space="preserve">de </w:t>
      </w:r>
      <w:proofErr w:type="spellStart"/>
      <w:r w:rsidRPr="009576C7">
        <w:rPr>
          <w:rFonts w:ascii="Arial Narrow" w:hAnsi="Arial Narrow"/>
          <w:i/>
          <w:sz w:val="20"/>
          <w:szCs w:val="20"/>
        </w:rPr>
        <w:t>minimis</w:t>
      </w:r>
      <w:proofErr w:type="spellEnd"/>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 xml:space="preserve">de </w:t>
      </w:r>
      <w:proofErr w:type="spellStart"/>
      <w:r w:rsidRPr="009576C7">
        <w:rPr>
          <w:rFonts w:ascii="Arial Narrow" w:hAnsi="Arial Narrow"/>
          <w:i/>
          <w:sz w:val="20"/>
          <w:szCs w:val="20"/>
        </w:rPr>
        <w:t>minimis</w:t>
      </w:r>
      <w:proofErr w:type="spellEnd"/>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 xml:space="preserve">W przypadku projektu partnerskiego rubryki „Wydatki objęte pomocą publiczną”, „Wydatki objęte pomocą de </w:t>
      </w:r>
      <w:proofErr w:type="spellStart"/>
      <w:r w:rsidRPr="009576C7">
        <w:rPr>
          <w:rFonts w:ascii="Arial Narrow" w:hAnsi="Arial Narrow"/>
          <w:b/>
          <w:sz w:val="20"/>
          <w:szCs w:val="20"/>
        </w:rPr>
        <w:t>minimis</w:t>
      </w:r>
      <w:proofErr w:type="spellEnd"/>
      <w:r w:rsidRPr="009576C7">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9576C7">
        <w:rPr>
          <w:rFonts w:ascii="Arial Narrow" w:hAnsi="Arial Narrow"/>
          <w:b/>
          <w:sz w:val="20"/>
          <w:szCs w:val="20"/>
        </w:rPr>
        <w:t>minimis</w:t>
      </w:r>
      <w:proofErr w:type="spellEnd"/>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Default="004767A9"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Pr="001D76E3" w:rsidRDefault="00347EBA"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XII. ŹRÓDŁA FINANSOWANIA</w:t>
            </w:r>
          </w:p>
        </w:tc>
      </w:tr>
    </w:tbl>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 xml:space="preserve">Jeżeli w tabeli wskazano lukę w finansowaniu, to wartość w polu „Wydatki kwalifikowalne RAZEM” w tabeli 12.1 powinna być równa różnicy wartości z pola „Wartość wydatków kwalifikowalnych przed uwzględnieniem dochodu” i z pola „Wartość generowanego </w:t>
      </w:r>
      <w:proofErr w:type="spellStart"/>
      <w:r>
        <w:rPr>
          <w:rFonts w:ascii="Arial Narrow" w:hAnsi="Arial Narrow"/>
          <w:sz w:val="20"/>
          <w:szCs w:val="20"/>
          <w:u w:val="single"/>
        </w:rPr>
        <w:t>dochodu</w:t>
      </w:r>
      <w:r w:rsidR="003B7F5B">
        <w:rPr>
          <w:rFonts w:ascii="Arial Narrow" w:hAnsi="Arial Narrow"/>
          <w:sz w:val="20"/>
          <w:szCs w:val="20"/>
        </w:rPr>
        <w:t>”.</w:t>
      </w:r>
      <w:r>
        <w:rPr>
          <w:rFonts w:ascii="Arial Narrow" w:hAnsi="Arial Narrow"/>
          <w:sz w:val="20"/>
          <w:szCs w:val="20"/>
        </w:rPr>
        <w:t>„Wartość</w:t>
      </w:r>
      <w:proofErr w:type="spellEnd"/>
      <w:r>
        <w:rPr>
          <w:rFonts w:ascii="Arial Narrow" w:hAnsi="Arial Narrow"/>
          <w:sz w:val="20"/>
          <w:szCs w:val="20"/>
        </w:rPr>
        <w:t xml:space="preserve">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rsidR="002D0A66" w:rsidRDefault="002D0A66" w:rsidP="001D76E3">
      <w:pPr>
        <w:spacing w:line="276" w:lineRule="auto"/>
        <w:jc w:val="both"/>
        <w:rPr>
          <w:rFonts w:ascii="Arial Narrow" w:hAnsi="Arial Narrow" w:cs="Arial"/>
          <w:sz w:val="20"/>
          <w:szCs w:val="20"/>
          <w:u w:val="single"/>
        </w:rPr>
      </w:pPr>
    </w:p>
    <w:p w:rsidR="00347EBA" w:rsidRDefault="00347EBA" w:rsidP="001D76E3">
      <w:pPr>
        <w:spacing w:line="276" w:lineRule="auto"/>
        <w:jc w:val="both"/>
        <w:rPr>
          <w:rFonts w:ascii="Arial Narrow" w:hAnsi="Arial Narrow" w:cs="Arial"/>
          <w:sz w:val="20"/>
          <w:szCs w:val="20"/>
          <w:u w:val="single"/>
        </w:rPr>
      </w:pPr>
    </w:p>
    <w:p w:rsidR="00347EBA" w:rsidRPr="001D76E3" w:rsidRDefault="00347EBA"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XIII. PROMOCJA PROJEKTU</w:t>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w:t>
      </w:r>
      <w:r w:rsidRPr="001E5AE2">
        <w:rPr>
          <w:rFonts w:ascii="Arial Narrow" w:hAnsi="Arial Narrow" w:cs="Arial"/>
          <w:sz w:val="20"/>
          <w:szCs w:val="20"/>
        </w:rPr>
        <w:lastRenderedPageBreak/>
        <w:t xml:space="preserve">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D83751"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347EBA" w:rsidRDefault="00347EBA" w:rsidP="001D76E3">
      <w:pPr>
        <w:autoSpaceDE w:val="0"/>
        <w:autoSpaceDN w:val="0"/>
        <w:adjustRightInd w:val="0"/>
        <w:spacing w:line="276" w:lineRule="auto"/>
        <w:jc w:val="both"/>
        <w:rPr>
          <w:rFonts w:ascii="Arial Narrow" w:hAnsi="Arial Narrow" w:cs="Arial"/>
          <w:b/>
          <w:sz w:val="20"/>
          <w:szCs w:val="20"/>
        </w:rPr>
      </w:pPr>
    </w:p>
    <w:p w:rsidR="00853C2C" w:rsidRPr="00347EBA"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lub </w:t>
      </w:r>
      <w:r w:rsidRPr="001D76E3">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lub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xml:space="preserve">. Nr 53, poz. 312, z </w:t>
      </w:r>
      <w:proofErr w:type="spellStart"/>
      <w:r w:rsidR="00A67D47">
        <w:rPr>
          <w:rFonts w:ascii="Arial Narrow" w:hAnsi="Arial Narrow" w:cs="Arial"/>
          <w:sz w:val="20"/>
          <w:szCs w:val="20"/>
        </w:rPr>
        <w:t>późn</w:t>
      </w:r>
      <w:proofErr w:type="spellEnd"/>
      <w:r w:rsidR="00A67D47">
        <w:rPr>
          <w:rFonts w:ascii="Arial Narrow" w:hAnsi="Arial Narrow" w:cs="Arial"/>
          <w:sz w:val="20"/>
          <w:szCs w:val="20"/>
        </w:rPr>
        <w:t>.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C92C3B" w:rsidRDefault="00C92C3B"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cie I. i II. Wnioskodawca jest zobowiązan</w:t>
      </w:r>
      <w:r w:rsidR="00347EBA">
        <w:rPr>
          <w:rFonts w:ascii="Arial Narrow" w:hAnsi="Arial Narrow" w:cs="Arial"/>
          <w:sz w:val="20"/>
          <w:szCs w:val="20"/>
        </w:rPr>
        <w:t>y do wypełnienia załącznika 11a</w:t>
      </w:r>
      <w:r w:rsidR="009B26F3" w:rsidRPr="009B26F3">
        <w:rPr>
          <w:rFonts w:ascii="Arial Narrow" w:hAnsi="Arial Narrow" w:cs="Arial"/>
          <w:sz w:val="20"/>
          <w:szCs w:val="20"/>
        </w:rPr>
        <w:t xml:space="preserve">–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0D6F22" w:rsidRDefault="009B26F3" w:rsidP="00347EBA">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347EBA" w:rsidRPr="00347EBA" w:rsidRDefault="00347EBA" w:rsidP="00347EBA">
      <w:pPr>
        <w:numPr>
          <w:ilvl w:val="0"/>
          <w:numId w:val="28"/>
        </w:numPr>
        <w:spacing w:line="276" w:lineRule="auto"/>
        <w:jc w:val="both"/>
        <w:rPr>
          <w:rFonts w:ascii="Arial Narrow" w:hAnsi="Arial Narrow" w:cs="Arial"/>
          <w:sz w:val="20"/>
          <w:szCs w:val="20"/>
          <w:lang w:val="x-none"/>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proofErr w:type="spellStart"/>
      <w:r w:rsidR="006A57A9" w:rsidRPr="006A57A9">
        <w:rPr>
          <w:rFonts w:ascii="Arial Narrow" w:hAnsi="Arial Narrow" w:cs="Arial"/>
          <w:sz w:val="20"/>
          <w:szCs w:val="20"/>
        </w:rPr>
        <w:t>z</w:t>
      </w:r>
      <w:proofErr w:type="spellEnd"/>
      <w:r w:rsidR="006A57A9" w:rsidRPr="006A57A9">
        <w:rPr>
          <w:rFonts w:ascii="Arial Narrow" w:hAnsi="Arial Narrow" w:cs="Arial"/>
          <w:sz w:val="20"/>
          <w:szCs w:val="20"/>
        </w:rPr>
        <w:t xml:space="preserve">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347EBA"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347EBA" w:rsidRPr="00B26EFB" w:rsidRDefault="00347EBA" w:rsidP="00347EBA">
      <w:pPr>
        <w:spacing w:line="276" w:lineRule="auto"/>
        <w:ind w:left="1004"/>
        <w:jc w:val="both"/>
        <w:rPr>
          <w:rFonts w:ascii="Arial Narrow" w:hAnsi="Arial Narrow" w:cs="Arial"/>
          <w:b/>
          <w:sz w:val="20"/>
          <w:szCs w:val="20"/>
          <w:lang w:val="x-none"/>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lastRenderedPageBreak/>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347EBA" w:rsidRPr="00B26EFB" w:rsidRDefault="00347EBA" w:rsidP="001D76E3">
      <w:pPr>
        <w:spacing w:line="276" w:lineRule="auto"/>
        <w:jc w:val="both"/>
        <w:rPr>
          <w:rFonts w:ascii="Arial Narrow" w:hAnsi="Arial Narrow" w:cs="Arial"/>
          <w:sz w:val="20"/>
          <w:szCs w:val="20"/>
        </w:rPr>
      </w:pP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proofErr w:type="spellStart"/>
            <w:r w:rsidRPr="00C54B60">
              <w:rPr>
                <w:rFonts w:ascii="Arial Narrow" w:hAnsi="Arial Narrow" w:cs="Arial"/>
                <w:color w:val="000000"/>
                <w:sz w:val="20"/>
                <w:szCs w:val="20"/>
              </w:rPr>
              <w:t>telematycznych</w:t>
            </w:r>
            <w:proofErr w:type="spellEnd"/>
            <w:r w:rsidRPr="00C54B60">
              <w:rPr>
                <w:rFonts w:ascii="Arial Narrow" w:hAnsi="Arial Narrow" w:cs="Arial"/>
                <w:color w:val="000000"/>
                <w:sz w:val="20"/>
                <w:szCs w:val="20"/>
              </w:rPr>
              <w:t>,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wskazano, że jeżeli </w:t>
            </w:r>
            <w:r w:rsidR="0052394E" w:rsidRPr="0052394E">
              <w:rPr>
                <w:rFonts w:ascii="Arial Narrow" w:eastAsia="Calibri" w:hAnsi="Arial Narrow" w:cs="Arial"/>
                <w:color w:val="000000"/>
                <w:sz w:val="20"/>
                <w:szCs w:val="20"/>
                <w:lang w:eastAsia="en-US"/>
              </w:rPr>
              <w:t xml:space="preserve">z oceny </w:t>
            </w:r>
            <w:r w:rsidR="0052394E" w:rsidRPr="0052394E">
              <w:rPr>
                <w:rFonts w:ascii="Arial Narrow" w:eastAsia="Calibri" w:hAnsi="Arial Narrow" w:cs="Arial"/>
                <w:color w:val="000000"/>
                <w:sz w:val="20"/>
                <w:szCs w:val="20"/>
                <w:lang w:eastAsia="en-US"/>
              </w:rPr>
              <w:lastRenderedPageBreak/>
              <w:t xml:space="preserve">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 xml:space="preserve">przepisach. Warunkami tymi w pkt 1, 3 i 4 do których odsyła art. 81 ust. 3 ustawy </w:t>
            </w:r>
            <w:proofErr w:type="spellStart"/>
            <w:r w:rsidRPr="0052394E">
              <w:rPr>
                <w:rFonts w:ascii="Arial Narrow" w:eastAsia="Calibri" w:hAnsi="Arial Narrow" w:cs="Arial"/>
                <w:color w:val="000000"/>
                <w:sz w:val="20"/>
                <w:szCs w:val="20"/>
                <w:lang w:eastAsia="en-US"/>
              </w:rPr>
              <w:t>ooś</w:t>
            </w:r>
            <w:proofErr w:type="spellEnd"/>
            <w:r w:rsidRPr="0052394E">
              <w:rPr>
                <w:rFonts w:ascii="Arial Narrow" w:eastAsia="Calibri" w:hAnsi="Arial Narrow" w:cs="Arial"/>
                <w:color w:val="000000"/>
                <w:sz w:val="20"/>
                <w:szCs w:val="20"/>
                <w:lang w:eastAsia="en-US"/>
              </w:rPr>
              <w:t xml:space="preserve">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w:t>
            </w:r>
            <w:r w:rsidRPr="008704C2">
              <w:rPr>
                <w:rFonts w:ascii="Arial Narrow" w:hAnsi="Arial Narrow" w:cs="Arial"/>
                <w:sz w:val="20"/>
                <w:szCs w:val="20"/>
              </w:rPr>
              <w:lastRenderedPageBreak/>
              <w:t xml:space="preserve">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lastRenderedPageBreak/>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w:t>
            </w:r>
            <w:r w:rsidRPr="008704C2">
              <w:rPr>
                <w:rFonts w:ascii="Arial Narrow" w:hAnsi="Arial Narrow" w:cs="Arial"/>
                <w:sz w:val="20"/>
                <w:szCs w:val="20"/>
              </w:rPr>
              <w:lastRenderedPageBreak/>
              <w:t xml:space="preserve">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lastRenderedPageBreak/>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416BC1" w:rsidRPr="00C92C3B" w:rsidRDefault="00B82E48" w:rsidP="00E036BF">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416BC1" w:rsidRDefault="00416BC1" w:rsidP="00C92C3B">
      <w:pPr>
        <w:spacing w:line="276" w:lineRule="auto"/>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Default="008C10A4" w:rsidP="001D76E3">
      <w:pPr>
        <w:spacing w:line="276" w:lineRule="auto"/>
        <w:ind w:left="142"/>
        <w:jc w:val="both"/>
        <w:rPr>
          <w:rFonts w:ascii="Arial Narrow" w:hAnsi="Arial Narrow" w:cs="Arial"/>
          <w:bCs/>
          <w:sz w:val="20"/>
          <w:szCs w:val="20"/>
        </w:rPr>
      </w:pPr>
    </w:p>
    <w:p w:rsidR="00C92C3B" w:rsidRDefault="00C92C3B" w:rsidP="001D76E3">
      <w:pPr>
        <w:spacing w:line="276" w:lineRule="auto"/>
        <w:ind w:left="142"/>
        <w:jc w:val="both"/>
        <w:rPr>
          <w:rFonts w:ascii="Arial Narrow" w:hAnsi="Arial Narrow" w:cs="Arial"/>
          <w:bCs/>
          <w:sz w:val="20"/>
          <w:szCs w:val="20"/>
        </w:rPr>
      </w:pPr>
    </w:p>
    <w:p w:rsidR="00C92C3B" w:rsidRDefault="00C92C3B" w:rsidP="001D76E3">
      <w:pPr>
        <w:spacing w:line="276" w:lineRule="auto"/>
        <w:ind w:left="142"/>
        <w:jc w:val="both"/>
        <w:rPr>
          <w:rFonts w:ascii="Arial Narrow" w:hAnsi="Arial Narrow" w:cs="Arial"/>
          <w:bCs/>
          <w:sz w:val="20"/>
          <w:szCs w:val="20"/>
        </w:rPr>
      </w:pPr>
    </w:p>
    <w:p w:rsidR="00C92C3B" w:rsidRDefault="00C92C3B" w:rsidP="001D76E3">
      <w:pPr>
        <w:spacing w:line="276" w:lineRule="auto"/>
        <w:ind w:left="142"/>
        <w:jc w:val="both"/>
        <w:rPr>
          <w:rFonts w:ascii="Arial Narrow" w:hAnsi="Arial Narrow" w:cs="Arial"/>
          <w:bCs/>
          <w:sz w:val="20"/>
          <w:szCs w:val="20"/>
        </w:rPr>
      </w:pPr>
    </w:p>
    <w:p w:rsidR="00C92C3B" w:rsidRPr="001D76E3" w:rsidRDefault="00C92C3B"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Trybunał Sprawiedliwości Unii Europejskiej orzekł, że rekompensata z </w:t>
            </w:r>
            <w:r w:rsidRPr="001D76E3">
              <w:rPr>
                <w:rFonts w:ascii="Arial Narrow" w:hAnsi="Arial Narrow" w:cs="Arial"/>
                <w:sz w:val="20"/>
                <w:szCs w:val="20"/>
                <w:lang w:eastAsia="en-US"/>
              </w:rPr>
              <w:lastRenderedPageBreak/>
              <w:t>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w:t>
      </w:r>
      <w:r w:rsidRPr="001D76E3">
        <w:rPr>
          <w:rFonts w:ascii="Arial Narrow" w:hAnsi="Arial Narrow" w:cs="Arial"/>
          <w:sz w:val="20"/>
          <w:szCs w:val="20"/>
        </w:rPr>
        <w:lastRenderedPageBreak/>
        <w:t xml:space="preserve">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w:t>
      </w:r>
      <w:r w:rsidRPr="001D76E3">
        <w:rPr>
          <w:rFonts w:ascii="Arial Narrow" w:hAnsi="Arial Narrow" w:cs="Arial"/>
          <w:b/>
          <w:sz w:val="20"/>
          <w:szCs w:val="20"/>
          <w:lang w:eastAsia="en-US"/>
        </w:rPr>
        <w:lastRenderedPageBreak/>
        <w:t>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w:t>
      </w:r>
      <w:r w:rsidRPr="001D76E3">
        <w:rPr>
          <w:rFonts w:ascii="Arial Narrow" w:hAnsi="Arial Narrow" w:cs="Arial"/>
          <w:sz w:val="20"/>
          <w:szCs w:val="20"/>
          <w:lang w:eastAsia="en-US"/>
        </w:rPr>
        <w:lastRenderedPageBreak/>
        <w:t xml:space="preserve">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w:t>
      </w:r>
      <w:r w:rsidRPr="001D76E3">
        <w:rPr>
          <w:rFonts w:ascii="Arial Narrow" w:hAnsi="Arial Narrow" w:cs="Arial"/>
          <w:sz w:val="20"/>
          <w:szCs w:val="20"/>
          <w:lang w:eastAsia="en-US"/>
        </w:rPr>
        <w:lastRenderedPageBreak/>
        <w:t xml:space="preserve">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zera (co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t>
      </w:r>
      <w:r w:rsidRPr="001D76E3">
        <w:rPr>
          <w:rFonts w:ascii="Arial Narrow" w:hAnsi="Arial Narrow" w:cs="Arial"/>
          <w:sz w:val="20"/>
          <w:szCs w:val="20"/>
          <w:u w:val="single"/>
          <w:lang w:eastAsia="en-US"/>
        </w:rPr>
        <w:lastRenderedPageBreak/>
        <w:t>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C92C3B" w:rsidRDefault="00C92C3B" w:rsidP="00C92C3B">
      <w:pPr>
        <w:spacing w:line="276" w:lineRule="auto"/>
        <w:rPr>
          <w:rFonts w:ascii="Arial Narrow" w:hAnsi="Arial Narrow" w:cs="Arial"/>
          <w:b/>
          <w:sz w:val="20"/>
          <w:szCs w:val="20"/>
          <w:lang w:eastAsia="en-US"/>
        </w:rPr>
      </w:pPr>
    </w:p>
    <w:p w:rsidR="00C92C3B" w:rsidRDefault="00C92C3B" w:rsidP="00C92C3B">
      <w:pPr>
        <w:spacing w:line="276" w:lineRule="auto"/>
        <w:rPr>
          <w:rFonts w:ascii="Arial Narrow" w:hAnsi="Arial Narrow" w:cs="Arial"/>
          <w:b/>
          <w:sz w:val="20"/>
          <w:szCs w:val="20"/>
          <w:lang w:eastAsia="en-US"/>
        </w:rPr>
      </w:pPr>
    </w:p>
    <w:p w:rsidR="00DE31C9" w:rsidRDefault="00A11A18" w:rsidP="00C92C3B">
      <w:pPr>
        <w:spacing w:line="276" w:lineRule="auto"/>
        <w:rPr>
          <w:rFonts w:ascii="Arial Narrow" w:hAnsi="Arial Narrow" w:cs="Arial"/>
          <w:b/>
          <w:sz w:val="20"/>
          <w:szCs w:val="20"/>
          <w:lang w:eastAsia="en-US"/>
        </w:rPr>
      </w:pPr>
      <w:r w:rsidRPr="001D76E3">
        <w:rPr>
          <w:rFonts w:ascii="Arial Narrow" w:hAnsi="Arial Narrow" w:cs="Arial"/>
          <w:b/>
          <w:sz w:val="20"/>
          <w:szCs w:val="20"/>
        </w:rPr>
        <w:t xml:space="preserve"> AD. ZAŁĄCZNIK NR 16 – INNE DOKUMENTY WYMAGANE PRAWEM POLSKIM LUB KATEGORIĄ PROJEKTU </w:t>
      </w:r>
    </w:p>
    <w:p w:rsidR="00C92C3B" w:rsidRPr="00C92C3B" w:rsidRDefault="00C92C3B" w:rsidP="00C92C3B">
      <w:pPr>
        <w:spacing w:line="276" w:lineRule="auto"/>
        <w:rPr>
          <w:rFonts w:ascii="Arial Narrow" w:hAnsi="Arial Narrow" w:cs="Arial"/>
          <w:b/>
          <w:sz w:val="20"/>
          <w:szCs w:val="20"/>
          <w:lang w:eastAsia="en-US"/>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proofErr w:type="spellStart"/>
      <w:r w:rsidR="002E74AE">
        <w:rPr>
          <w:rFonts w:ascii="Arial Narrow" w:hAnsi="Arial Narrow" w:cs="Arial"/>
          <w:sz w:val="20"/>
          <w:szCs w:val="20"/>
        </w:rPr>
        <w:t>podrozdz</w:t>
      </w:r>
      <w:proofErr w:type="spellEnd"/>
      <w:r w:rsidR="002E74AE">
        <w:rPr>
          <w:rFonts w:ascii="Arial Narrow" w:hAnsi="Arial Narrow" w:cs="Arial"/>
          <w:sz w:val="20"/>
          <w:szCs w:val="20"/>
        </w:rPr>
        <w:t>.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w:t>
      </w:r>
      <w:r w:rsidRPr="001D76E3">
        <w:rPr>
          <w:rFonts w:ascii="Arial Narrow" w:hAnsi="Arial Narrow" w:cs="Arial"/>
          <w:sz w:val="20"/>
          <w:szCs w:val="20"/>
        </w:rPr>
        <w:lastRenderedPageBreak/>
        <w:t xml:space="preserve">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proofErr w:type="spellStart"/>
      <w:r w:rsidRPr="002F2611">
        <w:rPr>
          <w:rFonts w:ascii="Arial Narrow" w:hAnsi="Arial Narrow" w:cs="Arial"/>
          <w:sz w:val="20"/>
          <w:szCs w:val="20"/>
        </w:rPr>
        <w:t>podrozdz</w:t>
      </w:r>
      <w:proofErr w:type="spellEnd"/>
      <w:r w:rsidRPr="002F2611">
        <w:rPr>
          <w:rFonts w:ascii="Arial Narrow" w:hAnsi="Arial Narrow" w:cs="Arial"/>
          <w:sz w:val="20"/>
          <w:szCs w:val="20"/>
        </w:rPr>
        <w:t xml:space="preserve">.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 xml:space="preserve">jeśli złożenie wniosku o dofinansowanie następuje przed wyborem partnera prywatnego w partnerstwie </w:t>
      </w:r>
      <w:proofErr w:type="spellStart"/>
      <w:r w:rsidRPr="009E63EA">
        <w:rPr>
          <w:rFonts w:ascii="Arial Narrow" w:hAnsi="Arial Narrow" w:cs="Arial"/>
          <w:sz w:val="20"/>
          <w:szCs w:val="20"/>
        </w:rPr>
        <w:t>publiczno</w:t>
      </w:r>
      <w:proofErr w:type="spellEnd"/>
      <w:r w:rsidRPr="009E63EA">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134636" w:rsidRDefault="002F2611" w:rsidP="009515AC">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w:t>
      </w:r>
      <w:r w:rsidR="00C92C3B">
        <w:rPr>
          <w:rFonts w:ascii="Arial Narrow" w:hAnsi="Arial Narrow" w:cs="Arial"/>
          <w:sz w:val="20"/>
          <w:szCs w:val="20"/>
        </w:rPr>
        <w:t>yfikacji umowy o dofinansowanie.</w:t>
      </w:r>
    </w:p>
    <w:p w:rsidR="00C92C3B" w:rsidRDefault="00C92C3B" w:rsidP="00C92C3B">
      <w:pPr>
        <w:spacing w:line="276" w:lineRule="auto"/>
        <w:jc w:val="both"/>
        <w:rPr>
          <w:rFonts w:ascii="Arial Narrow" w:hAnsi="Arial Narrow" w:cs="Arial"/>
          <w:sz w:val="20"/>
          <w:szCs w:val="20"/>
        </w:rPr>
      </w:pPr>
    </w:p>
    <w:p w:rsidR="00C92C3B" w:rsidRDefault="00C92C3B" w:rsidP="00C92C3B">
      <w:pPr>
        <w:spacing w:line="276" w:lineRule="auto"/>
        <w:jc w:val="both"/>
        <w:rPr>
          <w:rFonts w:ascii="Arial Narrow" w:hAnsi="Arial Narrow" w:cs="Arial"/>
          <w:sz w:val="20"/>
          <w:szCs w:val="20"/>
        </w:rPr>
      </w:pPr>
    </w:p>
    <w:p w:rsidR="00C92C3B" w:rsidRPr="00C92C3B" w:rsidRDefault="00C92C3B" w:rsidP="00C92C3B">
      <w:pPr>
        <w:spacing w:line="276" w:lineRule="auto"/>
        <w:jc w:val="both"/>
        <w:rPr>
          <w:rFonts w:ascii="Arial Narrow" w:hAnsi="Arial Narrow" w:cs="Arial"/>
          <w:b/>
          <w:sz w:val="20"/>
          <w:szCs w:val="20"/>
          <w:u w:val="single"/>
        </w:rPr>
      </w:pPr>
      <w:r w:rsidRPr="00C92C3B">
        <w:rPr>
          <w:rFonts w:ascii="Arial Narrow" w:hAnsi="Arial Narrow" w:cs="Arial"/>
          <w:b/>
          <w:sz w:val="20"/>
          <w:szCs w:val="20"/>
          <w:u w:val="single"/>
        </w:rPr>
        <w:t>II. LISTA ZAŁĄCZNIKOW FAKULTATYWNYCH</w:t>
      </w:r>
    </w:p>
    <w:p w:rsidR="00C92C3B" w:rsidRPr="00C92C3B" w:rsidRDefault="00C92C3B" w:rsidP="00C92C3B">
      <w:pPr>
        <w:spacing w:line="276" w:lineRule="auto"/>
        <w:jc w:val="both"/>
        <w:rPr>
          <w:rFonts w:ascii="Arial Narrow" w:hAnsi="Arial Narrow" w:cs="Arial"/>
          <w:sz w:val="20"/>
          <w:szCs w:val="20"/>
        </w:rPr>
      </w:pPr>
      <w:r w:rsidRPr="00C92C3B">
        <w:rPr>
          <w:rFonts w:ascii="Arial Narrow" w:hAnsi="Arial Narrow" w:cs="Arial"/>
          <w:b/>
          <w:sz w:val="20"/>
          <w:szCs w:val="20"/>
        </w:rPr>
        <w:t xml:space="preserve">Ad. Załącznik nr 2 - </w:t>
      </w:r>
      <w:r w:rsidRPr="00C92C3B">
        <w:rPr>
          <w:rFonts w:ascii="Arial Narrow" w:hAnsi="Arial Narrow" w:cs="Arial"/>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2018 r., poz. 1474).</w:t>
      </w:r>
    </w:p>
    <w:p w:rsidR="00C92C3B" w:rsidRPr="00C92C3B" w:rsidRDefault="00C92C3B" w:rsidP="00C92C3B">
      <w:pPr>
        <w:spacing w:line="276" w:lineRule="auto"/>
        <w:jc w:val="both"/>
        <w:rPr>
          <w:rFonts w:ascii="Arial Narrow" w:hAnsi="Arial Narrow" w:cs="Arial"/>
          <w:sz w:val="20"/>
          <w:szCs w:val="20"/>
        </w:rPr>
      </w:pPr>
      <w:r w:rsidRPr="00C92C3B">
        <w:rPr>
          <w:rFonts w:ascii="Arial Narrow" w:hAnsi="Arial Narrow" w:cs="Arial"/>
          <w:sz w:val="20"/>
          <w:szCs w:val="20"/>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C92C3B" w:rsidRPr="00C92C3B" w:rsidRDefault="00C92C3B" w:rsidP="00C92C3B">
      <w:pPr>
        <w:spacing w:line="276" w:lineRule="auto"/>
        <w:jc w:val="both"/>
        <w:rPr>
          <w:rFonts w:ascii="Arial Narrow" w:hAnsi="Arial Narrow" w:cs="Arial"/>
          <w:sz w:val="20"/>
          <w:szCs w:val="20"/>
        </w:rPr>
        <w:sectPr w:rsidR="00C92C3B" w:rsidRPr="00C92C3B" w:rsidSect="00F07DF6">
          <w:footerReference w:type="default" r:id="rId46"/>
          <w:pgSz w:w="12240" w:h="15840"/>
          <w:pgMar w:top="993" w:right="1325" w:bottom="851" w:left="1276" w:header="738" w:footer="756" w:gutter="0"/>
          <w:cols w:space="708"/>
          <w:docGrid w:linePitch="326"/>
        </w:sectPr>
      </w:pPr>
      <w:r w:rsidRPr="00C92C3B">
        <w:rPr>
          <w:rFonts w:ascii="Arial Narrow" w:hAnsi="Arial Narrow" w:cs="Arial"/>
          <w:sz w:val="20"/>
          <w:szCs w:val="20"/>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bookmarkStart w:id="25" w:name="_GoBack"/>
      <w:bookmarkEnd w:id="25"/>
    </w:p>
    <w:p w:rsidR="009515AC" w:rsidRPr="00C92C3B" w:rsidRDefault="009515AC" w:rsidP="00C92C3B">
      <w:pPr>
        <w:jc w:val="both"/>
        <w:rPr>
          <w:rFonts w:ascii="Arial Narrow" w:hAnsi="Arial Narrow" w:cs="Arial"/>
          <w:sz w:val="20"/>
          <w:szCs w:val="20"/>
        </w:rPr>
      </w:pPr>
    </w:p>
    <w:sectPr w:rsidR="009515AC" w:rsidRPr="00C92C3B"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51" w:rsidRDefault="00D83751" w:rsidP="00512F18">
      <w:r>
        <w:separator/>
      </w:r>
    </w:p>
  </w:endnote>
  <w:endnote w:type="continuationSeparator" w:id="0">
    <w:p w:rsidR="00D83751" w:rsidRDefault="00D8375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02869"/>
      <w:docPartObj>
        <w:docPartGallery w:val="Page Numbers (Bottom of Page)"/>
        <w:docPartUnique/>
      </w:docPartObj>
    </w:sdtPr>
    <w:sdtContent>
      <w:p w:rsidR="00D83751" w:rsidRDefault="00D83751">
        <w:pPr>
          <w:pStyle w:val="Stopka"/>
          <w:jc w:val="right"/>
        </w:pPr>
        <w:r>
          <w:fldChar w:fldCharType="begin"/>
        </w:r>
        <w:r>
          <w:instrText>PAGE   \* MERGEFORMAT</w:instrText>
        </w:r>
        <w:r>
          <w:fldChar w:fldCharType="separate"/>
        </w:r>
        <w:r w:rsidR="00C92C3B">
          <w:rPr>
            <w:noProof/>
          </w:rPr>
          <w:t>21</w:t>
        </w:r>
        <w:r>
          <w:rPr>
            <w:noProof/>
          </w:rPr>
          <w:fldChar w:fldCharType="end"/>
        </w:r>
      </w:p>
    </w:sdtContent>
  </w:sdt>
  <w:p w:rsidR="00D83751" w:rsidRDefault="00D83751">
    <w:pPr>
      <w:pStyle w:val="Tekstpodstawowy"/>
      <w:spacing w:line="14" w:lineRule="auto"/>
      <w:rPr>
        <w:sz w:val="20"/>
      </w:rPr>
    </w:pPr>
  </w:p>
  <w:p w:rsidR="00D83751" w:rsidRDefault="00D837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51" w:rsidRDefault="00D83751" w:rsidP="00512F18">
      <w:r>
        <w:separator/>
      </w:r>
    </w:p>
  </w:footnote>
  <w:footnote w:type="continuationSeparator" w:id="0">
    <w:p w:rsidR="00D83751" w:rsidRDefault="00D83751" w:rsidP="00512F18">
      <w:r>
        <w:continuationSeparator/>
      </w:r>
    </w:p>
  </w:footnote>
  <w:footnote w:id="1">
    <w:p w:rsidR="00D83751" w:rsidRPr="00446D48" w:rsidRDefault="00D83751"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D83751" w:rsidRPr="00446D48" w:rsidRDefault="00D83751"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D83751" w:rsidRPr="00446D48" w:rsidRDefault="00D83751"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D83751" w:rsidRPr="00446D48" w:rsidRDefault="00D83751"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D83751" w:rsidRPr="00A55F49" w:rsidRDefault="00D83751"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D83751" w:rsidRDefault="00D83751"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D83751" w:rsidRDefault="00D83751"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D83751" w:rsidRDefault="00D83751"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D83751" w:rsidRDefault="00D83751"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D83751" w:rsidRPr="004F33F2" w:rsidRDefault="00D83751"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D83751" w:rsidRDefault="00D83751"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D83751" w:rsidRDefault="00D83751"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D83751" w:rsidRDefault="00D83751"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D83751" w:rsidRDefault="00D83751"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D83751" w:rsidRPr="003907E0" w:rsidRDefault="00D83751"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D83751" w:rsidRDefault="00D83751"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D83751" w:rsidRDefault="00D83751"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D83751" w:rsidRDefault="00D83751"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D83751" w:rsidRDefault="00D83751"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rsidR="00D83751" w:rsidRPr="00CA4D66" w:rsidRDefault="00D83751"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D83751" w:rsidRDefault="00D83751" w:rsidP="008704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D83751" w:rsidRPr="00CA4D66" w:rsidRDefault="00D83751"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D83751" w:rsidRDefault="00D83751"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D83751" w:rsidRPr="004054B5" w:rsidRDefault="00D8375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D83751" w:rsidRPr="004054B5" w:rsidRDefault="00D8375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D83751" w:rsidRPr="004054B5" w:rsidRDefault="00D8375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D83751" w:rsidRPr="004054B5" w:rsidRDefault="00D8375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D83751" w:rsidRPr="004054B5" w:rsidRDefault="00D8375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D83751" w:rsidRPr="004054B5" w:rsidRDefault="00D8375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D83751" w:rsidRPr="004054B5" w:rsidRDefault="00D8375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D83751" w:rsidRDefault="00D83751"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D83751" w:rsidRPr="00F26BB8" w:rsidRDefault="00D8375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D83751" w:rsidRPr="00F26BB8" w:rsidRDefault="00D8375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D83751" w:rsidRDefault="00D83751"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D83751" w:rsidRDefault="00D83751"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D83751" w:rsidRDefault="00D83751"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D83751" w:rsidRDefault="00D83751"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D83751" w:rsidRPr="004054B5" w:rsidRDefault="00D83751"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D83751" w:rsidRPr="008D5991" w:rsidRDefault="00D83751"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D83751" w:rsidRPr="008D5991" w:rsidRDefault="00D83751"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D83751" w:rsidRPr="006B6FC2" w:rsidRDefault="00D8375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D83751" w:rsidRPr="006B6FC2" w:rsidRDefault="00D83751"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D83751" w:rsidRPr="0079193E" w:rsidRDefault="00D8375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rsidR="00D83751" w:rsidRPr="004054B5" w:rsidRDefault="00D83751"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D83751" w:rsidRPr="004054B5" w:rsidRDefault="00D83751"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D83751" w:rsidRPr="004054B5" w:rsidRDefault="00D83751"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D83751" w:rsidRPr="004054B5" w:rsidRDefault="00D83751"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D83751" w:rsidRPr="004054B5" w:rsidRDefault="00D83751"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D83751" w:rsidRPr="004054B5" w:rsidRDefault="00D83751"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D83751" w:rsidRPr="004054B5" w:rsidRDefault="00D8375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D83751" w:rsidRDefault="00D83751"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4B0"/>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47EBA"/>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3F2A"/>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2C3B"/>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751"/>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126"/>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271BA"/>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F546A4"/>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4005-E291-409B-9547-41DAA9BE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28805</Words>
  <Characters>196112</Characters>
  <Application>Microsoft Office Word</Application>
  <DocSecurity>0</DocSecurity>
  <Lines>1634</Lines>
  <Paragraphs>448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Iwińska</cp:lastModifiedBy>
  <cp:revision>4</cp:revision>
  <cp:lastPrinted>2019-07-01T11:27:00Z</cp:lastPrinted>
  <dcterms:created xsi:type="dcterms:W3CDTF">2019-07-27T10:17:00Z</dcterms:created>
  <dcterms:modified xsi:type="dcterms:W3CDTF">2019-08-02T09:38:00Z</dcterms:modified>
</cp:coreProperties>
</file>