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04" w:rsidRDefault="00A9470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31D9" w:rsidRPr="00A331D9" w:rsidRDefault="00A331D9" w:rsidP="00A331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6326" w:type="dxa"/>
        <w:tblInd w:w="-1170" w:type="dxa"/>
        <w:tblLook w:val="04A0" w:firstRow="1" w:lastRow="0" w:firstColumn="1" w:lastColumn="0" w:noHBand="0" w:noVBand="1"/>
      </w:tblPr>
      <w:tblGrid>
        <w:gridCol w:w="550"/>
        <w:gridCol w:w="1608"/>
        <w:gridCol w:w="2693"/>
        <w:gridCol w:w="4213"/>
        <w:gridCol w:w="2682"/>
        <w:gridCol w:w="2312"/>
        <w:gridCol w:w="2268"/>
      </w:tblGrid>
      <w:tr w:rsidR="00200068" w:rsidRPr="00A331D9" w:rsidTr="007A378C">
        <w:tc>
          <w:tcPr>
            <w:tcW w:w="16326" w:type="dxa"/>
            <w:gridSpan w:val="7"/>
          </w:tcPr>
          <w:p w:rsidR="00200068" w:rsidRPr="00A331D9" w:rsidRDefault="00200068" w:rsidP="00A9470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1D9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których oferty zostały negatywnie ocenione pod względem formalnym w ramach pierwszego otwartego konkursu ofert na realizację zadań publicznych Województwa Łódzkiego z zakresu </w:t>
            </w:r>
            <w:r w:rsidRPr="00A331D9">
              <w:rPr>
                <w:rFonts w:ascii="Arial" w:hAnsi="Arial" w:cs="Arial"/>
                <w:b/>
                <w:bCs/>
                <w:sz w:val="20"/>
                <w:szCs w:val="20"/>
              </w:rPr>
              <w:t>nauki, szkolnictwa wyższego, edukacji, oświaty i wychowania</w:t>
            </w:r>
            <w:r w:rsidRPr="00A331D9">
              <w:rPr>
                <w:rFonts w:ascii="Arial" w:hAnsi="Arial" w:cs="Arial"/>
                <w:b/>
                <w:sz w:val="20"/>
                <w:szCs w:val="20"/>
              </w:rPr>
              <w:t xml:space="preserve"> w 202</w:t>
            </w:r>
            <w:r w:rsidR="0025019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31D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</w:tc>
      </w:tr>
      <w:tr w:rsidR="003336E8" w:rsidRPr="00A331D9" w:rsidTr="00200068">
        <w:tc>
          <w:tcPr>
            <w:tcW w:w="550" w:type="dxa"/>
          </w:tcPr>
          <w:p w:rsidR="003336E8" w:rsidRPr="00A331D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06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08" w:type="dxa"/>
            <w:vAlign w:val="center"/>
          </w:tcPr>
          <w:p w:rsidR="003336E8" w:rsidRPr="00A331D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336E8" w:rsidRPr="00A331D9">
              <w:rPr>
                <w:rFonts w:ascii="Arial" w:hAnsi="Arial" w:cs="Arial"/>
                <w:sz w:val="20"/>
                <w:szCs w:val="20"/>
              </w:rPr>
              <w:t>umer wniosku</w:t>
            </w:r>
          </w:p>
        </w:tc>
        <w:tc>
          <w:tcPr>
            <w:tcW w:w="2693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Nazwa podmiotu (gmina, powiat)</w:t>
            </w:r>
          </w:p>
        </w:tc>
        <w:tc>
          <w:tcPr>
            <w:tcW w:w="4213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2682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2312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2268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336E8" w:rsidRPr="00A331D9" w:rsidTr="00200068">
        <w:tc>
          <w:tcPr>
            <w:tcW w:w="550" w:type="dxa"/>
            <w:vAlign w:val="center"/>
          </w:tcPr>
          <w:p w:rsidR="003336E8" w:rsidRPr="00A16E1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6E19">
              <w:rPr>
                <w:rFonts w:ascii="Arial" w:hAnsi="Arial" w:cs="Arial"/>
                <w:sz w:val="20"/>
                <w:szCs w:val="20"/>
              </w:rPr>
              <w:t>/I/EDU/2023</w:t>
            </w:r>
          </w:p>
        </w:tc>
        <w:tc>
          <w:tcPr>
            <w:tcW w:w="2693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Fundacja Dmuchawiec</w:t>
            </w:r>
            <w:r>
              <w:rPr>
                <w:rFonts w:ascii="Arial" w:hAnsi="Arial" w:cs="Arial"/>
                <w:sz w:val="20"/>
                <w:szCs w:val="20"/>
              </w:rPr>
              <w:t xml:space="preserve"> (Łódź, Łódź)</w:t>
            </w:r>
          </w:p>
        </w:tc>
        <w:tc>
          <w:tcPr>
            <w:tcW w:w="4213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Edukacja poszła w las - konferencja dla nauczycieli przedmiotów matematyczno-przyrodniczych</w:t>
            </w:r>
          </w:p>
        </w:tc>
        <w:tc>
          <w:tcPr>
            <w:tcW w:w="2682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12 330,50 zł</w:t>
            </w:r>
          </w:p>
        </w:tc>
        <w:tc>
          <w:tcPr>
            <w:tcW w:w="2312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9 990,50 zł</w:t>
            </w:r>
          </w:p>
        </w:tc>
        <w:tc>
          <w:tcPr>
            <w:tcW w:w="2268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36E8" w:rsidRPr="00A331D9" w:rsidTr="00200068">
        <w:tc>
          <w:tcPr>
            <w:tcW w:w="550" w:type="dxa"/>
            <w:vAlign w:val="center"/>
          </w:tcPr>
          <w:p w:rsidR="003336E8" w:rsidRPr="00A16E1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16E19">
              <w:rPr>
                <w:rFonts w:ascii="Arial" w:hAnsi="Arial" w:cs="Arial"/>
                <w:sz w:val="20"/>
                <w:szCs w:val="20"/>
              </w:rPr>
              <w:t>/I/EDU/2023</w:t>
            </w:r>
          </w:p>
        </w:tc>
        <w:tc>
          <w:tcPr>
            <w:tcW w:w="2693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 xml:space="preserve">Fundacja Life </w:t>
            </w:r>
            <w:proofErr w:type="spellStart"/>
            <w:r w:rsidRPr="00A16E19">
              <w:rPr>
                <w:rFonts w:ascii="Arial" w:hAnsi="Arial" w:cs="Arial"/>
                <w:sz w:val="20"/>
                <w:szCs w:val="20"/>
              </w:rPr>
              <w:t>Balance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(Warszawa, Warszawa)</w:t>
            </w:r>
          </w:p>
        </w:tc>
        <w:tc>
          <w:tcPr>
            <w:tcW w:w="4213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14) nauka, szkolnictwo wyższe, edukacja, oświata i wychowanie - Nowe metody nauczania i rozwój kompetencji zarządzania stresem u nauczycieli szkół ponadpodstawowych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16E19">
              <w:rPr>
                <w:rFonts w:ascii="Arial" w:hAnsi="Arial" w:cs="Arial"/>
                <w:sz w:val="20"/>
                <w:szCs w:val="20"/>
              </w:rPr>
              <w:t>województwie łódzkim</w:t>
            </w:r>
          </w:p>
        </w:tc>
        <w:tc>
          <w:tcPr>
            <w:tcW w:w="2682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12 300,00 zł</w:t>
            </w:r>
          </w:p>
        </w:tc>
        <w:tc>
          <w:tcPr>
            <w:tcW w:w="2312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10 000,00 zł</w:t>
            </w:r>
          </w:p>
        </w:tc>
        <w:tc>
          <w:tcPr>
            <w:tcW w:w="2268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36E8" w:rsidRPr="00A331D9" w:rsidTr="00200068">
        <w:tc>
          <w:tcPr>
            <w:tcW w:w="550" w:type="dxa"/>
            <w:vAlign w:val="center"/>
          </w:tcPr>
          <w:p w:rsidR="003336E8" w:rsidRPr="00A16E1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8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16E19">
              <w:rPr>
                <w:rFonts w:ascii="Arial" w:hAnsi="Arial" w:cs="Arial"/>
                <w:sz w:val="20"/>
                <w:szCs w:val="20"/>
              </w:rPr>
              <w:t>/I/EDU/2023</w:t>
            </w:r>
          </w:p>
        </w:tc>
        <w:tc>
          <w:tcPr>
            <w:tcW w:w="2693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 xml:space="preserve">Fundacja Life </w:t>
            </w:r>
            <w:proofErr w:type="spellStart"/>
            <w:r w:rsidRPr="00A16E19">
              <w:rPr>
                <w:rFonts w:ascii="Arial" w:hAnsi="Arial" w:cs="Arial"/>
                <w:sz w:val="20"/>
                <w:szCs w:val="20"/>
              </w:rPr>
              <w:t>Balance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(Warszawa, Warszawa)</w:t>
            </w:r>
          </w:p>
        </w:tc>
        <w:tc>
          <w:tcPr>
            <w:tcW w:w="4213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14) nauka, szkolnictwo wyższe, edukacja, oświata i wychowanie - Prewencja depresji oraz rozwój kluczowych kompetencji uczniów szkół ponadpodstawowych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16E19">
              <w:rPr>
                <w:rFonts w:ascii="Arial" w:hAnsi="Arial" w:cs="Arial"/>
                <w:sz w:val="20"/>
                <w:szCs w:val="20"/>
              </w:rPr>
              <w:t>województwie łódzkim</w:t>
            </w:r>
          </w:p>
        </w:tc>
        <w:tc>
          <w:tcPr>
            <w:tcW w:w="2682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12 300,00 zł</w:t>
            </w:r>
          </w:p>
        </w:tc>
        <w:tc>
          <w:tcPr>
            <w:tcW w:w="2312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E19">
              <w:rPr>
                <w:rFonts w:ascii="Arial" w:hAnsi="Arial" w:cs="Arial"/>
                <w:sz w:val="20"/>
                <w:szCs w:val="20"/>
              </w:rPr>
              <w:t>10 000,00 zł</w:t>
            </w:r>
          </w:p>
        </w:tc>
        <w:tc>
          <w:tcPr>
            <w:tcW w:w="2268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36E8" w:rsidRPr="00A331D9" w:rsidTr="00200068">
        <w:tc>
          <w:tcPr>
            <w:tcW w:w="550" w:type="dxa"/>
            <w:vAlign w:val="center"/>
          </w:tcPr>
          <w:p w:rsidR="003336E8" w:rsidRPr="00A16E1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16E19">
              <w:rPr>
                <w:rFonts w:ascii="Arial" w:hAnsi="Arial" w:cs="Arial"/>
                <w:sz w:val="20"/>
                <w:szCs w:val="20"/>
              </w:rPr>
              <w:t>/I/EDU/2023</w:t>
            </w:r>
          </w:p>
        </w:tc>
        <w:tc>
          <w:tcPr>
            <w:tcW w:w="2693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2B">
              <w:rPr>
                <w:rFonts w:ascii="Arial" w:hAnsi="Arial" w:cs="Arial"/>
                <w:sz w:val="20"/>
                <w:szCs w:val="20"/>
              </w:rPr>
              <w:t>PIOTRKOWSKIE BRACTWO AKADEMICKIE IM ZYGMUNTA I STAREGO</w:t>
            </w:r>
            <w:r>
              <w:rPr>
                <w:rFonts w:ascii="Arial" w:hAnsi="Arial" w:cs="Arial"/>
                <w:sz w:val="20"/>
                <w:szCs w:val="20"/>
              </w:rPr>
              <w:t xml:space="preserve"> (Piotrków Trybunalski, piotrkowski)</w:t>
            </w:r>
          </w:p>
        </w:tc>
        <w:tc>
          <w:tcPr>
            <w:tcW w:w="4213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2B">
              <w:rPr>
                <w:rFonts w:ascii="Arial" w:hAnsi="Arial" w:cs="Arial"/>
                <w:sz w:val="20"/>
                <w:szCs w:val="20"/>
              </w:rPr>
              <w:t>X Historyczny Piknik Rodzinny "Wioska Wikinga"</w:t>
            </w:r>
          </w:p>
        </w:tc>
        <w:tc>
          <w:tcPr>
            <w:tcW w:w="2682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2B">
              <w:rPr>
                <w:rFonts w:ascii="Arial" w:hAnsi="Arial" w:cs="Arial"/>
                <w:sz w:val="20"/>
                <w:szCs w:val="20"/>
              </w:rPr>
              <w:t>10 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E41F2B">
              <w:rPr>
                <w:rFonts w:ascii="Arial" w:hAnsi="Arial" w:cs="Arial"/>
                <w:sz w:val="20"/>
                <w:szCs w:val="20"/>
              </w:rPr>
              <w:t>,00 zł</w:t>
            </w:r>
          </w:p>
        </w:tc>
        <w:tc>
          <w:tcPr>
            <w:tcW w:w="2312" w:type="dxa"/>
            <w:vAlign w:val="center"/>
          </w:tcPr>
          <w:p w:rsidR="003336E8" w:rsidRPr="00A16E1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41F2B">
              <w:rPr>
                <w:rFonts w:ascii="Arial" w:hAnsi="Arial" w:cs="Arial"/>
                <w:sz w:val="20"/>
                <w:szCs w:val="20"/>
              </w:rPr>
              <w:t> 000,00 zł</w:t>
            </w:r>
          </w:p>
        </w:tc>
        <w:tc>
          <w:tcPr>
            <w:tcW w:w="2268" w:type="dxa"/>
            <w:vAlign w:val="center"/>
          </w:tcPr>
          <w:p w:rsidR="003336E8" w:rsidRPr="00A331D9" w:rsidRDefault="003336E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0068" w:rsidRPr="00A331D9" w:rsidTr="00213F9D">
        <w:tc>
          <w:tcPr>
            <w:tcW w:w="9064" w:type="dxa"/>
            <w:gridSpan w:val="4"/>
          </w:tcPr>
          <w:p w:rsidR="00200068" w:rsidRPr="00A331D9" w:rsidRDefault="00200068" w:rsidP="00A9470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682" w:type="dxa"/>
            <w:vAlign w:val="center"/>
          </w:tcPr>
          <w:p w:rsidR="00200068" w:rsidRPr="00A331D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47 180,50 zł</w:t>
            </w:r>
          </w:p>
        </w:tc>
        <w:tc>
          <w:tcPr>
            <w:tcW w:w="2312" w:type="dxa"/>
            <w:vAlign w:val="center"/>
          </w:tcPr>
          <w:p w:rsidR="00200068" w:rsidRPr="00A331D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38 990,50 zł</w:t>
            </w:r>
          </w:p>
        </w:tc>
        <w:tc>
          <w:tcPr>
            <w:tcW w:w="2268" w:type="dxa"/>
            <w:vAlign w:val="center"/>
          </w:tcPr>
          <w:p w:rsidR="00200068" w:rsidRPr="00A331D9" w:rsidRDefault="00200068" w:rsidP="00A947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0760E" w:rsidRDefault="00B0760E" w:rsidP="00A331D9">
      <w:pPr>
        <w:jc w:val="right"/>
        <w:rPr>
          <w:rFonts w:ascii="Arial" w:hAnsi="Arial" w:cs="Arial"/>
          <w:sz w:val="20"/>
          <w:szCs w:val="20"/>
        </w:rPr>
      </w:pPr>
    </w:p>
    <w:p w:rsidR="007C2C05" w:rsidRPr="00886C53" w:rsidRDefault="007C2C05" w:rsidP="00886C53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7C2C05" w:rsidRPr="00886C53" w:rsidSect="00A9470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88F768C"/>
    <w:multiLevelType w:val="hybridMultilevel"/>
    <w:tmpl w:val="58703EB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FB"/>
    <w:rsid w:val="00031B7F"/>
    <w:rsid w:val="000353A6"/>
    <w:rsid w:val="000804FC"/>
    <w:rsid w:val="00096726"/>
    <w:rsid w:val="000A6968"/>
    <w:rsid w:val="000B7939"/>
    <w:rsid w:val="000C040F"/>
    <w:rsid w:val="000C16C6"/>
    <w:rsid w:val="000C33E5"/>
    <w:rsid w:val="000D0A24"/>
    <w:rsid w:val="000D26DC"/>
    <w:rsid w:val="000E1659"/>
    <w:rsid w:val="000F4951"/>
    <w:rsid w:val="0010169A"/>
    <w:rsid w:val="001338FB"/>
    <w:rsid w:val="0013767A"/>
    <w:rsid w:val="00145B54"/>
    <w:rsid w:val="00162EA8"/>
    <w:rsid w:val="00184824"/>
    <w:rsid w:val="001A66F2"/>
    <w:rsid w:val="001D6271"/>
    <w:rsid w:val="001F170D"/>
    <w:rsid w:val="001F2F90"/>
    <w:rsid w:val="00200068"/>
    <w:rsid w:val="002270EA"/>
    <w:rsid w:val="002272B0"/>
    <w:rsid w:val="00250197"/>
    <w:rsid w:val="00261407"/>
    <w:rsid w:val="00262583"/>
    <w:rsid w:val="00280001"/>
    <w:rsid w:val="002F541C"/>
    <w:rsid w:val="002F67B1"/>
    <w:rsid w:val="003150B1"/>
    <w:rsid w:val="003336E8"/>
    <w:rsid w:val="00383DCE"/>
    <w:rsid w:val="00386265"/>
    <w:rsid w:val="00393F49"/>
    <w:rsid w:val="003C542F"/>
    <w:rsid w:val="00400780"/>
    <w:rsid w:val="00410A43"/>
    <w:rsid w:val="00437A23"/>
    <w:rsid w:val="004452B9"/>
    <w:rsid w:val="00452F60"/>
    <w:rsid w:val="00455F3D"/>
    <w:rsid w:val="00460CF2"/>
    <w:rsid w:val="004A2EEA"/>
    <w:rsid w:val="004A3E0F"/>
    <w:rsid w:val="004A676D"/>
    <w:rsid w:val="004C0A94"/>
    <w:rsid w:val="004C2B9F"/>
    <w:rsid w:val="004F6F41"/>
    <w:rsid w:val="005366E0"/>
    <w:rsid w:val="005913DF"/>
    <w:rsid w:val="005D26F5"/>
    <w:rsid w:val="005D6F15"/>
    <w:rsid w:val="005F45D8"/>
    <w:rsid w:val="00612B17"/>
    <w:rsid w:val="006942B7"/>
    <w:rsid w:val="006B1729"/>
    <w:rsid w:val="006B6D97"/>
    <w:rsid w:val="006C01AB"/>
    <w:rsid w:val="006C0E95"/>
    <w:rsid w:val="006D4A89"/>
    <w:rsid w:val="006E1E50"/>
    <w:rsid w:val="00722C5F"/>
    <w:rsid w:val="0073486B"/>
    <w:rsid w:val="00736D4B"/>
    <w:rsid w:val="00743A27"/>
    <w:rsid w:val="00755843"/>
    <w:rsid w:val="007B776C"/>
    <w:rsid w:val="007C2C05"/>
    <w:rsid w:val="00806027"/>
    <w:rsid w:val="0081634B"/>
    <w:rsid w:val="00886C53"/>
    <w:rsid w:val="008D719D"/>
    <w:rsid w:val="009263FF"/>
    <w:rsid w:val="0094446F"/>
    <w:rsid w:val="00955761"/>
    <w:rsid w:val="009F5BB6"/>
    <w:rsid w:val="00A07862"/>
    <w:rsid w:val="00A11405"/>
    <w:rsid w:val="00A16B39"/>
    <w:rsid w:val="00A16E19"/>
    <w:rsid w:val="00A20471"/>
    <w:rsid w:val="00A331D9"/>
    <w:rsid w:val="00A94704"/>
    <w:rsid w:val="00A96587"/>
    <w:rsid w:val="00A9704D"/>
    <w:rsid w:val="00AA48BD"/>
    <w:rsid w:val="00AA5CCA"/>
    <w:rsid w:val="00AB1A04"/>
    <w:rsid w:val="00AC73DC"/>
    <w:rsid w:val="00AE6CA6"/>
    <w:rsid w:val="00B0760E"/>
    <w:rsid w:val="00B1332F"/>
    <w:rsid w:val="00B378FB"/>
    <w:rsid w:val="00BA6EC2"/>
    <w:rsid w:val="00BB4D7E"/>
    <w:rsid w:val="00BC2883"/>
    <w:rsid w:val="00BD4BEF"/>
    <w:rsid w:val="00C15907"/>
    <w:rsid w:val="00C45B2B"/>
    <w:rsid w:val="00C7205A"/>
    <w:rsid w:val="00C93397"/>
    <w:rsid w:val="00CB0F97"/>
    <w:rsid w:val="00CD371A"/>
    <w:rsid w:val="00D11D97"/>
    <w:rsid w:val="00D23D55"/>
    <w:rsid w:val="00D37386"/>
    <w:rsid w:val="00D53FF7"/>
    <w:rsid w:val="00D76A29"/>
    <w:rsid w:val="00D803D8"/>
    <w:rsid w:val="00D87AA7"/>
    <w:rsid w:val="00D961C4"/>
    <w:rsid w:val="00DA02FF"/>
    <w:rsid w:val="00DC5937"/>
    <w:rsid w:val="00DC6095"/>
    <w:rsid w:val="00DD140A"/>
    <w:rsid w:val="00DF158D"/>
    <w:rsid w:val="00E14265"/>
    <w:rsid w:val="00E41F2B"/>
    <w:rsid w:val="00E539AD"/>
    <w:rsid w:val="00E655DC"/>
    <w:rsid w:val="00E7254D"/>
    <w:rsid w:val="00EA1532"/>
    <w:rsid w:val="00F56CD3"/>
    <w:rsid w:val="00F630FF"/>
    <w:rsid w:val="00F72581"/>
    <w:rsid w:val="00FA10A7"/>
    <w:rsid w:val="00FA2ABA"/>
    <w:rsid w:val="00FB04F1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42BA"/>
  <w15:chartTrackingRefBased/>
  <w15:docId w15:val="{4629AD49-A87E-4B20-8C81-4A3EDCE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3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AC73D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3D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3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0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00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8F6B-9B85-46F2-B9BC-034750F5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Chęcińska-Matusiak</dc:creator>
  <cp:keywords/>
  <dc:description/>
  <cp:lastModifiedBy>Aleksandra Chęcińska-Matusiak</cp:lastModifiedBy>
  <cp:revision>54</cp:revision>
  <cp:lastPrinted>2023-04-20T14:14:00Z</cp:lastPrinted>
  <dcterms:created xsi:type="dcterms:W3CDTF">2022-03-21T11:29:00Z</dcterms:created>
  <dcterms:modified xsi:type="dcterms:W3CDTF">2023-05-10T09:05:00Z</dcterms:modified>
</cp:coreProperties>
</file>