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D2" w:rsidRPr="008867B8" w:rsidRDefault="003315D2" w:rsidP="003315D2">
      <w:pPr>
        <w:pStyle w:val="Tytu"/>
        <w:outlineLvl w:val="0"/>
      </w:pPr>
      <w:r w:rsidRPr="008867B8">
        <w:t>ZARZĄD</w:t>
      </w:r>
      <w:r>
        <w:t xml:space="preserve"> </w:t>
      </w:r>
      <w:r w:rsidRPr="008867B8">
        <w:t xml:space="preserve"> NIERUCHOMOŚCI </w:t>
      </w:r>
      <w:r>
        <w:t xml:space="preserve"> </w:t>
      </w:r>
      <w:r w:rsidRPr="008867B8">
        <w:t>WOJEWÓDZTWA</w:t>
      </w:r>
      <w:r>
        <w:t xml:space="preserve"> </w:t>
      </w:r>
      <w:r w:rsidRPr="008867B8">
        <w:t xml:space="preserve"> ŁÓDZKIEGO</w:t>
      </w:r>
    </w:p>
    <w:p w:rsidR="003315D2" w:rsidRPr="008867B8" w:rsidRDefault="003315D2" w:rsidP="003315D2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3315D2" w:rsidRPr="008867B8" w:rsidRDefault="003315D2" w:rsidP="003315D2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 xml:space="preserve">WOJEWÓDZTWA </w:t>
      </w:r>
      <w:r>
        <w:rPr>
          <w:b/>
          <w:bCs/>
          <w:sz w:val="24"/>
          <w:szCs w:val="24"/>
        </w:rPr>
        <w:t xml:space="preserve"> </w:t>
      </w:r>
      <w:r w:rsidRPr="008867B8">
        <w:rPr>
          <w:b/>
          <w:bCs/>
          <w:sz w:val="24"/>
          <w:szCs w:val="24"/>
        </w:rPr>
        <w:t>ŁÓDZKIEGO</w:t>
      </w:r>
    </w:p>
    <w:p w:rsidR="003315D2" w:rsidRDefault="003315D2" w:rsidP="003315D2">
      <w:pPr>
        <w:spacing w:line="240" w:lineRule="auto"/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 xml:space="preserve">ogłasza </w:t>
      </w:r>
    </w:p>
    <w:p w:rsidR="003315D2" w:rsidRDefault="003315D2" w:rsidP="003315D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drugi </w:t>
      </w:r>
      <w:r w:rsidRPr="008867B8">
        <w:rPr>
          <w:b/>
          <w:bCs/>
          <w:sz w:val="24"/>
          <w:szCs w:val="24"/>
        </w:rPr>
        <w:t>przetarg ustn</w:t>
      </w:r>
      <w:r>
        <w:rPr>
          <w:b/>
          <w:bCs/>
          <w:sz w:val="24"/>
          <w:szCs w:val="24"/>
        </w:rPr>
        <w:t>y nieograniczony</w:t>
      </w:r>
      <w:r w:rsidRPr="008867B8">
        <w:rPr>
          <w:b/>
          <w:bCs/>
          <w:sz w:val="24"/>
          <w:szCs w:val="24"/>
        </w:rPr>
        <w:t xml:space="preserve"> na sprzedaż</w:t>
      </w:r>
    </w:p>
    <w:p w:rsidR="003315D2" w:rsidRDefault="003315D2" w:rsidP="003315D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samodzielnego lokalu mieszkalnego, oznaczonego numerem 2A,</w:t>
      </w:r>
    </w:p>
    <w:p w:rsidR="003315D2" w:rsidRDefault="003315D2" w:rsidP="003315D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usytuowanego w budynku położonym </w:t>
      </w:r>
      <w:r w:rsidRPr="008867B8">
        <w:rPr>
          <w:b/>
          <w:bCs/>
          <w:sz w:val="24"/>
          <w:szCs w:val="24"/>
        </w:rPr>
        <w:t>w</w:t>
      </w:r>
      <w:r>
        <w:rPr>
          <w:b/>
          <w:bCs/>
          <w:sz w:val="24"/>
          <w:szCs w:val="24"/>
        </w:rPr>
        <w:t xml:space="preserve"> Warcie</w:t>
      </w:r>
      <w:r w:rsidRPr="008867B8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przy ul. Sieradzkiej 3, </w:t>
      </w:r>
    </w:p>
    <w:p w:rsidR="003315D2" w:rsidRDefault="003315D2" w:rsidP="003315D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dla którego przetarg pierwszy odbył się 20. 05. 2014 r.</w:t>
      </w:r>
    </w:p>
    <w:p w:rsidR="003315D2" w:rsidRPr="008867B8" w:rsidRDefault="003315D2" w:rsidP="003315D2">
      <w:pPr>
        <w:jc w:val="center"/>
        <w:rPr>
          <w:b/>
          <w:bCs/>
          <w:sz w:val="24"/>
          <w:szCs w:val="24"/>
        </w:rPr>
      </w:pPr>
    </w:p>
    <w:p w:rsidR="003315D2" w:rsidRDefault="003315D2" w:rsidP="003315D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Lokal, </w:t>
      </w:r>
      <w:r>
        <w:rPr>
          <w:bCs/>
          <w:sz w:val="24"/>
          <w:szCs w:val="24"/>
        </w:rPr>
        <w:t>stanowiący</w:t>
      </w:r>
      <w:r w:rsidRPr="00F42D5F">
        <w:rPr>
          <w:bCs/>
          <w:sz w:val="24"/>
          <w:szCs w:val="24"/>
        </w:rPr>
        <w:t xml:space="preserve"> własność Województwa Łódzkiego</w:t>
      </w:r>
      <w:r>
        <w:rPr>
          <w:bCs/>
          <w:sz w:val="24"/>
          <w:szCs w:val="24"/>
        </w:rPr>
        <w:t>,</w:t>
      </w:r>
      <w:r w:rsidRPr="00F42D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usytuowany jest na pierwszym piętrze w budynku wolnostojącym, </w:t>
      </w:r>
      <w:proofErr w:type="spellStart"/>
      <w:r>
        <w:rPr>
          <w:sz w:val="24"/>
          <w:szCs w:val="24"/>
        </w:rPr>
        <w:t>wielolokalowym</w:t>
      </w:r>
      <w:proofErr w:type="spellEnd"/>
      <w:r>
        <w:rPr>
          <w:sz w:val="24"/>
          <w:szCs w:val="24"/>
        </w:rPr>
        <w:t xml:space="preserve">, posadowionym na działce gruntu w obrębie 12. m. Warta, oznaczonej w ewidencji gruntów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245/18, dla której Sąd Rejonowy w Sieradzu prowadzi księgę wieczystą nr SR1S/00055381/8. Budynek przyłączony jest do sieci elektrycznej i wodno-kanalizacyjnej oraz posiada </w:t>
      </w:r>
      <w:proofErr w:type="spellStart"/>
      <w:r>
        <w:rPr>
          <w:sz w:val="24"/>
          <w:szCs w:val="24"/>
        </w:rPr>
        <w:t>c.o</w:t>
      </w:r>
      <w:proofErr w:type="spellEnd"/>
      <w:r>
        <w:rPr>
          <w:sz w:val="24"/>
          <w:szCs w:val="24"/>
        </w:rPr>
        <w:t xml:space="preserve">. lokalne. Na rzecz tej nieruchomości ustanowiona jest służebność przejazdu i </w:t>
      </w:r>
      <w:proofErr w:type="spellStart"/>
      <w:r>
        <w:rPr>
          <w:sz w:val="24"/>
          <w:szCs w:val="24"/>
        </w:rPr>
        <w:t>przechodu</w:t>
      </w:r>
      <w:proofErr w:type="spellEnd"/>
      <w:r>
        <w:rPr>
          <w:sz w:val="24"/>
          <w:szCs w:val="24"/>
        </w:rPr>
        <w:t xml:space="preserve"> przez działkę 245/19, umożliwiająca dostęp do drogi publicznej.</w:t>
      </w:r>
    </w:p>
    <w:p w:rsidR="003315D2" w:rsidRDefault="003315D2" w:rsidP="003315D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Lokal składa się z pokoju o powierzchni użytkowej 17,50 </w:t>
      </w:r>
      <w:r w:rsidRPr="00CE7511">
        <w:rPr>
          <w:sz w:val="24"/>
          <w:szCs w:val="24"/>
        </w:rPr>
        <w:t>m</w:t>
      </w:r>
      <w:r w:rsidRPr="00CE7511">
        <w:rPr>
          <w:sz w:val="24"/>
          <w:szCs w:val="24"/>
          <w:vertAlign w:val="superscript"/>
        </w:rPr>
        <w:t>2</w:t>
      </w:r>
      <w:r w:rsidRPr="00FB168F">
        <w:rPr>
          <w:sz w:val="24"/>
          <w:szCs w:val="24"/>
        </w:rPr>
        <w:t xml:space="preserve"> </w:t>
      </w:r>
      <w:r>
        <w:rPr>
          <w:sz w:val="24"/>
          <w:szCs w:val="24"/>
        </w:rPr>
        <w:t>i jest niezasiedlony. Przynależy do niego piwnica o powierzchni 17,00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oraz prawo korzystania z łazienki i WC usytuowanych na drugim piętrze. Z lokalem związany jest udział we własności części wspólnych nieruchomości, wynoszący 22/1000 części.</w:t>
      </w:r>
    </w:p>
    <w:p w:rsidR="003315D2" w:rsidRDefault="003315D2" w:rsidP="003315D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Lokal </w:t>
      </w:r>
      <w:r w:rsidRPr="00C61C12">
        <w:rPr>
          <w:sz w:val="24"/>
          <w:szCs w:val="24"/>
        </w:rPr>
        <w:t xml:space="preserve">nie </w:t>
      </w:r>
      <w:r>
        <w:rPr>
          <w:sz w:val="24"/>
          <w:szCs w:val="24"/>
        </w:rPr>
        <w:t xml:space="preserve">jest </w:t>
      </w:r>
      <w:r w:rsidRPr="00C61C12">
        <w:rPr>
          <w:sz w:val="24"/>
          <w:szCs w:val="24"/>
        </w:rPr>
        <w:t>obciążon</w:t>
      </w:r>
      <w:r>
        <w:rPr>
          <w:sz w:val="24"/>
          <w:szCs w:val="24"/>
        </w:rPr>
        <w:t>y</w:t>
      </w:r>
      <w:r w:rsidRPr="00C61C12">
        <w:rPr>
          <w:sz w:val="24"/>
          <w:szCs w:val="24"/>
        </w:rPr>
        <w:t xml:space="preserve"> ograniczonymi prawami rzeczowymi</w:t>
      </w:r>
      <w:r>
        <w:rPr>
          <w:sz w:val="24"/>
          <w:szCs w:val="24"/>
        </w:rPr>
        <w:t xml:space="preserve"> ani nie </w:t>
      </w:r>
      <w:r w:rsidRPr="00C61C12">
        <w:rPr>
          <w:sz w:val="24"/>
          <w:szCs w:val="24"/>
        </w:rPr>
        <w:t>stanowi</w:t>
      </w:r>
      <w:r>
        <w:rPr>
          <w:sz w:val="24"/>
          <w:szCs w:val="24"/>
        </w:rPr>
        <w:t xml:space="preserve"> przedmiotu innych zobowiązań.</w:t>
      </w:r>
    </w:p>
    <w:p w:rsidR="003315D2" w:rsidRPr="00C61C12" w:rsidRDefault="003315D2" w:rsidP="003315D2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 xml:space="preserve">Sprzedaż </w:t>
      </w:r>
      <w:r w:rsidRPr="006F5FAE">
        <w:rPr>
          <w:sz w:val="24"/>
          <w:szCs w:val="24"/>
        </w:rPr>
        <w:t>jest</w:t>
      </w:r>
      <w:r w:rsidRPr="00C61C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zwolniona od </w:t>
      </w:r>
      <w:r w:rsidRPr="00C61C12">
        <w:rPr>
          <w:sz w:val="24"/>
          <w:szCs w:val="24"/>
        </w:rPr>
        <w:t>podatk</w:t>
      </w:r>
      <w:r>
        <w:rPr>
          <w:sz w:val="24"/>
          <w:szCs w:val="24"/>
        </w:rPr>
        <w:t>u</w:t>
      </w:r>
      <w:r w:rsidRPr="00C61C12">
        <w:rPr>
          <w:sz w:val="24"/>
          <w:szCs w:val="24"/>
        </w:rPr>
        <w:t xml:space="preserve"> VAT.</w:t>
      </w:r>
    </w:p>
    <w:p w:rsidR="003315D2" w:rsidRPr="006F5FAE" w:rsidRDefault="003315D2" w:rsidP="003315D2">
      <w:pPr>
        <w:jc w:val="center"/>
        <w:rPr>
          <w:sz w:val="14"/>
          <w:szCs w:val="24"/>
        </w:rPr>
      </w:pPr>
    </w:p>
    <w:p w:rsidR="003315D2" w:rsidRPr="008867B8" w:rsidRDefault="003315D2" w:rsidP="003315D2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>Otwarcie przetargu nastąpi w dniu</w:t>
      </w:r>
      <w:r w:rsidRPr="008867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08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09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4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  <w:r>
        <w:rPr>
          <w:sz w:val="24"/>
          <w:szCs w:val="24"/>
        </w:rPr>
        <w:t>.</w:t>
      </w:r>
    </w:p>
    <w:p w:rsidR="003315D2" w:rsidRPr="008867B8" w:rsidRDefault="003315D2" w:rsidP="003315D2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15</w:t>
      </w:r>
      <w:r w:rsidRPr="008867B8">
        <w:rPr>
          <w:b/>
          <w:bCs/>
          <w:sz w:val="24"/>
          <w:szCs w:val="24"/>
        </w:rPr>
        <w:t xml:space="preserve">.000 zł             </w:t>
      </w:r>
      <w:r>
        <w:rPr>
          <w:b/>
          <w:bCs/>
          <w:sz w:val="24"/>
          <w:szCs w:val="24"/>
        </w:rPr>
        <w:t xml:space="preserve">        </w:t>
      </w:r>
      <w:r w:rsidRPr="008867B8">
        <w:rPr>
          <w:b/>
          <w:bCs/>
          <w:sz w:val="24"/>
          <w:szCs w:val="24"/>
        </w:rPr>
        <w:t xml:space="preserve">          </w:t>
      </w:r>
      <w:r w:rsidRPr="008867B8">
        <w:rPr>
          <w:sz w:val="24"/>
          <w:szCs w:val="24"/>
        </w:rPr>
        <w:t>Wadium</w:t>
      </w:r>
      <w:r>
        <w:rPr>
          <w:b/>
          <w:sz w:val="24"/>
          <w:szCs w:val="24"/>
        </w:rPr>
        <w:t xml:space="preserve">   1.50</w:t>
      </w:r>
      <w:r w:rsidRPr="008867B8">
        <w:rPr>
          <w:b/>
          <w:bCs/>
          <w:sz w:val="24"/>
          <w:szCs w:val="24"/>
        </w:rPr>
        <w:t>0 zł</w:t>
      </w:r>
    </w:p>
    <w:p w:rsidR="003315D2" w:rsidRPr="007B20B7" w:rsidRDefault="003315D2" w:rsidP="003315D2">
      <w:pPr>
        <w:jc w:val="center"/>
        <w:rPr>
          <w:b/>
          <w:bCs/>
          <w:sz w:val="16"/>
          <w:szCs w:val="24"/>
        </w:rPr>
      </w:pPr>
    </w:p>
    <w:p w:rsidR="003315D2" w:rsidRDefault="003315D2" w:rsidP="003315D2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3315D2" w:rsidRDefault="003315D2" w:rsidP="003315D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3315D2" w:rsidRPr="00FB168F" w:rsidRDefault="003315D2" w:rsidP="003315D2">
      <w:pPr>
        <w:spacing w:line="240" w:lineRule="auto"/>
        <w:ind w:firstLine="567"/>
        <w:rPr>
          <w:sz w:val="12"/>
          <w:szCs w:val="24"/>
        </w:rPr>
      </w:pPr>
    </w:p>
    <w:p w:rsidR="003315D2" w:rsidRPr="006F5FAE" w:rsidRDefault="003315D2" w:rsidP="003315D2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–Warta,</w:t>
      </w:r>
      <w:r w:rsidRPr="00FB168F">
        <w:rPr>
          <w:sz w:val="24"/>
        </w:rPr>
        <w:t xml:space="preserve"> </w:t>
      </w:r>
      <w:r w:rsidRPr="00566887">
        <w:rPr>
          <w:sz w:val="24"/>
        </w:rPr>
        <w:t>z rachunku przyszłego nabywcy nieruchomości, odpowiednio: podmiotu gospodarczego lub osoby fizycznej;</w:t>
      </w:r>
    </w:p>
    <w:p w:rsidR="003315D2" w:rsidRDefault="003315D2" w:rsidP="003315D2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>, jako depozyt, do głównego k</w:t>
      </w:r>
      <w:r w:rsidRPr="008E45D4">
        <w:rPr>
          <w:sz w:val="24"/>
          <w:szCs w:val="24"/>
        </w:rPr>
        <w:t>sięgowego 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3315D2" w:rsidRPr="00FB168F" w:rsidRDefault="003315D2" w:rsidP="003315D2">
      <w:pPr>
        <w:spacing w:line="240" w:lineRule="auto"/>
        <w:ind w:left="1058"/>
        <w:rPr>
          <w:sz w:val="12"/>
          <w:szCs w:val="24"/>
        </w:rPr>
      </w:pPr>
    </w:p>
    <w:p w:rsidR="003315D2" w:rsidRPr="001A3378" w:rsidRDefault="003315D2" w:rsidP="003315D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Termin wniesienia wadium upływa w dniu 2 września </w:t>
      </w:r>
      <w:r w:rsidRPr="008E45D4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3315D2" w:rsidRDefault="003315D2" w:rsidP="003315D2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3315D2" w:rsidRPr="00FB168F" w:rsidRDefault="003315D2" w:rsidP="003315D2">
      <w:pPr>
        <w:spacing w:line="240" w:lineRule="auto"/>
        <w:ind w:left="633"/>
        <w:rPr>
          <w:sz w:val="12"/>
          <w:szCs w:val="24"/>
        </w:rPr>
      </w:pPr>
    </w:p>
    <w:p w:rsidR="003315D2" w:rsidRDefault="003315D2" w:rsidP="003315D2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3315D2" w:rsidRDefault="003315D2" w:rsidP="003315D2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3315D2" w:rsidRPr="00FB168F" w:rsidRDefault="003315D2" w:rsidP="003315D2">
      <w:pPr>
        <w:spacing w:line="240" w:lineRule="auto"/>
        <w:ind w:left="1058"/>
        <w:rPr>
          <w:sz w:val="12"/>
          <w:szCs w:val="24"/>
        </w:rPr>
      </w:pPr>
    </w:p>
    <w:p w:rsidR="003315D2" w:rsidRPr="008867B8" w:rsidRDefault="003315D2" w:rsidP="003315D2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3315D2" w:rsidRPr="008867B8" w:rsidRDefault="003315D2" w:rsidP="003315D2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uczestnika, który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3315D2" w:rsidRDefault="003315D2" w:rsidP="003315D2">
      <w:pPr>
        <w:pStyle w:val="Tekstpodstawowy"/>
        <w:spacing w:after="0"/>
        <w:ind w:firstLine="567"/>
        <w:jc w:val="both"/>
      </w:pPr>
      <w:r>
        <w:lastRenderedPageBreak/>
        <w:t>W przetargu</w:t>
      </w:r>
      <w:r w:rsidRPr="008867B8">
        <w:t xml:space="preserve"> mogą wziąć udział osoby, które w terminie </w:t>
      </w:r>
      <w:r>
        <w:t xml:space="preserve">od dnia 27 sierpnia </w:t>
      </w:r>
      <w:r w:rsidRPr="008867B8">
        <w:t xml:space="preserve">do </w:t>
      </w:r>
      <w:r>
        <w:t>dnia 2 września 2014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>w Łodzi, przy ul. Kamińskiego </w:t>
      </w:r>
      <w:r w:rsidRPr="008867B8">
        <w:t>7/9, w pokoju 1</w:t>
      </w:r>
      <w:r>
        <w:t>04</w:t>
      </w:r>
      <w:r w:rsidRPr="008867B8">
        <w:t>, dokonają następujących czynności:</w:t>
      </w:r>
    </w:p>
    <w:p w:rsidR="003315D2" w:rsidRPr="00DE3E56" w:rsidRDefault="003315D2" w:rsidP="003315D2">
      <w:pPr>
        <w:pStyle w:val="Tekstpodstawowy"/>
        <w:spacing w:after="0"/>
        <w:ind w:firstLine="567"/>
        <w:jc w:val="both"/>
        <w:rPr>
          <w:b/>
          <w:sz w:val="14"/>
        </w:rPr>
      </w:pPr>
    </w:p>
    <w:p w:rsidR="003315D2" w:rsidRPr="008867B8" w:rsidRDefault="003315D2" w:rsidP="003315D2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3315D2" w:rsidRPr="008867B8" w:rsidRDefault="003315D2" w:rsidP="003315D2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3315D2" w:rsidRPr="008867B8" w:rsidRDefault="003315D2" w:rsidP="003315D2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>dostarczą odpis z Krajowego Rejestru Sądowego sporządzony nie wcześniej niż na miesiąc przed datą przetargu (osoby prawne);</w:t>
      </w:r>
    </w:p>
    <w:p w:rsidR="003315D2" w:rsidRPr="008867B8" w:rsidRDefault="003315D2" w:rsidP="003315D2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3315D2" w:rsidRPr="008867B8" w:rsidRDefault="003315D2" w:rsidP="003315D2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3315D2" w:rsidRPr="008867B8" w:rsidRDefault="003315D2" w:rsidP="003315D2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 zapoznaniu się ze 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3315D2" w:rsidRDefault="003315D2" w:rsidP="003315D2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otrzymają </w:t>
      </w:r>
      <w:r w:rsidRPr="008867B8">
        <w:rPr>
          <w:sz w:val="24"/>
          <w:szCs w:val="24"/>
        </w:rPr>
        <w:t>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</w:t>
      </w:r>
      <w:r w:rsidRPr="008867B8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>ni</w:t>
      </w:r>
      <w:r w:rsidRPr="008867B8">
        <w:rPr>
          <w:bCs/>
          <w:sz w:val="24"/>
          <w:szCs w:val="24"/>
        </w:rPr>
        <w:t>ający do uczes</w:t>
      </w:r>
      <w:r w:rsidRPr="008867B8">
        <w:rPr>
          <w:sz w:val="24"/>
          <w:szCs w:val="24"/>
        </w:rPr>
        <w:t>tnictwa w przetargu.</w:t>
      </w:r>
    </w:p>
    <w:p w:rsidR="003315D2" w:rsidRPr="00DE3E56" w:rsidRDefault="003315D2" w:rsidP="003315D2">
      <w:pPr>
        <w:spacing w:line="240" w:lineRule="auto"/>
        <w:ind w:left="1058"/>
        <w:rPr>
          <w:sz w:val="14"/>
          <w:szCs w:val="24"/>
        </w:rPr>
      </w:pPr>
    </w:p>
    <w:p w:rsidR="003315D2" w:rsidRPr="008867B8" w:rsidRDefault="003315D2" w:rsidP="003315D2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z określonym oferentem będzie uzyskanie zgody Zarządu Województwa Łódzkiego w formie uchwały na zawarcie takiej umowy.</w:t>
      </w:r>
    </w:p>
    <w:p w:rsidR="003315D2" w:rsidRDefault="003315D2" w:rsidP="003315D2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3315D2" w:rsidRPr="00614113" w:rsidRDefault="003315D2" w:rsidP="003315D2">
      <w:pPr>
        <w:pStyle w:val="Tekstpodstawowy"/>
        <w:spacing w:after="0"/>
        <w:ind w:firstLine="567"/>
        <w:jc w:val="both"/>
      </w:pPr>
      <w:r>
        <w:t xml:space="preserve">Zarząd Nieruchomości Województwa Łódzkiego </w:t>
      </w:r>
      <w:r w:rsidRPr="008867B8">
        <w:t>może odwołać ogłoszony przetarg jedynie z ważnych powodów.</w:t>
      </w:r>
    </w:p>
    <w:p w:rsidR="003315D2" w:rsidRDefault="003315D2" w:rsidP="003315D2"/>
    <w:p w:rsidR="003315D2" w:rsidRDefault="003315D2" w:rsidP="003315D2"/>
    <w:p w:rsidR="003315D2" w:rsidRDefault="003315D2" w:rsidP="003315D2"/>
    <w:p w:rsidR="003315D2" w:rsidRDefault="003315D2" w:rsidP="003315D2"/>
    <w:p w:rsidR="000A4925" w:rsidRDefault="000A4925"/>
    <w:sectPr w:rsidR="000A4925" w:rsidSect="00DE3E56">
      <w:footerReference w:type="default" r:id="rId7"/>
      <w:pgSz w:w="11906" w:h="16838"/>
      <w:pgMar w:top="1134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841" w:rsidRDefault="00893841" w:rsidP="006B5A73">
      <w:pPr>
        <w:spacing w:line="240" w:lineRule="auto"/>
      </w:pPr>
      <w:r>
        <w:separator/>
      </w:r>
    </w:p>
  </w:endnote>
  <w:endnote w:type="continuationSeparator" w:id="0">
    <w:p w:rsidR="00893841" w:rsidRDefault="00893841" w:rsidP="006B5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4F1DF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6B5A73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6B5A73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F8060E">
              <w:rPr>
                <w:b/>
                <w:i/>
                <w:noProof/>
                <w:sz w:val="24"/>
              </w:rPr>
              <w:t>2</w:t>
            </w:r>
            <w:r w:rsidR="006B5A73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6B5A73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6B5A73" w:rsidRPr="004338BA">
              <w:rPr>
                <w:i/>
                <w:sz w:val="20"/>
                <w:szCs w:val="24"/>
              </w:rPr>
              <w:fldChar w:fldCharType="separate"/>
            </w:r>
            <w:r w:rsidR="00F8060E">
              <w:rPr>
                <w:i/>
                <w:noProof/>
                <w:sz w:val="24"/>
              </w:rPr>
              <w:t>2</w:t>
            </w:r>
            <w:r w:rsidR="006B5A73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841" w:rsidRDefault="00893841" w:rsidP="006B5A73">
      <w:pPr>
        <w:spacing w:line="240" w:lineRule="auto"/>
      </w:pPr>
      <w:r>
        <w:separator/>
      </w:r>
    </w:p>
  </w:footnote>
  <w:footnote w:type="continuationSeparator" w:id="0">
    <w:p w:rsidR="00893841" w:rsidRDefault="00893841" w:rsidP="006B5A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39F02784"/>
    <w:lvl w:ilvl="0" w:tplc="F1B43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5D2"/>
    <w:rsid w:val="000A4925"/>
    <w:rsid w:val="001E013B"/>
    <w:rsid w:val="003315D2"/>
    <w:rsid w:val="00391703"/>
    <w:rsid w:val="004F1DF7"/>
    <w:rsid w:val="00601C76"/>
    <w:rsid w:val="00621B7E"/>
    <w:rsid w:val="006B5A73"/>
    <w:rsid w:val="00794312"/>
    <w:rsid w:val="00893841"/>
    <w:rsid w:val="009A6667"/>
    <w:rsid w:val="009C6CA9"/>
    <w:rsid w:val="00A52164"/>
    <w:rsid w:val="00E25737"/>
    <w:rsid w:val="00F8060E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5D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315D2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15D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315D2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15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15D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5D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3315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5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2014-07-23T10:21:00Z</cp:lastPrinted>
  <dcterms:created xsi:type="dcterms:W3CDTF">2014-07-16T09:58:00Z</dcterms:created>
  <dcterms:modified xsi:type="dcterms:W3CDTF">2014-07-23T10:23:00Z</dcterms:modified>
</cp:coreProperties>
</file>