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4C" w:rsidRDefault="009F6A4C" w:rsidP="009F6A4C">
      <w:pPr>
        <w:jc w:val="center"/>
        <w:rPr>
          <w:b/>
          <w:sz w:val="26"/>
          <w:szCs w:val="24"/>
        </w:rPr>
      </w:pPr>
    </w:p>
    <w:p w:rsidR="009F6A4C" w:rsidRPr="00BC3137" w:rsidRDefault="009F6A4C" w:rsidP="009F6A4C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9F6A4C" w:rsidRDefault="009F6A4C" w:rsidP="009F6A4C">
      <w:pPr>
        <w:jc w:val="center"/>
        <w:rPr>
          <w:b/>
          <w:sz w:val="20"/>
        </w:rPr>
      </w:pPr>
    </w:p>
    <w:p w:rsidR="009F6A4C" w:rsidRPr="0098080F" w:rsidRDefault="009F6A4C" w:rsidP="009F6A4C">
      <w:pPr>
        <w:jc w:val="center"/>
        <w:rPr>
          <w:b/>
          <w:sz w:val="20"/>
        </w:rPr>
      </w:pPr>
    </w:p>
    <w:p w:rsidR="009F6A4C" w:rsidRPr="009F6A4C" w:rsidRDefault="009F6A4C" w:rsidP="009F6A4C">
      <w:pPr>
        <w:jc w:val="center"/>
        <w:rPr>
          <w:b/>
          <w:sz w:val="36"/>
          <w:szCs w:val="36"/>
        </w:rPr>
      </w:pPr>
      <w:r w:rsidRPr="009F6A4C">
        <w:rPr>
          <w:b/>
          <w:sz w:val="36"/>
          <w:szCs w:val="36"/>
        </w:rPr>
        <w:t>Wykaz nieruchomości Województwa Łódzkiego</w:t>
      </w:r>
    </w:p>
    <w:p w:rsidR="009F6A4C" w:rsidRPr="009F6A4C" w:rsidRDefault="009F6A4C" w:rsidP="009F6A4C">
      <w:pPr>
        <w:jc w:val="center"/>
        <w:rPr>
          <w:b/>
          <w:sz w:val="36"/>
          <w:szCs w:val="36"/>
        </w:rPr>
      </w:pPr>
      <w:r w:rsidRPr="009F6A4C">
        <w:rPr>
          <w:b/>
          <w:sz w:val="36"/>
          <w:szCs w:val="36"/>
        </w:rPr>
        <w:t xml:space="preserve">przeznaczonych do oddania w najem </w:t>
      </w:r>
    </w:p>
    <w:p w:rsidR="009F6A4C" w:rsidRPr="008A24BB" w:rsidRDefault="009F6A4C" w:rsidP="009F6A4C">
      <w:pPr>
        <w:jc w:val="center"/>
        <w:rPr>
          <w:sz w:val="14"/>
        </w:rPr>
      </w:pPr>
    </w:p>
    <w:tbl>
      <w:tblPr>
        <w:tblStyle w:val="Tabela-Siatka"/>
        <w:tblW w:w="15029" w:type="dxa"/>
        <w:jc w:val="center"/>
        <w:tblInd w:w="-306" w:type="dxa"/>
        <w:tblLayout w:type="fixed"/>
        <w:tblLook w:val="04A0"/>
      </w:tblPr>
      <w:tblGrid>
        <w:gridCol w:w="670"/>
        <w:gridCol w:w="3263"/>
        <w:gridCol w:w="4747"/>
        <w:gridCol w:w="3597"/>
        <w:gridCol w:w="2752"/>
      </w:tblGrid>
      <w:tr w:rsidR="002115EC" w:rsidRPr="004C1967" w:rsidTr="002115EC">
        <w:trPr>
          <w:trHeight w:val="990"/>
          <w:jc w:val="center"/>
        </w:trPr>
        <w:tc>
          <w:tcPr>
            <w:tcW w:w="670" w:type="dxa"/>
            <w:shd w:val="clear" w:color="auto" w:fill="80E49F"/>
            <w:vAlign w:val="center"/>
          </w:tcPr>
          <w:p w:rsidR="002115EC" w:rsidRPr="00B37605" w:rsidRDefault="002115EC" w:rsidP="000F493D">
            <w:pPr>
              <w:jc w:val="center"/>
              <w:rPr>
                <w:b/>
                <w:sz w:val="24"/>
              </w:rPr>
            </w:pPr>
            <w:r w:rsidRPr="00B37605">
              <w:rPr>
                <w:b/>
                <w:sz w:val="24"/>
              </w:rPr>
              <w:t>Lp.</w:t>
            </w:r>
          </w:p>
        </w:tc>
        <w:tc>
          <w:tcPr>
            <w:tcW w:w="3263" w:type="dxa"/>
            <w:shd w:val="clear" w:color="auto" w:fill="80E49F"/>
            <w:vAlign w:val="center"/>
          </w:tcPr>
          <w:p w:rsidR="002115EC" w:rsidRPr="00B37605" w:rsidRDefault="002115EC" w:rsidP="000F493D">
            <w:pPr>
              <w:jc w:val="center"/>
              <w:rPr>
                <w:b/>
                <w:sz w:val="24"/>
              </w:rPr>
            </w:pPr>
            <w:r w:rsidRPr="00B37605">
              <w:rPr>
                <w:b/>
                <w:sz w:val="24"/>
              </w:rPr>
              <w:t xml:space="preserve">Położenie </w:t>
            </w:r>
          </w:p>
          <w:p w:rsidR="002115EC" w:rsidRPr="00B37605" w:rsidRDefault="002115EC" w:rsidP="000F493D">
            <w:pPr>
              <w:ind w:left="-78" w:right="-2"/>
              <w:jc w:val="center"/>
              <w:rPr>
                <w:b/>
                <w:sz w:val="24"/>
              </w:rPr>
            </w:pPr>
            <w:r w:rsidRPr="00B37605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4747" w:type="dxa"/>
            <w:shd w:val="clear" w:color="auto" w:fill="80E49F"/>
            <w:vAlign w:val="center"/>
          </w:tcPr>
          <w:p w:rsidR="002115EC" w:rsidRPr="00B37605" w:rsidRDefault="002115EC" w:rsidP="000F493D">
            <w:pPr>
              <w:jc w:val="center"/>
              <w:rPr>
                <w:b/>
                <w:sz w:val="24"/>
              </w:rPr>
            </w:pPr>
            <w:r w:rsidRPr="00B37605">
              <w:rPr>
                <w:b/>
                <w:sz w:val="24"/>
              </w:rPr>
              <w:t>Opis nieruchomości</w:t>
            </w:r>
          </w:p>
        </w:tc>
        <w:tc>
          <w:tcPr>
            <w:tcW w:w="3597" w:type="dxa"/>
            <w:shd w:val="clear" w:color="auto" w:fill="80E49F"/>
            <w:vAlign w:val="center"/>
          </w:tcPr>
          <w:p w:rsidR="002115EC" w:rsidRPr="00B37605" w:rsidRDefault="002115EC" w:rsidP="000F493D">
            <w:pPr>
              <w:jc w:val="center"/>
              <w:rPr>
                <w:b/>
                <w:sz w:val="24"/>
              </w:rPr>
            </w:pPr>
            <w:r w:rsidRPr="00B37605">
              <w:rPr>
                <w:b/>
                <w:sz w:val="24"/>
              </w:rPr>
              <w:t xml:space="preserve">Przeznaczenie nieruchomości </w:t>
            </w:r>
          </w:p>
        </w:tc>
        <w:tc>
          <w:tcPr>
            <w:tcW w:w="2752" w:type="dxa"/>
            <w:shd w:val="clear" w:color="auto" w:fill="80E49F"/>
            <w:vAlign w:val="center"/>
          </w:tcPr>
          <w:p w:rsidR="002115EC" w:rsidRPr="00B37605" w:rsidRDefault="002115EC" w:rsidP="009F6A4C">
            <w:pPr>
              <w:jc w:val="center"/>
              <w:rPr>
                <w:b/>
                <w:sz w:val="24"/>
              </w:rPr>
            </w:pPr>
            <w:r w:rsidRPr="00B37605">
              <w:rPr>
                <w:b/>
                <w:sz w:val="24"/>
              </w:rPr>
              <w:t>Opłaty brutto</w:t>
            </w:r>
          </w:p>
        </w:tc>
      </w:tr>
      <w:tr w:rsidR="002115EC" w:rsidRPr="004C1967" w:rsidTr="002115EC">
        <w:trPr>
          <w:trHeight w:val="4343"/>
          <w:jc w:val="center"/>
        </w:trPr>
        <w:tc>
          <w:tcPr>
            <w:tcW w:w="670" w:type="dxa"/>
            <w:vAlign w:val="center"/>
          </w:tcPr>
          <w:p w:rsidR="002115EC" w:rsidRPr="004C1967" w:rsidRDefault="002115EC" w:rsidP="000F493D">
            <w:pPr>
              <w:jc w:val="center"/>
              <w:rPr>
                <w:sz w:val="22"/>
              </w:rPr>
            </w:pPr>
            <w:r w:rsidRPr="004C1967">
              <w:rPr>
                <w:sz w:val="22"/>
              </w:rPr>
              <w:t>1.</w:t>
            </w:r>
          </w:p>
        </w:tc>
        <w:tc>
          <w:tcPr>
            <w:tcW w:w="3263" w:type="dxa"/>
            <w:vAlign w:val="center"/>
          </w:tcPr>
          <w:p w:rsidR="002115EC" w:rsidRDefault="002115EC" w:rsidP="000F493D">
            <w:pPr>
              <w:ind w:right="24" w:firstLine="1203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 Łodzi, przy ul. Kamińskiego 7/9 położone są d</w:t>
            </w:r>
            <w:r w:rsidRPr="004C1967">
              <w:rPr>
                <w:rFonts w:eastAsia="Calibri" w:cs="Times New Roman"/>
                <w:sz w:val="22"/>
              </w:rPr>
              <w:t xml:space="preserve">wie przyległe </w:t>
            </w:r>
            <w:r>
              <w:rPr>
                <w:rFonts w:eastAsia="Calibri" w:cs="Times New Roman"/>
                <w:sz w:val="22"/>
              </w:rPr>
              <w:t xml:space="preserve">do siebie </w:t>
            </w:r>
            <w:r w:rsidRPr="004C1967">
              <w:rPr>
                <w:rFonts w:eastAsia="Calibri" w:cs="Times New Roman"/>
                <w:sz w:val="22"/>
              </w:rPr>
              <w:t xml:space="preserve">nieruchomości gruntowe zabudowane, położone w obrębie geodezyjnym </w:t>
            </w:r>
            <w:r>
              <w:rPr>
                <w:rFonts w:eastAsia="Calibri" w:cs="Times New Roman"/>
                <w:sz w:val="22"/>
              </w:rPr>
              <w:t>S-2</w:t>
            </w:r>
            <w:r w:rsidRPr="004C1967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m</w:t>
            </w:r>
            <w:r w:rsidRPr="004C1967">
              <w:rPr>
                <w:rFonts w:eastAsia="Calibri" w:cs="Times New Roman"/>
                <w:sz w:val="22"/>
              </w:rPr>
              <w:t>iasta</w:t>
            </w:r>
            <w:r>
              <w:rPr>
                <w:rFonts w:eastAsia="Calibri" w:cs="Times New Roman"/>
                <w:sz w:val="22"/>
              </w:rPr>
              <w:t xml:space="preserve"> Łodzi,</w:t>
            </w:r>
            <w:r w:rsidRPr="004C1967">
              <w:rPr>
                <w:rFonts w:eastAsia="Calibri" w:cs="Times New Roman"/>
                <w:sz w:val="22"/>
              </w:rPr>
              <w:t xml:space="preserve"> dla których Sąd Rejonowy </w:t>
            </w:r>
            <w:r>
              <w:rPr>
                <w:rFonts w:eastAsia="Calibri" w:cs="Times New Roman"/>
                <w:sz w:val="22"/>
              </w:rPr>
              <w:t xml:space="preserve">dla Łodzi-Śródmieścia </w:t>
            </w:r>
            <w:r w:rsidRPr="004C1967">
              <w:rPr>
                <w:rFonts w:eastAsia="Calibri" w:cs="Times New Roman"/>
                <w:sz w:val="22"/>
              </w:rPr>
              <w:t>prowadzi księgi wieczyste o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4C1967">
              <w:rPr>
                <w:rFonts w:eastAsia="Calibri" w:cs="Times New Roman"/>
                <w:sz w:val="22"/>
              </w:rPr>
              <w:t>numerach: LD1</w:t>
            </w:r>
            <w:r>
              <w:rPr>
                <w:rFonts w:eastAsia="Calibri" w:cs="Times New Roman"/>
                <w:sz w:val="22"/>
              </w:rPr>
              <w:t>M</w:t>
            </w:r>
            <w:r w:rsidRPr="004C1967">
              <w:rPr>
                <w:rFonts w:eastAsia="Calibri" w:cs="Times New Roman"/>
                <w:sz w:val="22"/>
              </w:rPr>
              <w:t>/00</w:t>
            </w:r>
            <w:r>
              <w:rPr>
                <w:rFonts w:eastAsia="Calibri" w:cs="Times New Roman"/>
                <w:sz w:val="22"/>
              </w:rPr>
              <w:t>161868</w:t>
            </w:r>
            <w:r w:rsidRPr="004C1967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>2</w:t>
            </w:r>
            <w:r w:rsidRPr="004C1967">
              <w:rPr>
                <w:rFonts w:eastAsia="Calibri" w:cs="Times New Roman"/>
                <w:sz w:val="22"/>
              </w:rPr>
              <w:t xml:space="preserve"> (dla działek gruntu nr </w:t>
            </w:r>
            <w:r>
              <w:rPr>
                <w:rFonts w:eastAsia="Calibri" w:cs="Times New Roman"/>
                <w:sz w:val="22"/>
              </w:rPr>
              <w:t>25</w:t>
            </w:r>
            <w:r w:rsidRPr="004C1967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>3 i 28/7</w:t>
            </w:r>
            <w:r w:rsidRPr="004C1967">
              <w:rPr>
                <w:rFonts w:eastAsia="Calibri" w:cs="Times New Roman"/>
                <w:sz w:val="22"/>
              </w:rPr>
              <w:t>, oraz LD1</w:t>
            </w:r>
            <w:r>
              <w:rPr>
                <w:rFonts w:eastAsia="Calibri" w:cs="Times New Roman"/>
                <w:sz w:val="22"/>
              </w:rPr>
              <w:t>M</w:t>
            </w:r>
            <w:r w:rsidRPr="004C1967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>00161869</w:t>
            </w:r>
            <w:r w:rsidRPr="004C1967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>9</w:t>
            </w:r>
            <w:r w:rsidRPr="004C1967">
              <w:rPr>
                <w:rFonts w:eastAsia="Calibri" w:cs="Times New Roman"/>
                <w:sz w:val="22"/>
              </w:rPr>
              <w:t xml:space="preserve"> (dla działek gruntu </w:t>
            </w:r>
            <w:r>
              <w:rPr>
                <w:rFonts w:eastAsia="Calibri" w:cs="Times New Roman"/>
                <w:sz w:val="22"/>
              </w:rPr>
              <w:t>nr 25/4 i 28/8</w:t>
            </w:r>
            <w:r w:rsidRPr="004C1967">
              <w:rPr>
                <w:rFonts w:eastAsia="Calibri" w:cs="Times New Roman"/>
                <w:sz w:val="22"/>
              </w:rPr>
              <w:t>).</w:t>
            </w:r>
          </w:p>
        </w:tc>
        <w:tc>
          <w:tcPr>
            <w:tcW w:w="4747" w:type="dxa"/>
            <w:vAlign w:val="center"/>
          </w:tcPr>
          <w:p w:rsidR="002115EC" w:rsidRDefault="002115EC" w:rsidP="000F493D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>Na nieruchomościach posadowiony jest budynek biurowy murowany, cztero-kondygnacyjny, podpiwniczony, o powierzchni użytkowej 2.291,40 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.</w:t>
            </w:r>
          </w:p>
          <w:p w:rsidR="002115EC" w:rsidRPr="00CD3282" w:rsidRDefault="002115EC" w:rsidP="000F493D">
            <w:pPr>
              <w:ind w:firstLine="408"/>
              <w:rPr>
                <w:sz w:val="16"/>
              </w:rPr>
            </w:pPr>
          </w:p>
          <w:p w:rsidR="002115EC" w:rsidRPr="00CD3282" w:rsidRDefault="00CD7BF7" w:rsidP="000F493D">
            <w:pPr>
              <w:ind w:firstLine="408"/>
              <w:rPr>
                <w:sz w:val="16"/>
              </w:rPr>
            </w:pPr>
            <w:r>
              <w:rPr>
                <w:noProof/>
                <w:sz w:val="16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4.15pt;margin-top:0;width:145.5pt;height:0;z-index:251663360" o:connectortype="straight"/>
              </w:pict>
            </w:r>
          </w:p>
          <w:p w:rsidR="002115EC" w:rsidRDefault="002115EC" w:rsidP="009F6A4C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 xml:space="preserve">Przedmiotem najmu są miejsca </w:t>
            </w:r>
            <w:r w:rsidR="00B37605">
              <w:rPr>
                <w:sz w:val="22"/>
              </w:rPr>
              <w:t xml:space="preserve">postojowe </w:t>
            </w:r>
            <w:r>
              <w:rPr>
                <w:sz w:val="22"/>
              </w:rPr>
              <w:t xml:space="preserve">usytuowane na wewnętrznym placu posesji, oznaczone numerami: </w:t>
            </w:r>
          </w:p>
          <w:p w:rsidR="002115EC" w:rsidRPr="00DD26EF" w:rsidRDefault="002115EC" w:rsidP="009F6A4C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>4, 13, 14, 15, 19, 20, 21, 24 i 25.</w:t>
            </w:r>
          </w:p>
        </w:tc>
        <w:tc>
          <w:tcPr>
            <w:tcW w:w="3597" w:type="dxa"/>
            <w:vAlign w:val="center"/>
          </w:tcPr>
          <w:p w:rsidR="002115EC" w:rsidRDefault="002115EC" w:rsidP="000F493D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2"/>
                <w:szCs w:val="22"/>
              </w:rPr>
            </w:pPr>
            <w:r>
              <w:rPr>
                <w:color w:val="auto"/>
                <w:spacing w:val="0"/>
                <w:sz w:val="22"/>
                <w:szCs w:val="22"/>
              </w:rPr>
              <w:t xml:space="preserve">Nieruchomość nie jest objęta aktualnym planem </w:t>
            </w:r>
            <w:proofErr w:type="spellStart"/>
            <w:r>
              <w:rPr>
                <w:color w:val="auto"/>
                <w:spacing w:val="0"/>
                <w:sz w:val="22"/>
                <w:szCs w:val="22"/>
              </w:rPr>
              <w:t>zagospo-darowania</w:t>
            </w:r>
            <w:proofErr w:type="spellEnd"/>
            <w:r>
              <w:rPr>
                <w:color w:val="auto"/>
                <w:spacing w:val="0"/>
                <w:sz w:val="22"/>
                <w:szCs w:val="22"/>
              </w:rPr>
              <w:t xml:space="preserve"> przestrzennego. Zgodnie ze studium uwarunkowań (uchwała RM w Łodzi nr LXXVII/I/1793/02 z dn. 03. 04. 2002 r.) położona jest na terenach centralnej części strefy zurbanizowanej z zabudową miejską (mieszkaniową, usługową i przemysłową).</w:t>
            </w:r>
          </w:p>
          <w:p w:rsidR="002115EC" w:rsidRPr="00CD3282" w:rsidRDefault="002115EC" w:rsidP="000F493D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16"/>
                <w:szCs w:val="22"/>
              </w:rPr>
            </w:pPr>
          </w:p>
          <w:p w:rsidR="002115EC" w:rsidRPr="00CD3282" w:rsidRDefault="00CD7BF7" w:rsidP="000F493D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14"/>
                <w:szCs w:val="22"/>
              </w:rPr>
            </w:pPr>
            <w:r>
              <w:rPr>
                <w:noProof/>
                <w:color w:val="auto"/>
                <w:spacing w:val="0"/>
                <w:sz w:val="14"/>
                <w:szCs w:val="22"/>
              </w:rPr>
              <w:pict>
                <v:shape id="_x0000_s1029" type="#_x0000_t32" style="position:absolute;left:0;text-align:left;margin-left:26.5pt;margin-top:.95pt;width:81.95pt;height:0;z-index:251664384" o:connectortype="straight"/>
              </w:pict>
            </w:r>
          </w:p>
          <w:p w:rsidR="002115EC" w:rsidRDefault="002115EC" w:rsidP="00B37605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2"/>
                <w:szCs w:val="22"/>
              </w:rPr>
            </w:pPr>
            <w:r>
              <w:rPr>
                <w:color w:val="auto"/>
                <w:spacing w:val="0"/>
                <w:sz w:val="22"/>
                <w:szCs w:val="22"/>
              </w:rPr>
              <w:t xml:space="preserve">Miejsca </w:t>
            </w:r>
            <w:r w:rsidR="00B37605">
              <w:rPr>
                <w:color w:val="auto"/>
                <w:spacing w:val="0"/>
                <w:sz w:val="22"/>
                <w:szCs w:val="22"/>
              </w:rPr>
              <w:t xml:space="preserve">postojowe </w:t>
            </w:r>
            <w:proofErr w:type="spellStart"/>
            <w:r>
              <w:rPr>
                <w:color w:val="auto"/>
                <w:spacing w:val="0"/>
                <w:sz w:val="22"/>
                <w:szCs w:val="22"/>
              </w:rPr>
              <w:t>przezna-czone</w:t>
            </w:r>
            <w:proofErr w:type="spellEnd"/>
            <w:r>
              <w:rPr>
                <w:color w:val="auto"/>
                <w:spacing w:val="0"/>
                <w:sz w:val="22"/>
                <w:szCs w:val="22"/>
              </w:rPr>
              <w:t xml:space="preserve"> są dla najemców lokali usytuowanych w budynku biurowym.</w:t>
            </w:r>
          </w:p>
        </w:tc>
        <w:tc>
          <w:tcPr>
            <w:tcW w:w="2752" w:type="dxa"/>
            <w:vAlign w:val="center"/>
          </w:tcPr>
          <w:p w:rsidR="002115EC" w:rsidRDefault="002115EC" w:rsidP="009F6A4C">
            <w:pPr>
              <w:tabs>
                <w:tab w:val="left" w:pos="401"/>
              </w:tabs>
              <w:rPr>
                <w:sz w:val="22"/>
              </w:rPr>
            </w:pPr>
            <w:r>
              <w:rPr>
                <w:sz w:val="22"/>
              </w:rPr>
              <w:t xml:space="preserve">Miesięczny czynsz za </w:t>
            </w:r>
            <w:r w:rsidR="007F67AA">
              <w:rPr>
                <w:sz w:val="22"/>
              </w:rPr>
              <w:t>miejsce</w:t>
            </w:r>
            <w:r>
              <w:rPr>
                <w:sz w:val="22"/>
              </w:rPr>
              <w:t xml:space="preserve"> wynosi </w:t>
            </w:r>
          </w:p>
          <w:p w:rsidR="002115EC" w:rsidRDefault="002115EC" w:rsidP="009F6A4C">
            <w:pPr>
              <w:tabs>
                <w:tab w:val="left" w:pos="401"/>
              </w:tabs>
              <w:rPr>
                <w:sz w:val="22"/>
              </w:rPr>
            </w:pPr>
          </w:p>
          <w:p w:rsidR="002115EC" w:rsidRDefault="002115EC" w:rsidP="002115EC">
            <w:pPr>
              <w:tabs>
                <w:tab w:val="left" w:pos="40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110,00 zł</w:t>
            </w:r>
          </w:p>
          <w:p w:rsidR="002115EC" w:rsidRPr="00DD7F93" w:rsidRDefault="002115EC" w:rsidP="009F6A4C">
            <w:pPr>
              <w:tabs>
                <w:tab w:val="left" w:pos="401"/>
              </w:tabs>
              <w:rPr>
                <w:sz w:val="22"/>
              </w:rPr>
            </w:pPr>
          </w:p>
          <w:p w:rsidR="002115EC" w:rsidRPr="00B137D5" w:rsidRDefault="002115EC" w:rsidP="002115EC">
            <w:pPr>
              <w:tabs>
                <w:tab w:val="left" w:pos="401"/>
              </w:tabs>
              <w:ind w:firstLine="8"/>
              <w:rPr>
                <w:sz w:val="22"/>
              </w:rPr>
            </w:pPr>
            <w:r>
              <w:rPr>
                <w:sz w:val="22"/>
              </w:rPr>
              <w:t>Czynsz może być aktualizowany raz w roku o współczynnik inflacji.</w:t>
            </w:r>
          </w:p>
        </w:tc>
      </w:tr>
    </w:tbl>
    <w:p w:rsidR="009F6A4C" w:rsidRDefault="009F6A4C" w:rsidP="009F6A4C">
      <w:pPr>
        <w:jc w:val="center"/>
        <w:rPr>
          <w:b/>
          <w:sz w:val="16"/>
          <w:szCs w:val="24"/>
        </w:rPr>
      </w:pPr>
    </w:p>
    <w:p w:rsidR="009F6A4C" w:rsidRPr="00534BA0" w:rsidRDefault="009F6A4C" w:rsidP="009F6A4C">
      <w:pPr>
        <w:jc w:val="center"/>
        <w:rPr>
          <w:b/>
          <w:sz w:val="8"/>
        </w:rPr>
      </w:pPr>
    </w:p>
    <w:p w:rsidR="009F6A4C" w:rsidRPr="00FA644D" w:rsidRDefault="009F6A4C" w:rsidP="009F6A4C">
      <w:pPr>
        <w:jc w:val="center"/>
        <w:rPr>
          <w:b/>
          <w:sz w:val="22"/>
        </w:rPr>
      </w:pPr>
    </w:p>
    <w:p w:rsidR="009F6A4C" w:rsidRDefault="009F6A4C" w:rsidP="009F6A4C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2115EC">
        <w:rPr>
          <w:b/>
          <w:szCs w:val="24"/>
        </w:rPr>
        <w:t>2</w:t>
      </w:r>
      <w:r>
        <w:rPr>
          <w:b/>
          <w:szCs w:val="24"/>
        </w:rPr>
        <w:t xml:space="preserve">0 </w:t>
      </w:r>
      <w:r w:rsidR="002115EC">
        <w:rPr>
          <w:b/>
          <w:szCs w:val="24"/>
        </w:rPr>
        <w:t xml:space="preserve">stycznia </w:t>
      </w:r>
      <w:r>
        <w:rPr>
          <w:b/>
          <w:szCs w:val="24"/>
        </w:rPr>
        <w:t xml:space="preserve">do </w:t>
      </w:r>
      <w:r w:rsidR="002115EC">
        <w:rPr>
          <w:b/>
          <w:szCs w:val="24"/>
        </w:rPr>
        <w:t>10</w:t>
      </w:r>
      <w:r>
        <w:rPr>
          <w:b/>
          <w:szCs w:val="24"/>
        </w:rPr>
        <w:t xml:space="preserve"> </w:t>
      </w:r>
      <w:r w:rsidR="002115EC">
        <w:rPr>
          <w:b/>
          <w:szCs w:val="24"/>
        </w:rPr>
        <w:t xml:space="preserve">lutego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2115EC">
        <w:rPr>
          <w:b/>
          <w:szCs w:val="24"/>
        </w:rPr>
        <w:t>5</w:t>
      </w:r>
      <w:r w:rsidRPr="0081648B">
        <w:rPr>
          <w:b/>
          <w:szCs w:val="24"/>
        </w:rPr>
        <w:t xml:space="preserve"> roku.</w:t>
      </w:r>
    </w:p>
    <w:p w:rsidR="009F6A4C" w:rsidRPr="00AB0851" w:rsidRDefault="009F6A4C" w:rsidP="009F6A4C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>Sprawę prowadzi Zbigniew Żołnierczyk tel. 042 205-58-71;  042 205-58-72, wewnętrzny 1</w:t>
      </w:r>
      <w:r w:rsidR="002115EC">
        <w:rPr>
          <w:b/>
          <w:sz w:val="26"/>
          <w:szCs w:val="24"/>
        </w:rPr>
        <w:t>33</w:t>
      </w:r>
      <w:r w:rsidRPr="001240F8">
        <w:rPr>
          <w:b/>
          <w:sz w:val="26"/>
          <w:szCs w:val="24"/>
        </w:rPr>
        <w:t>.</w:t>
      </w:r>
    </w:p>
    <w:p w:rsidR="000A4925" w:rsidRDefault="000A4925"/>
    <w:sectPr w:rsidR="000A4925" w:rsidSect="007F67AA">
      <w:footerReference w:type="default" r:id="rId7"/>
      <w:pgSz w:w="16838" w:h="11906" w:orient="landscape"/>
      <w:pgMar w:top="523" w:right="678" w:bottom="1418" w:left="709" w:header="426" w:footer="67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299" w:rsidRDefault="00973299" w:rsidP="00CD7BF7">
      <w:pPr>
        <w:spacing w:line="240" w:lineRule="auto"/>
      </w:pPr>
      <w:r>
        <w:separator/>
      </w:r>
    </w:p>
  </w:endnote>
  <w:endnote w:type="continuationSeparator" w:id="0">
    <w:p w:rsidR="00973299" w:rsidRDefault="00973299" w:rsidP="00CD7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7F67AA" w:rsidRDefault="002115EC">
            <w:pPr>
              <w:pStyle w:val="Stopka"/>
              <w:jc w:val="center"/>
              <w:rPr>
                <w:i/>
                <w:sz w:val="24"/>
              </w:rPr>
            </w:pPr>
            <w:r w:rsidRPr="007F67AA">
              <w:rPr>
                <w:i/>
                <w:sz w:val="24"/>
              </w:rPr>
              <w:t xml:space="preserve">Strona </w:t>
            </w:r>
            <w:r w:rsidR="00CD7BF7" w:rsidRPr="007F67AA">
              <w:rPr>
                <w:b/>
                <w:i/>
                <w:sz w:val="20"/>
                <w:szCs w:val="24"/>
              </w:rPr>
              <w:fldChar w:fldCharType="begin"/>
            </w:r>
            <w:r w:rsidRPr="007F67AA">
              <w:rPr>
                <w:b/>
                <w:i/>
                <w:sz w:val="24"/>
              </w:rPr>
              <w:instrText>PAGE</w:instrText>
            </w:r>
            <w:r w:rsidR="00CD7BF7" w:rsidRPr="007F67AA">
              <w:rPr>
                <w:b/>
                <w:i/>
                <w:sz w:val="20"/>
                <w:szCs w:val="24"/>
              </w:rPr>
              <w:fldChar w:fldCharType="separate"/>
            </w:r>
            <w:r w:rsidR="007F67AA">
              <w:rPr>
                <w:b/>
                <w:i/>
                <w:noProof/>
                <w:sz w:val="24"/>
              </w:rPr>
              <w:t>1</w:t>
            </w:r>
            <w:r w:rsidR="00CD7BF7" w:rsidRPr="007F67AA">
              <w:rPr>
                <w:b/>
                <w:i/>
                <w:sz w:val="20"/>
                <w:szCs w:val="24"/>
              </w:rPr>
              <w:fldChar w:fldCharType="end"/>
            </w:r>
            <w:r w:rsidRPr="007F67AA">
              <w:rPr>
                <w:i/>
                <w:sz w:val="24"/>
              </w:rPr>
              <w:t xml:space="preserve"> z </w:t>
            </w:r>
            <w:r w:rsidR="00CD7BF7" w:rsidRPr="007F67AA">
              <w:rPr>
                <w:b/>
                <w:i/>
                <w:sz w:val="20"/>
                <w:szCs w:val="24"/>
              </w:rPr>
              <w:fldChar w:fldCharType="begin"/>
            </w:r>
            <w:r w:rsidRPr="007F67AA">
              <w:rPr>
                <w:b/>
                <w:i/>
                <w:sz w:val="24"/>
              </w:rPr>
              <w:instrText>NUMPAGES</w:instrText>
            </w:r>
            <w:r w:rsidR="00CD7BF7" w:rsidRPr="007F67AA">
              <w:rPr>
                <w:b/>
                <w:i/>
                <w:sz w:val="20"/>
                <w:szCs w:val="24"/>
              </w:rPr>
              <w:fldChar w:fldCharType="separate"/>
            </w:r>
            <w:r w:rsidR="007F67AA">
              <w:rPr>
                <w:b/>
                <w:i/>
                <w:noProof/>
                <w:sz w:val="24"/>
              </w:rPr>
              <w:t>1</w:t>
            </w:r>
            <w:r w:rsidR="00CD7BF7" w:rsidRPr="007F67AA">
              <w:rPr>
                <w:b/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299" w:rsidRDefault="00973299" w:rsidP="00CD7BF7">
      <w:pPr>
        <w:spacing w:line="240" w:lineRule="auto"/>
      </w:pPr>
      <w:r>
        <w:separator/>
      </w:r>
    </w:p>
  </w:footnote>
  <w:footnote w:type="continuationSeparator" w:id="0">
    <w:p w:rsidR="00973299" w:rsidRDefault="00973299" w:rsidP="00CD7B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EC7"/>
    <w:multiLevelType w:val="hybridMultilevel"/>
    <w:tmpl w:val="EB12AB6E"/>
    <w:lvl w:ilvl="0" w:tplc="9A3EB2DA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1" w:hanging="360"/>
      </w:pPr>
    </w:lvl>
    <w:lvl w:ilvl="2" w:tplc="0415001B" w:tentative="1">
      <w:start w:val="1"/>
      <w:numFmt w:val="lowerRoman"/>
      <w:lvlText w:val="%3."/>
      <w:lvlJc w:val="right"/>
      <w:pPr>
        <w:ind w:left="2051" w:hanging="180"/>
      </w:pPr>
    </w:lvl>
    <w:lvl w:ilvl="3" w:tplc="0415000F" w:tentative="1">
      <w:start w:val="1"/>
      <w:numFmt w:val="decimal"/>
      <w:lvlText w:val="%4."/>
      <w:lvlJc w:val="left"/>
      <w:pPr>
        <w:ind w:left="2771" w:hanging="360"/>
      </w:pPr>
    </w:lvl>
    <w:lvl w:ilvl="4" w:tplc="04150019" w:tentative="1">
      <w:start w:val="1"/>
      <w:numFmt w:val="lowerLetter"/>
      <w:lvlText w:val="%5."/>
      <w:lvlJc w:val="left"/>
      <w:pPr>
        <w:ind w:left="3491" w:hanging="360"/>
      </w:pPr>
    </w:lvl>
    <w:lvl w:ilvl="5" w:tplc="0415001B" w:tentative="1">
      <w:start w:val="1"/>
      <w:numFmt w:val="lowerRoman"/>
      <w:lvlText w:val="%6."/>
      <w:lvlJc w:val="right"/>
      <w:pPr>
        <w:ind w:left="4211" w:hanging="180"/>
      </w:pPr>
    </w:lvl>
    <w:lvl w:ilvl="6" w:tplc="0415000F" w:tentative="1">
      <w:start w:val="1"/>
      <w:numFmt w:val="decimal"/>
      <w:lvlText w:val="%7."/>
      <w:lvlJc w:val="left"/>
      <w:pPr>
        <w:ind w:left="4931" w:hanging="360"/>
      </w:pPr>
    </w:lvl>
    <w:lvl w:ilvl="7" w:tplc="04150019" w:tentative="1">
      <w:start w:val="1"/>
      <w:numFmt w:val="lowerLetter"/>
      <w:lvlText w:val="%8."/>
      <w:lvlJc w:val="left"/>
      <w:pPr>
        <w:ind w:left="5651" w:hanging="360"/>
      </w:pPr>
    </w:lvl>
    <w:lvl w:ilvl="8" w:tplc="0415001B" w:tentative="1">
      <w:start w:val="1"/>
      <w:numFmt w:val="lowerRoman"/>
      <w:lvlText w:val="%9."/>
      <w:lvlJc w:val="right"/>
      <w:pPr>
        <w:ind w:left="63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A4C"/>
    <w:rsid w:val="000A4925"/>
    <w:rsid w:val="001E013B"/>
    <w:rsid w:val="002115EC"/>
    <w:rsid w:val="004C1928"/>
    <w:rsid w:val="00601C76"/>
    <w:rsid w:val="00621B7E"/>
    <w:rsid w:val="00771C06"/>
    <w:rsid w:val="00794312"/>
    <w:rsid w:val="007F67AA"/>
    <w:rsid w:val="00973299"/>
    <w:rsid w:val="009A6667"/>
    <w:rsid w:val="009C6CA9"/>
    <w:rsid w:val="009F6A4C"/>
    <w:rsid w:val="00A52164"/>
    <w:rsid w:val="00B37605"/>
    <w:rsid w:val="00CD7BF7"/>
    <w:rsid w:val="00D272A7"/>
    <w:rsid w:val="00DE2BF1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4C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6A4C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9F6A4C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F6A4C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6A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A4C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F6A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76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6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F67A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67A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2015-01-14T13:13:00Z</cp:lastPrinted>
  <dcterms:created xsi:type="dcterms:W3CDTF">2015-01-14T12:24:00Z</dcterms:created>
  <dcterms:modified xsi:type="dcterms:W3CDTF">2015-01-14T13:16:00Z</dcterms:modified>
</cp:coreProperties>
</file>