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ED" w:rsidRPr="008867B8" w:rsidRDefault="00450CED" w:rsidP="00450CED">
      <w:pPr>
        <w:pStyle w:val="Tytu"/>
        <w:outlineLvl w:val="0"/>
      </w:pPr>
      <w:r w:rsidRPr="008867B8">
        <w:t>ZARZĄD NIERUCHOMOŚCI WOJEWÓDZTWA ŁÓDZKIEGO</w:t>
      </w:r>
    </w:p>
    <w:p w:rsidR="00450CED" w:rsidRPr="008867B8" w:rsidRDefault="00450CED" w:rsidP="00450CED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450CED" w:rsidRPr="008867B8" w:rsidRDefault="00450CED" w:rsidP="00450CED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450CED" w:rsidRDefault="00450CED" w:rsidP="00450CED">
      <w:pPr>
        <w:pStyle w:val="Tekstpodstawowy"/>
        <w:spacing w:after="0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trzeci </w:t>
      </w:r>
      <w:r w:rsidRPr="00AA68A0">
        <w:rPr>
          <w:b/>
        </w:rPr>
        <w:t xml:space="preserve">przetarg ustny nieograniczony na sprzedaż </w:t>
      </w:r>
    </w:p>
    <w:p w:rsidR="00450CED" w:rsidRPr="00AA68A0" w:rsidRDefault="00450CED" w:rsidP="00450CED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udziału </w:t>
      </w:r>
      <w:r w:rsidRPr="00AA68A0">
        <w:rPr>
          <w:b/>
        </w:rPr>
        <w:t xml:space="preserve">Województwa Łódzkiego </w:t>
      </w:r>
      <w:r>
        <w:rPr>
          <w:b/>
        </w:rPr>
        <w:t xml:space="preserve">w </w:t>
      </w:r>
      <w:r w:rsidRPr="00AA68A0">
        <w:rPr>
          <w:b/>
        </w:rPr>
        <w:t>nieruchomości,</w:t>
      </w:r>
    </w:p>
    <w:p w:rsidR="00450CED" w:rsidRDefault="00450CED" w:rsidP="00450CED">
      <w:pPr>
        <w:pStyle w:val="Tekstpodstawowy"/>
        <w:spacing w:after="0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Łodzi</w:t>
      </w:r>
      <w:r w:rsidRPr="00AA68A0">
        <w:rPr>
          <w:b/>
        </w:rPr>
        <w:t xml:space="preserve">, przy ul. </w:t>
      </w:r>
      <w:r>
        <w:rPr>
          <w:b/>
        </w:rPr>
        <w:t>Narutowicza 58;</w:t>
      </w:r>
    </w:p>
    <w:p w:rsidR="00450CED" w:rsidRDefault="00450CED" w:rsidP="00450CED">
      <w:pPr>
        <w:jc w:val="center"/>
        <w:rPr>
          <w:b/>
          <w:bCs/>
          <w:sz w:val="24"/>
          <w:szCs w:val="24"/>
        </w:rPr>
      </w:pPr>
      <w:r w:rsidRPr="00947B43">
        <w:rPr>
          <w:b/>
          <w:bCs/>
          <w:sz w:val="24"/>
          <w:szCs w:val="24"/>
        </w:rPr>
        <w:t xml:space="preserve">przetarg </w:t>
      </w:r>
      <w:r>
        <w:rPr>
          <w:b/>
          <w:bCs/>
          <w:sz w:val="24"/>
          <w:szCs w:val="24"/>
        </w:rPr>
        <w:t xml:space="preserve">I </w:t>
      </w:r>
      <w:r w:rsidRPr="00947B43">
        <w:rPr>
          <w:b/>
          <w:bCs/>
          <w:sz w:val="24"/>
          <w:szCs w:val="24"/>
        </w:rPr>
        <w:t xml:space="preserve">odbył się dnia </w:t>
      </w:r>
      <w:r>
        <w:rPr>
          <w:b/>
          <w:bCs/>
          <w:sz w:val="24"/>
          <w:szCs w:val="24"/>
        </w:rPr>
        <w:t>15. 09. 2015 r.</w:t>
      </w:r>
    </w:p>
    <w:p w:rsidR="00450CED" w:rsidRPr="00947B43" w:rsidRDefault="00450CED" w:rsidP="00450CED">
      <w:pPr>
        <w:jc w:val="center"/>
        <w:rPr>
          <w:b/>
          <w:bCs/>
          <w:sz w:val="24"/>
          <w:szCs w:val="24"/>
        </w:rPr>
      </w:pPr>
      <w:r w:rsidRPr="00947B43">
        <w:rPr>
          <w:b/>
          <w:bCs/>
          <w:sz w:val="24"/>
          <w:szCs w:val="24"/>
        </w:rPr>
        <w:t xml:space="preserve">przetarg </w:t>
      </w:r>
      <w:r>
        <w:rPr>
          <w:b/>
          <w:bCs/>
          <w:sz w:val="24"/>
          <w:szCs w:val="24"/>
        </w:rPr>
        <w:t xml:space="preserve">II </w:t>
      </w:r>
      <w:r w:rsidRPr="00947B43">
        <w:rPr>
          <w:b/>
          <w:bCs/>
          <w:sz w:val="24"/>
          <w:szCs w:val="24"/>
        </w:rPr>
        <w:t xml:space="preserve">odbył się dnia </w:t>
      </w:r>
      <w:r>
        <w:rPr>
          <w:b/>
          <w:bCs/>
          <w:sz w:val="24"/>
          <w:szCs w:val="24"/>
        </w:rPr>
        <w:t>25. 01. 2016 r.</w:t>
      </w:r>
    </w:p>
    <w:p w:rsidR="00450CED" w:rsidRDefault="00450CED" w:rsidP="00450CED">
      <w:pPr>
        <w:pStyle w:val="Tekstpodstawowy"/>
        <w:spacing w:after="0"/>
        <w:ind w:firstLine="567"/>
        <w:jc w:val="both"/>
      </w:pP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>Przedmiotem sprzedaży jest udział Województwa Łódzkiego w wysokości 180/240 części w nieruchomości oznaczonej w rejestrze gruntów jako działka nr 175/1, o powierzchni 0,3276 ha, w obrębie geodezyjnym S-2, dla której Sąd R</w:t>
      </w:r>
      <w:r w:rsidR="00E678E1">
        <w:t>ejonowy dla Łodzi-Śródmieścia w </w:t>
      </w:r>
      <w:r>
        <w:t>Łodzi prowadzi księgę wieczystą nr LD1M/00001450/0.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>Na nieruchomości posadowiony jest zespół budynków, w tym: trzypiętrowy podpiwniczony budynek szkolny o powierzchni zabudowy 704 m</w:t>
      </w:r>
      <w:r>
        <w:rPr>
          <w:vertAlign w:val="superscript"/>
        </w:rPr>
        <w:t>2</w:t>
      </w:r>
      <w:r>
        <w:t>; połączony z nim parterowy budynek auli o powierzchni zabudowy 179 m</w:t>
      </w:r>
      <w:r>
        <w:rPr>
          <w:vertAlign w:val="superscript"/>
        </w:rPr>
        <w:t>2</w:t>
      </w:r>
      <w:r>
        <w:t>; dwupiętrowy częściowo podpiwniczony budynek mieszkalny o powierzchni zabudowy 374 m</w:t>
      </w:r>
      <w:r>
        <w:rPr>
          <w:vertAlign w:val="superscript"/>
        </w:rPr>
        <w:t>2</w:t>
      </w:r>
      <w:r>
        <w:t>, oraz trzy mniejsze budynki parterowe o łącznej powierzchni zabudowy 55 m</w:t>
      </w:r>
      <w:r>
        <w:rPr>
          <w:vertAlign w:val="superscript"/>
        </w:rPr>
        <w:t>2</w:t>
      </w:r>
      <w:r>
        <w:t>. W budynku mieszkalnym znajduje się 15 lokali mieszkalnych i jeden użytkowy. Budynki są przyłączone do sieci wodno-kanalizacyjnej, energetycznej i gazowej. Budynek szkolny jest przyłączony ponadto do miejskiej sieci ciepłowniczej. Obok budynku szkolnego usytuowane jest boisko.</w:t>
      </w:r>
    </w:p>
    <w:p w:rsidR="00450CED" w:rsidRPr="000265D6" w:rsidRDefault="00450CED" w:rsidP="00450CED">
      <w:pPr>
        <w:pStyle w:val="Tekstpodstawowy"/>
        <w:spacing w:after="0"/>
        <w:ind w:firstLine="567"/>
        <w:jc w:val="both"/>
      </w:pPr>
      <w:r>
        <w:t xml:space="preserve">Nieruchomość posiada dostęp do drogi publicznej przez działkę nr 255/11, będącą współwłasnością </w:t>
      </w:r>
      <w:r w:rsidR="00743494">
        <w:t>gminy Miasta Łódź</w:t>
      </w:r>
      <w:r>
        <w:t xml:space="preserve"> i osób fizycznych.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 xml:space="preserve">Nieruchomość nie jest objęta </w:t>
      </w:r>
      <w:r w:rsidRPr="00C61C12">
        <w:t xml:space="preserve">miejscowym planem </w:t>
      </w:r>
      <w:r>
        <w:t>zagospodarowania przestrzennego. Zgodnie z obowiązującym studium uwarunkowań zagospodarowania przestrzennego nieruchomość</w:t>
      </w:r>
      <w:r w:rsidRPr="00C61C12">
        <w:t xml:space="preserve"> położon</w:t>
      </w:r>
      <w:r>
        <w:t>a</w:t>
      </w:r>
      <w:r w:rsidRPr="00C61C12">
        <w:t xml:space="preserve"> </w:t>
      </w:r>
      <w:r>
        <w:t xml:space="preserve">jest 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Rady Miejskiej w Łodzi nr XCIX/1826/10 z dn. 27.10.2010 r.). 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 xml:space="preserve">Dwa budynki o funkcji oświaty są przedmiotem umowy najmu. Ponadto umowami najmu objęte są: lokal użytkowy i dwie powierzchnie reklamowe. Wszystkie umowy są zawarte na czas nieoznaczony. Spośród lokali mieszkalnych 14 jest zasiedlonych. 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 xml:space="preserve">Udział Województwa Łódzkiego </w:t>
      </w:r>
      <w:r w:rsidRPr="00C61C12">
        <w:t xml:space="preserve">nie </w:t>
      </w:r>
      <w:r>
        <w:t xml:space="preserve">jest obciążony </w:t>
      </w:r>
      <w:r w:rsidRPr="00C61C12">
        <w:t>ograniczonymi prawami rzeczowymi</w:t>
      </w:r>
      <w:r>
        <w:t xml:space="preserve"> </w:t>
      </w:r>
      <w:r w:rsidRPr="00C61C12">
        <w:t>ani nie stanowi</w:t>
      </w:r>
      <w:r>
        <w:t xml:space="preserve"> przedmiotu innych zobowiązań, poza wymienionymi.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>Właścicielami pozostałych udziałów w nieruchomości są osoby fizyczne. Deklarują one chęć ich sprzedaży.</w:t>
      </w:r>
    </w:p>
    <w:p w:rsidR="00450CED" w:rsidRPr="00C61C12" w:rsidRDefault="00450CED" w:rsidP="00450CED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450CED" w:rsidRPr="00AA2D50" w:rsidRDefault="00450CED" w:rsidP="00450CED">
      <w:pPr>
        <w:jc w:val="center"/>
        <w:rPr>
          <w:sz w:val="10"/>
          <w:szCs w:val="24"/>
        </w:rPr>
      </w:pPr>
    </w:p>
    <w:p w:rsidR="00450CED" w:rsidRPr="008867B8" w:rsidRDefault="00450CED" w:rsidP="00450CED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>
        <w:rPr>
          <w:b/>
          <w:sz w:val="24"/>
          <w:szCs w:val="24"/>
        </w:rPr>
        <w:t xml:space="preserve"> 6 czerwca </w:t>
      </w:r>
      <w:r w:rsidRPr="008867B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450CED" w:rsidRPr="008867B8" w:rsidRDefault="00450CED" w:rsidP="00450CED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1.800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180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450CED" w:rsidRPr="005D775D" w:rsidRDefault="00450CED" w:rsidP="00450CED">
      <w:pPr>
        <w:jc w:val="center"/>
        <w:rPr>
          <w:b/>
          <w:bCs/>
          <w:sz w:val="12"/>
          <w:szCs w:val="24"/>
        </w:rPr>
      </w:pPr>
    </w:p>
    <w:p w:rsidR="00450CED" w:rsidRDefault="00450CED" w:rsidP="00450CE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450CED" w:rsidRDefault="00450CED" w:rsidP="00450CE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450CED" w:rsidRPr="0064716A" w:rsidRDefault="00450CED" w:rsidP="00450CED">
      <w:pPr>
        <w:spacing w:line="240" w:lineRule="auto"/>
        <w:ind w:firstLine="567"/>
        <w:rPr>
          <w:sz w:val="12"/>
          <w:szCs w:val="24"/>
        </w:rPr>
      </w:pPr>
    </w:p>
    <w:p w:rsidR="00450CED" w:rsidRPr="00B122FC" w:rsidRDefault="00450CED" w:rsidP="00450CE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 Narutowicza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450CED" w:rsidRDefault="00450CED" w:rsidP="00450CE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450CED" w:rsidRPr="0064716A" w:rsidRDefault="00450CED" w:rsidP="00450CED">
      <w:pPr>
        <w:spacing w:line="240" w:lineRule="auto"/>
        <w:ind w:left="1058"/>
        <w:rPr>
          <w:sz w:val="12"/>
          <w:szCs w:val="24"/>
        </w:rPr>
      </w:pPr>
    </w:p>
    <w:p w:rsidR="00450CED" w:rsidRPr="001A3378" w:rsidRDefault="00450CED" w:rsidP="00450CE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097321">
        <w:rPr>
          <w:sz w:val="24"/>
          <w:szCs w:val="24"/>
        </w:rPr>
        <w:t>3</w:t>
      </w:r>
      <w:r>
        <w:rPr>
          <w:sz w:val="24"/>
          <w:szCs w:val="24"/>
        </w:rPr>
        <w:t xml:space="preserve">1 </w:t>
      </w:r>
      <w:r w:rsidR="00097321">
        <w:rPr>
          <w:sz w:val="24"/>
          <w:szCs w:val="24"/>
        </w:rPr>
        <w:t xml:space="preserve">maja </w:t>
      </w:r>
      <w:r w:rsidRPr="008E45D4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450CED" w:rsidRDefault="00450CED" w:rsidP="00450CED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Wadium uczestnika,</w:t>
      </w:r>
      <w:r>
        <w:rPr>
          <w:sz w:val="24"/>
          <w:szCs w:val="24"/>
        </w:rPr>
        <w:t xml:space="preserve"> który wygra przetarg:</w:t>
      </w:r>
    </w:p>
    <w:p w:rsidR="00450CED" w:rsidRPr="0064716A" w:rsidRDefault="00450CED" w:rsidP="00450CED">
      <w:pPr>
        <w:spacing w:line="240" w:lineRule="auto"/>
        <w:ind w:left="633"/>
        <w:rPr>
          <w:sz w:val="12"/>
          <w:szCs w:val="24"/>
        </w:rPr>
      </w:pPr>
    </w:p>
    <w:p w:rsidR="00450CED" w:rsidRDefault="00450CED" w:rsidP="00450CE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450CED" w:rsidRDefault="00450CED" w:rsidP="00450CE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</w:t>
      </w:r>
      <w:r w:rsidR="00E678E1">
        <w:rPr>
          <w:sz w:val="24"/>
          <w:szCs w:val="24"/>
        </w:rPr>
        <w:t xml:space="preserve">udziału w </w:t>
      </w:r>
      <w:r w:rsidRPr="00E0743A">
        <w:rPr>
          <w:sz w:val="24"/>
          <w:szCs w:val="24"/>
        </w:rPr>
        <w:t xml:space="preserve">nieruchomości. </w:t>
      </w:r>
    </w:p>
    <w:p w:rsidR="00450CED" w:rsidRPr="0064716A" w:rsidRDefault="00450CED" w:rsidP="00450CED">
      <w:pPr>
        <w:spacing w:line="240" w:lineRule="auto"/>
        <w:ind w:left="1058"/>
        <w:rPr>
          <w:sz w:val="12"/>
          <w:szCs w:val="24"/>
        </w:rPr>
      </w:pPr>
    </w:p>
    <w:p w:rsidR="00450CED" w:rsidRPr="008867B8" w:rsidRDefault="00450CED" w:rsidP="00450CE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450CED" w:rsidRPr="008867B8" w:rsidRDefault="00450CED" w:rsidP="00450CED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097321">
        <w:t xml:space="preserve">24 </w:t>
      </w:r>
      <w:r w:rsidRPr="008867B8">
        <w:t xml:space="preserve">do </w:t>
      </w:r>
      <w:r w:rsidR="00097321">
        <w:t>3</w:t>
      </w:r>
      <w:r>
        <w:t>1 </w:t>
      </w:r>
      <w:r w:rsidR="00097321">
        <w:t xml:space="preserve">maja </w:t>
      </w:r>
      <w:r>
        <w:t>201</w:t>
      </w:r>
      <w:r w:rsidR="00097321">
        <w:t>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450CED" w:rsidRPr="0064716A" w:rsidRDefault="00450CED" w:rsidP="00450CED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450CED" w:rsidRPr="008867B8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450CED" w:rsidRPr="008867B8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450CED" w:rsidRPr="008867B8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450CED" w:rsidRPr="008867B8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450CED" w:rsidRPr="008867B8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450CED" w:rsidRPr="008867B8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450CED" w:rsidRDefault="00450CED" w:rsidP="00450CE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450CED" w:rsidRPr="0064716A" w:rsidRDefault="00450CED" w:rsidP="00450CED">
      <w:pPr>
        <w:spacing w:line="240" w:lineRule="auto"/>
        <w:ind w:left="1058"/>
        <w:rPr>
          <w:sz w:val="12"/>
          <w:szCs w:val="24"/>
        </w:rPr>
      </w:pPr>
    </w:p>
    <w:p w:rsidR="00450CED" w:rsidRPr="00947B43" w:rsidRDefault="00450CED" w:rsidP="00450CED">
      <w:pPr>
        <w:pStyle w:val="Tekstpodstawowy"/>
        <w:spacing w:after="0"/>
        <w:ind w:firstLine="567"/>
        <w:jc w:val="both"/>
      </w:pPr>
      <w:r w:rsidRPr="00947B43">
        <w:t xml:space="preserve">Jeżeli nabycie </w:t>
      </w:r>
      <w:r w:rsidR="009D63B5">
        <w:t xml:space="preserve">udziału w </w:t>
      </w:r>
      <w:r w:rsidRPr="00947B43">
        <w:t>nieruchomości ma nastąpić do majątku wspólnego małżonków, warunkiem dopuszczenia do uczestnictwa w przetargu jest stawiennictwo obojga małżonków.</w:t>
      </w:r>
    </w:p>
    <w:p w:rsidR="00450CED" w:rsidRPr="008867B8" w:rsidRDefault="00450CED" w:rsidP="00450CED">
      <w:pPr>
        <w:pStyle w:val="Tekstpodstawowy"/>
        <w:spacing w:after="0"/>
        <w:ind w:firstLine="567"/>
        <w:jc w:val="both"/>
        <w:rPr>
          <w:b/>
        </w:rPr>
      </w:pPr>
      <w:r>
        <w:t xml:space="preserve">Warunkiem zawarcia aktu notarialnego sprzedaży </w:t>
      </w:r>
      <w:r w:rsidR="009D63B5">
        <w:t xml:space="preserve">udziału w </w:t>
      </w:r>
      <w:r>
        <w:t>nieruchomości określonemu oferentowi będzie uzyskanie zgody Zarządu Województwa Łódzkiego w formie uchwały na zawarcie takiej umowy.</w:t>
      </w:r>
    </w:p>
    <w:p w:rsidR="00450CED" w:rsidRDefault="00450CED" w:rsidP="00450CED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450CED" w:rsidRPr="00614113" w:rsidRDefault="00450CED" w:rsidP="00450CED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450CED" w:rsidRDefault="00450CED" w:rsidP="00450CED"/>
    <w:p w:rsidR="00450CED" w:rsidRDefault="00450CED" w:rsidP="00450CED"/>
    <w:p w:rsidR="00450CED" w:rsidRDefault="00450CED" w:rsidP="00450CED"/>
    <w:p w:rsidR="000A4925" w:rsidRDefault="000A4925"/>
    <w:sectPr w:rsidR="000A4925" w:rsidSect="001E7298">
      <w:footerReference w:type="default" r:id="rId7"/>
      <w:pgSz w:w="11906" w:h="16838"/>
      <w:pgMar w:top="1276" w:right="1417" w:bottom="993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C8" w:rsidRDefault="001652C8" w:rsidP="0065586C">
      <w:pPr>
        <w:spacing w:line="240" w:lineRule="auto"/>
      </w:pPr>
      <w:r>
        <w:separator/>
      </w:r>
    </w:p>
  </w:endnote>
  <w:endnote w:type="continuationSeparator" w:id="0">
    <w:p w:rsidR="001652C8" w:rsidRDefault="001652C8" w:rsidP="00655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244079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65586C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65586C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C46920">
              <w:rPr>
                <w:b/>
                <w:i/>
                <w:noProof/>
                <w:sz w:val="24"/>
              </w:rPr>
              <w:t>1</w:t>
            </w:r>
            <w:r w:rsidR="0065586C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65586C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65586C" w:rsidRPr="004338BA">
              <w:rPr>
                <w:i/>
                <w:sz w:val="20"/>
                <w:szCs w:val="24"/>
              </w:rPr>
              <w:fldChar w:fldCharType="separate"/>
            </w:r>
            <w:r w:rsidR="00C46920">
              <w:rPr>
                <w:i/>
                <w:noProof/>
                <w:sz w:val="24"/>
              </w:rPr>
              <w:t>2</w:t>
            </w:r>
            <w:r w:rsidR="0065586C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C8" w:rsidRDefault="001652C8" w:rsidP="0065586C">
      <w:pPr>
        <w:spacing w:line="240" w:lineRule="auto"/>
      </w:pPr>
      <w:r>
        <w:separator/>
      </w:r>
    </w:p>
  </w:footnote>
  <w:footnote w:type="continuationSeparator" w:id="0">
    <w:p w:rsidR="001652C8" w:rsidRDefault="001652C8" w:rsidP="00655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CED"/>
    <w:rsid w:val="00063CA6"/>
    <w:rsid w:val="0007386B"/>
    <w:rsid w:val="0007396F"/>
    <w:rsid w:val="00097321"/>
    <w:rsid w:val="000A4925"/>
    <w:rsid w:val="001652C8"/>
    <w:rsid w:val="001E013B"/>
    <w:rsid w:val="00242588"/>
    <w:rsid w:val="00244079"/>
    <w:rsid w:val="002A26EF"/>
    <w:rsid w:val="00367243"/>
    <w:rsid w:val="00450CED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65586C"/>
    <w:rsid w:val="00743494"/>
    <w:rsid w:val="00771C06"/>
    <w:rsid w:val="00794312"/>
    <w:rsid w:val="008752E4"/>
    <w:rsid w:val="008E4EB2"/>
    <w:rsid w:val="009A6667"/>
    <w:rsid w:val="009C6CA9"/>
    <w:rsid w:val="009D63B5"/>
    <w:rsid w:val="009F7F23"/>
    <w:rsid w:val="00A52164"/>
    <w:rsid w:val="00B13ED1"/>
    <w:rsid w:val="00B174A3"/>
    <w:rsid w:val="00C46920"/>
    <w:rsid w:val="00D118BA"/>
    <w:rsid w:val="00DC6E3A"/>
    <w:rsid w:val="00E25737"/>
    <w:rsid w:val="00E678E1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CE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50CED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50C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CED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0C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CE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50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6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2016-03-10T11:50:00Z</cp:lastPrinted>
  <dcterms:created xsi:type="dcterms:W3CDTF">2016-03-10T08:32:00Z</dcterms:created>
  <dcterms:modified xsi:type="dcterms:W3CDTF">2016-03-10T11:58:00Z</dcterms:modified>
</cp:coreProperties>
</file>