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31D" w:rsidRPr="008867B8" w:rsidRDefault="007B731D" w:rsidP="007B731D">
      <w:pPr>
        <w:pStyle w:val="Tytu"/>
        <w:outlineLvl w:val="0"/>
      </w:pPr>
      <w:r w:rsidRPr="008867B8">
        <w:t>ZARZĄD NIERUCHOMOŚCI WOJEWÓDZTWA ŁÓDZKIEGO</w:t>
      </w:r>
    </w:p>
    <w:p w:rsidR="007B731D" w:rsidRPr="008867B8" w:rsidRDefault="007B731D" w:rsidP="007B731D">
      <w:pPr>
        <w:tabs>
          <w:tab w:val="center" w:pos="5722"/>
          <w:tab w:val="left" w:pos="9660"/>
        </w:tabs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działający w imieniu</w:t>
      </w:r>
    </w:p>
    <w:p w:rsidR="007B731D" w:rsidRPr="008867B8" w:rsidRDefault="007B731D" w:rsidP="007B731D">
      <w:pPr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WOJEWÓDZTWA ŁÓDZKIEGO</w:t>
      </w:r>
    </w:p>
    <w:p w:rsidR="007B731D" w:rsidRPr="00AA68A0" w:rsidRDefault="007B731D" w:rsidP="007B731D">
      <w:pPr>
        <w:pStyle w:val="Tekstpodstawowy"/>
        <w:spacing w:after="0"/>
        <w:ind w:firstLine="567"/>
        <w:jc w:val="center"/>
        <w:rPr>
          <w:b/>
        </w:rPr>
      </w:pPr>
      <w:r w:rsidRPr="00AA68A0">
        <w:rPr>
          <w:b/>
        </w:rPr>
        <w:t xml:space="preserve">ogłasza </w:t>
      </w:r>
      <w:r>
        <w:rPr>
          <w:b/>
        </w:rPr>
        <w:t xml:space="preserve">czwarty </w:t>
      </w:r>
      <w:r w:rsidRPr="00AA68A0">
        <w:rPr>
          <w:b/>
        </w:rPr>
        <w:t>przetarg ustny nieograni</w:t>
      </w:r>
      <w:r>
        <w:rPr>
          <w:b/>
        </w:rPr>
        <w:t>czony na sprzedaż nieruchomości</w:t>
      </w:r>
    </w:p>
    <w:p w:rsidR="007B731D" w:rsidRDefault="007B731D" w:rsidP="007B731D">
      <w:pPr>
        <w:pStyle w:val="Tekstpodstawowy"/>
        <w:spacing w:after="0"/>
        <w:ind w:firstLine="567"/>
        <w:jc w:val="center"/>
        <w:rPr>
          <w:b/>
        </w:rPr>
      </w:pPr>
      <w:r>
        <w:rPr>
          <w:b/>
        </w:rPr>
        <w:t>położonej</w:t>
      </w:r>
      <w:r w:rsidRPr="00AA68A0">
        <w:rPr>
          <w:b/>
        </w:rPr>
        <w:t xml:space="preserve"> w</w:t>
      </w:r>
      <w:r>
        <w:rPr>
          <w:b/>
        </w:rPr>
        <w:t xml:space="preserve"> Warcie</w:t>
      </w:r>
      <w:r w:rsidRPr="00AA68A0">
        <w:rPr>
          <w:b/>
        </w:rPr>
        <w:t xml:space="preserve">, przy ul. </w:t>
      </w:r>
      <w:r>
        <w:rPr>
          <w:b/>
        </w:rPr>
        <w:t>Sieradzkiej 7A,</w:t>
      </w:r>
    </w:p>
    <w:p w:rsidR="007B731D" w:rsidRDefault="007B731D" w:rsidP="007B731D">
      <w:pPr>
        <w:pStyle w:val="Tekstpodstawowy"/>
        <w:spacing w:after="0"/>
        <w:ind w:firstLine="567"/>
        <w:jc w:val="center"/>
        <w:rPr>
          <w:b/>
        </w:rPr>
      </w:pPr>
      <w:r>
        <w:rPr>
          <w:b/>
        </w:rPr>
        <w:t>dla której odbyły się przetargi:</w:t>
      </w:r>
    </w:p>
    <w:p w:rsidR="007B731D" w:rsidRPr="00AA68A0" w:rsidRDefault="007B731D" w:rsidP="007B731D">
      <w:pPr>
        <w:pStyle w:val="Tekstpodstawowy"/>
        <w:spacing w:after="0"/>
        <w:ind w:firstLine="567"/>
        <w:jc w:val="center"/>
        <w:rPr>
          <w:b/>
        </w:rPr>
      </w:pPr>
      <w:r>
        <w:rPr>
          <w:b/>
        </w:rPr>
        <w:t xml:space="preserve"> I – 19</w:t>
      </w:r>
      <w:r w:rsidRPr="008867B8">
        <w:rPr>
          <w:b/>
        </w:rPr>
        <w:t>. </w:t>
      </w:r>
      <w:r>
        <w:rPr>
          <w:b/>
        </w:rPr>
        <w:t>01</w:t>
      </w:r>
      <w:r w:rsidRPr="008867B8">
        <w:rPr>
          <w:b/>
        </w:rPr>
        <w:t>. 201</w:t>
      </w:r>
      <w:r>
        <w:rPr>
          <w:b/>
        </w:rPr>
        <w:t>5</w:t>
      </w:r>
      <w:r w:rsidRPr="008867B8">
        <w:rPr>
          <w:b/>
        </w:rPr>
        <w:t> r.</w:t>
      </w:r>
      <w:r>
        <w:rPr>
          <w:b/>
        </w:rPr>
        <w:t>; II – 25.05.2015 r.; III – 08. 09. 2015 r.</w:t>
      </w:r>
    </w:p>
    <w:p w:rsidR="007B731D" w:rsidRPr="008867B8" w:rsidRDefault="007B731D" w:rsidP="007B731D">
      <w:pPr>
        <w:jc w:val="center"/>
        <w:rPr>
          <w:b/>
          <w:bCs/>
          <w:sz w:val="24"/>
          <w:szCs w:val="24"/>
        </w:rPr>
      </w:pPr>
    </w:p>
    <w:p w:rsidR="007B731D" w:rsidRPr="00C60263" w:rsidRDefault="007B731D" w:rsidP="007B731D">
      <w:pPr>
        <w:pStyle w:val="Tekstpodstawowy"/>
        <w:spacing w:after="0"/>
        <w:ind w:firstLine="567"/>
        <w:jc w:val="both"/>
      </w:pPr>
      <w:r w:rsidRPr="00C60263">
        <w:t xml:space="preserve">Przedmiotem sprzedaży jest nieruchomość </w:t>
      </w:r>
      <w:r>
        <w:t>o powierzchni 0,0683 ha,</w:t>
      </w:r>
      <w:r w:rsidRPr="00C60263">
        <w:t xml:space="preserve"> będąca własnością Województwa Łódzkiego, oznaczona w ewidencji gruntów, w obrębie 13. m. Warta, jako działka nr 32/15, położona przy ul. Sieradzkiej 7A, dla której Sąd Rejonowy w Sieradzu prowadzi księgę wieczystą nr SR1S/00055376/0. </w:t>
      </w:r>
    </w:p>
    <w:p w:rsidR="007B731D" w:rsidRPr="00C60263" w:rsidRDefault="007B731D" w:rsidP="007B731D">
      <w:pPr>
        <w:spacing w:line="240" w:lineRule="auto"/>
        <w:ind w:firstLine="484"/>
        <w:rPr>
          <w:sz w:val="24"/>
        </w:rPr>
      </w:pPr>
      <w:r w:rsidRPr="00C60263">
        <w:rPr>
          <w:sz w:val="24"/>
        </w:rPr>
        <w:t xml:space="preserve">Na działce posadowione są dwa przylegające do siebie </w:t>
      </w:r>
      <w:r>
        <w:rPr>
          <w:sz w:val="24"/>
        </w:rPr>
        <w:t xml:space="preserve">nieużytkowane </w:t>
      </w:r>
      <w:r w:rsidRPr="00C60263">
        <w:rPr>
          <w:sz w:val="24"/>
        </w:rPr>
        <w:t>budynki mieszkalne o łącznej powierzchni użytkowej 218,50 m</w:t>
      </w:r>
      <w:r w:rsidRPr="00C60263">
        <w:rPr>
          <w:sz w:val="24"/>
          <w:vertAlign w:val="superscript"/>
        </w:rPr>
        <w:t>2</w:t>
      </w:r>
      <w:r w:rsidRPr="00C60263">
        <w:rPr>
          <w:sz w:val="24"/>
        </w:rPr>
        <w:t xml:space="preserve">. Budynki </w:t>
      </w:r>
      <w:r>
        <w:rPr>
          <w:sz w:val="24"/>
        </w:rPr>
        <w:t xml:space="preserve">mają przyłącze </w:t>
      </w:r>
      <w:r w:rsidRPr="00C60263">
        <w:rPr>
          <w:sz w:val="24"/>
        </w:rPr>
        <w:t>do sieci energetycznej</w:t>
      </w:r>
      <w:r>
        <w:rPr>
          <w:sz w:val="24"/>
        </w:rPr>
        <w:t>. Nie posiadają innych przyłączy</w:t>
      </w:r>
      <w:r w:rsidRPr="00C60263">
        <w:rPr>
          <w:sz w:val="24"/>
        </w:rPr>
        <w:t>.</w:t>
      </w:r>
    </w:p>
    <w:p w:rsidR="007B731D" w:rsidRPr="00C60263" w:rsidRDefault="007B731D" w:rsidP="007B731D">
      <w:pPr>
        <w:pStyle w:val="Tekstpodstawowy"/>
        <w:spacing w:after="0"/>
        <w:ind w:firstLine="567"/>
        <w:jc w:val="both"/>
        <w:rPr>
          <w:sz w:val="28"/>
        </w:rPr>
      </w:pPr>
      <w:r w:rsidRPr="00C60263">
        <w:t xml:space="preserve">Dostęp do drogi publicznej odbywa się przez działkę sąsiednią, nr 32/13, na której ustanowiona jest służebność wjazdu i wyjazdu, </w:t>
      </w:r>
      <w:proofErr w:type="spellStart"/>
      <w:r w:rsidRPr="00C60263">
        <w:t>przechodu</w:t>
      </w:r>
      <w:proofErr w:type="spellEnd"/>
      <w:r w:rsidRPr="00C60263">
        <w:t xml:space="preserve"> i przejazdu, na rzecz działki 32/15.</w:t>
      </w:r>
    </w:p>
    <w:p w:rsidR="007B731D" w:rsidRPr="00C60263" w:rsidRDefault="007B731D" w:rsidP="007B731D">
      <w:pPr>
        <w:pStyle w:val="Tekstpodstawowy"/>
        <w:spacing w:after="0"/>
        <w:ind w:firstLine="567"/>
        <w:jc w:val="both"/>
        <w:rPr>
          <w:sz w:val="28"/>
        </w:rPr>
      </w:pPr>
      <w:r w:rsidRPr="00C60263">
        <w:t>Teren, na którym położona jest nieruchomość, nie jest objęty aktualnym planem zagospodarowania przestrzennego. Zgodnie z obowiązującym studium uwarunkowań i kierunków zagospodarowania przestrzennego (uchwała Rady Gminy i Miasta Warta</w:t>
      </w:r>
      <w:r>
        <w:t xml:space="preserve"> nr </w:t>
      </w:r>
      <w:r w:rsidRPr="00C60263">
        <w:t xml:space="preserve">XXXIX/212/2009 z dn. 27. 05. 2009 r.) jest to teren przeznaczony pod zabudowę mieszkaniową wielorodzinną. </w:t>
      </w:r>
    </w:p>
    <w:p w:rsidR="007B731D" w:rsidRPr="00C60263" w:rsidRDefault="007B731D" w:rsidP="007B731D">
      <w:pPr>
        <w:spacing w:line="240" w:lineRule="auto"/>
        <w:ind w:firstLine="567"/>
        <w:rPr>
          <w:sz w:val="24"/>
          <w:szCs w:val="24"/>
        </w:rPr>
      </w:pPr>
      <w:r w:rsidRPr="00C60263">
        <w:rPr>
          <w:sz w:val="24"/>
          <w:szCs w:val="24"/>
        </w:rPr>
        <w:t>Sprzedaż nie jest obciążona podatkiem VAT.</w:t>
      </w:r>
    </w:p>
    <w:p w:rsidR="007B731D" w:rsidRPr="004C1B19" w:rsidRDefault="007B731D" w:rsidP="007B731D">
      <w:pPr>
        <w:jc w:val="center"/>
        <w:rPr>
          <w:sz w:val="16"/>
          <w:szCs w:val="24"/>
        </w:rPr>
      </w:pPr>
    </w:p>
    <w:p w:rsidR="007B731D" w:rsidRPr="008867B8" w:rsidRDefault="007B731D" w:rsidP="007B731D">
      <w:pPr>
        <w:jc w:val="center"/>
        <w:rPr>
          <w:sz w:val="24"/>
          <w:szCs w:val="24"/>
        </w:rPr>
      </w:pPr>
      <w:r w:rsidRPr="008867B8">
        <w:rPr>
          <w:sz w:val="24"/>
          <w:szCs w:val="24"/>
        </w:rPr>
        <w:t xml:space="preserve">Otwarcie </w:t>
      </w:r>
      <w:r>
        <w:rPr>
          <w:sz w:val="24"/>
          <w:szCs w:val="24"/>
        </w:rPr>
        <w:t xml:space="preserve">przetargu </w:t>
      </w:r>
      <w:r w:rsidRPr="008867B8">
        <w:rPr>
          <w:sz w:val="24"/>
          <w:szCs w:val="24"/>
        </w:rPr>
        <w:t>nastąpi w dniu</w:t>
      </w:r>
      <w:r w:rsidRPr="008867B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26</w:t>
      </w:r>
      <w:r w:rsidRPr="008867B8">
        <w:rPr>
          <w:b/>
          <w:sz w:val="24"/>
          <w:szCs w:val="24"/>
        </w:rPr>
        <w:t>. </w:t>
      </w:r>
      <w:r>
        <w:rPr>
          <w:b/>
          <w:sz w:val="24"/>
          <w:szCs w:val="24"/>
        </w:rPr>
        <w:t>01</w:t>
      </w:r>
      <w:r w:rsidRPr="008867B8">
        <w:rPr>
          <w:b/>
          <w:sz w:val="24"/>
          <w:szCs w:val="24"/>
        </w:rPr>
        <w:t>. 201</w:t>
      </w:r>
      <w:r>
        <w:rPr>
          <w:b/>
          <w:sz w:val="24"/>
          <w:szCs w:val="24"/>
        </w:rPr>
        <w:t>6</w:t>
      </w:r>
      <w:r w:rsidRPr="008867B8">
        <w:rPr>
          <w:b/>
          <w:sz w:val="24"/>
          <w:szCs w:val="24"/>
        </w:rPr>
        <w:t xml:space="preserve"> r. </w:t>
      </w:r>
      <w:r w:rsidRPr="008867B8">
        <w:rPr>
          <w:sz w:val="24"/>
          <w:szCs w:val="24"/>
        </w:rPr>
        <w:t>o godzinie</w:t>
      </w:r>
      <w:r w:rsidRPr="008867B8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>0</w:t>
      </w:r>
      <w:r w:rsidRPr="008867B8">
        <w:rPr>
          <w:b/>
          <w:sz w:val="24"/>
          <w:szCs w:val="24"/>
        </w:rPr>
        <w:t>.00</w:t>
      </w:r>
      <w:r w:rsidRPr="00F27F7B">
        <w:rPr>
          <w:b/>
          <w:sz w:val="24"/>
          <w:szCs w:val="24"/>
        </w:rPr>
        <w:t>.</w:t>
      </w:r>
    </w:p>
    <w:p w:rsidR="007B731D" w:rsidRPr="008867B8" w:rsidRDefault="007B731D" w:rsidP="007B731D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Cena wywoławcza</w:t>
      </w:r>
      <w:r w:rsidRPr="008867B8">
        <w:rPr>
          <w:b/>
          <w:sz w:val="24"/>
          <w:szCs w:val="24"/>
        </w:rPr>
        <w:tab/>
      </w:r>
      <w:r>
        <w:rPr>
          <w:b/>
          <w:sz w:val="24"/>
          <w:szCs w:val="24"/>
        </w:rPr>
        <w:t>35</w:t>
      </w:r>
      <w:r w:rsidRPr="008867B8">
        <w:rPr>
          <w:b/>
          <w:bCs/>
          <w:sz w:val="24"/>
          <w:szCs w:val="24"/>
        </w:rPr>
        <w:t xml:space="preserve">.000 zł                 </w:t>
      </w:r>
      <w:r>
        <w:rPr>
          <w:b/>
          <w:bCs/>
          <w:sz w:val="24"/>
          <w:szCs w:val="24"/>
        </w:rPr>
        <w:t xml:space="preserve">  </w:t>
      </w:r>
      <w:r w:rsidRPr="008867B8">
        <w:rPr>
          <w:sz w:val="24"/>
          <w:szCs w:val="24"/>
        </w:rPr>
        <w:t>Wadium</w:t>
      </w:r>
      <w:r w:rsidRPr="008867B8">
        <w:rPr>
          <w:b/>
          <w:sz w:val="24"/>
          <w:szCs w:val="24"/>
        </w:rPr>
        <w:tab/>
      </w:r>
      <w:r>
        <w:rPr>
          <w:b/>
          <w:sz w:val="24"/>
          <w:szCs w:val="24"/>
        </w:rPr>
        <w:t>3</w:t>
      </w:r>
      <w:r w:rsidRPr="008867B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5</w:t>
      </w:r>
      <w:r w:rsidRPr="008867B8">
        <w:rPr>
          <w:b/>
          <w:bCs/>
          <w:sz w:val="24"/>
          <w:szCs w:val="24"/>
        </w:rPr>
        <w:t>00 zł</w:t>
      </w:r>
      <w:r>
        <w:rPr>
          <w:b/>
          <w:bCs/>
          <w:sz w:val="24"/>
          <w:szCs w:val="24"/>
        </w:rPr>
        <w:t>.</w:t>
      </w:r>
    </w:p>
    <w:p w:rsidR="007B731D" w:rsidRPr="0064716A" w:rsidRDefault="007B731D" w:rsidP="007B731D">
      <w:pPr>
        <w:jc w:val="center"/>
        <w:rPr>
          <w:b/>
          <w:bCs/>
          <w:sz w:val="16"/>
          <w:szCs w:val="24"/>
        </w:rPr>
      </w:pPr>
    </w:p>
    <w:p w:rsidR="007B731D" w:rsidRDefault="007B731D" w:rsidP="007B731D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Przetarg odbęd</w:t>
      </w:r>
      <w:r>
        <w:rPr>
          <w:sz w:val="24"/>
          <w:szCs w:val="24"/>
        </w:rPr>
        <w:t>zie</w:t>
      </w:r>
      <w:r w:rsidRPr="008867B8">
        <w:rPr>
          <w:sz w:val="24"/>
          <w:szCs w:val="24"/>
        </w:rPr>
        <w:t xml:space="preserve"> się w siedzibie Zarządu Nieruchomości Województwa Łódzkiego, w Łodzi, przy ul. Kamińskiego 7/9, </w:t>
      </w:r>
      <w:r>
        <w:rPr>
          <w:sz w:val="24"/>
          <w:szCs w:val="24"/>
        </w:rPr>
        <w:t>w poko</w:t>
      </w:r>
      <w:r w:rsidRPr="008867B8">
        <w:rPr>
          <w:sz w:val="24"/>
          <w:szCs w:val="24"/>
        </w:rPr>
        <w:t>j</w:t>
      </w:r>
      <w:r>
        <w:rPr>
          <w:sz w:val="24"/>
          <w:szCs w:val="24"/>
        </w:rPr>
        <w:t>u</w:t>
      </w:r>
      <w:r w:rsidRPr="008867B8">
        <w:rPr>
          <w:sz w:val="24"/>
          <w:szCs w:val="24"/>
        </w:rPr>
        <w:t xml:space="preserve"> 208. </w:t>
      </w:r>
    </w:p>
    <w:p w:rsidR="007B731D" w:rsidRDefault="007B731D" w:rsidP="007B731D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W</w:t>
      </w:r>
      <w:r w:rsidRPr="008867B8">
        <w:rPr>
          <w:sz w:val="24"/>
          <w:szCs w:val="24"/>
        </w:rPr>
        <w:t xml:space="preserve">adium </w:t>
      </w:r>
      <w:r w:rsidRPr="00624C1A">
        <w:rPr>
          <w:sz w:val="24"/>
          <w:szCs w:val="24"/>
        </w:rPr>
        <w:t>winno</w:t>
      </w:r>
      <w:r>
        <w:rPr>
          <w:sz w:val="24"/>
          <w:szCs w:val="24"/>
        </w:rPr>
        <w:t xml:space="preserve"> być wniesione:</w:t>
      </w:r>
    </w:p>
    <w:p w:rsidR="007B731D" w:rsidRPr="0064716A" w:rsidRDefault="007B731D" w:rsidP="007B731D">
      <w:pPr>
        <w:spacing w:line="240" w:lineRule="auto"/>
        <w:ind w:firstLine="567"/>
        <w:rPr>
          <w:sz w:val="12"/>
          <w:szCs w:val="24"/>
        </w:rPr>
      </w:pPr>
    </w:p>
    <w:p w:rsidR="007B731D" w:rsidRPr="00B122FC" w:rsidRDefault="007B731D" w:rsidP="007B731D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2"/>
          <w:szCs w:val="24"/>
        </w:rPr>
      </w:pPr>
      <w:r w:rsidRPr="008E45D4">
        <w:rPr>
          <w:sz w:val="24"/>
          <w:szCs w:val="24"/>
        </w:rPr>
        <w:t xml:space="preserve">przelewem </w:t>
      </w:r>
      <w:r w:rsidRPr="00B122FC">
        <w:rPr>
          <w:sz w:val="24"/>
        </w:rPr>
        <w:t>z rachunku przyszłego nabywcy nieruchomości, odpowiednio: podmiotu gospodarczego lub osoby fizycznej</w:t>
      </w:r>
      <w:r>
        <w:rPr>
          <w:sz w:val="24"/>
        </w:rPr>
        <w:t>,</w:t>
      </w:r>
      <w:r w:rsidRPr="008E45D4">
        <w:rPr>
          <w:sz w:val="24"/>
          <w:szCs w:val="24"/>
        </w:rPr>
        <w:t xml:space="preserve"> na rachunek Zarządu Nieruchomości Województwa Łódzkiego, nr:</w:t>
      </w:r>
      <w:r>
        <w:rPr>
          <w:sz w:val="24"/>
          <w:szCs w:val="24"/>
        </w:rPr>
        <w:t> </w:t>
      </w:r>
      <w:r w:rsidRPr="008E45D4">
        <w:rPr>
          <w:b/>
          <w:sz w:val="24"/>
          <w:szCs w:val="24"/>
        </w:rPr>
        <w:t>56 1240 3073 1111 0010 1297 4811</w:t>
      </w:r>
      <w:r w:rsidRPr="008E45D4">
        <w:rPr>
          <w:sz w:val="24"/>
          <w:szCs w:val="24"/>
        </w:rPr>
        <w:t xml:space="preserve">, z dopiskiem </w:t>
      </w:r>
      <w:r w:rsidRPr="0080148A">
        <w:rPr>
          <w:i/>
          <w:iCs/>
          <w:sz w:val="24"/>
        </w:rPr>
        <w:t>„Przetarg</w:t>
      </w:r>
      <w:r>
        <w:rPr>
          <w:i/>
          <w:iCs/>
          <w:sz w:val="24"/>
        </w:rPr>
        <w:t xml:space="preserve"> – Warta</w:t>
      </w:r>
      <w:r w:rsidRPr="001269AC">
        <w:rPr>
          <w:i/>
          <w:iCs/>
        </w:rPr>
        <w:t>”</w:t>
      </w:r>
      <w:r>
        <w:rPr>
          <w:sz w:val="24"/>
        </w:rPr>
        <w:t>;</w:t>
      </w:r>
    </w:p>
    <w:p w:rsidR="007B731D" w:rsidRDefault="007B731D" w:rsidP="007B731D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w postaci obligacji Skarbu Państwa</w:t>
      </w:r>
      <w:r>
        <w:rPr>
          <w:sz w:val="24"/>
          <w:szCs w:val="24"/>
        </w:rPr>
        <w:t xml:space="preserve">, jako depozyt, do Wydziału Finansowo-Księgowego </w:t>
      </w:r>
      <w:r w:rsidRPr="008E45D4">
        <w:rPr>
          <w:sz w:val="24"/>
          <w:szCs w:val="24"/>
        </w:rPr>
        <w:t>ZNWŁ</w:t>
      </w:r>
      <w:r>
        <w:rPr>
          <w:sz w:val="24"/>
          <w:szCs w:val="24"/>
        </w:rPr>
        <w:t>,</w:t>
      </w:r>
      <w:r w:rsidRPr="008E45D4">
        <w:rPr>
          <w:sz w:val="24"/>
          <w:szCs w:val="24"/>
        </w:rPr>
        <w:t xml:space="preserve"> w siedzibie </w:t>
      </w:r>
      <w:r>
        <w:rPr>
          <w:sz w:val="24"/>
          <w:szCs w:val="24"/>
        </w:rPr>
        <w:t>organizatora przetargu</w:t>
      </w:r>
      <w:r w:rsidRPr="008E45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Łodzi, </w:t>
      </w:r>
      <w:r w:rsidRPr="008E45D4">
        <w:rPr>
          <w:sz w:val="24"/>
          <w:szCs w:val="24"/>
        </w:rPr>
        <w:t>przy ul. Kamińskiego 7/9, pokój 312.</w:t>
      </w:r>
    </w:p>
    <w:p w:rsidR="007B731D" w:rsidRPr="0064716A" w:rsidRDefault="007B731D" w:rsidP="007B731D">
      <w:pPr>
        <w:spacing w:line="240" w:lineRule="auto"/>
        <w:ind w:left="1058"/>
        <w:rPr>
          <w:sz w:val="12"/>
          <w:szCs w:val="24"/>
        </w:rPr>
      </w:pPr>
    </w:p>
    <w:p w:rsidR="007B731D" w:rsidRPr="001A3378" w:rsidRDefault="007B731D" w:rsidP="007B731D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Termin wniesienia wadium upływa w dniu 19</w:t>
      </w:r>
      <w:r w:rsidRPr="008E45D4">
        <w:rPr>
          <w:sz w:val="24"/>
          <w:szCs w:val="24"/>
        </w:rPr>
        <w:t> </w:t>
      </w:r>
      <w:r>
        <w:rPr>
          <w:sz w:val="24"/>
          <w:szCs w:val="24"/>
        </w:rPr>
        <w:t>stycznia</w:t>
      </w:r>
      <w:r w:rsidRPr="008E45D4">
        <w:rPr>
          <w:sz w:val="24"/>
          <w:szCs w:val="24"/>
        </w:rPr>
        <w:t xml:space="preserve"> 201</w:t>
      </w:r>
      <w:r>
        <w:rPr>
          <w:sz w:val="24"/>
          <w:szCs w:val="24"/>
        </w:rPr>
        <w:t>6</w:t>
      </w:r>
      <w:r w:rsidRPr="008E45D4">
        <w:rPr>
          <w:sz w:val="24"/>
          <w:szCs w:val="24"/>
        </w:rPr>
        <w:t> r.</w:t>
      </w:r>
      <w:r>
        <w:rPr>
          <w:sz w:val="24"/>
          <w:szCs w:val="24"/>
        </w:rPr>
        <w:t xml:space="preserve">, o godzinie </w:t>
      </w:r>
      <w:r w:rsidRPr="00624C1A">
        <w:rPr>
          <w:sz w:val="24"/>
          <w:szCs w:val="24"/>
        </w:rPr>
        <w:t>14</w:t>
      </w:r>
      <w:r w:rsidRPr="00624C1A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,</w:t>
      </w:r>
      <w:r w:rsidRPr="001A3378">
        <w:rPr>
          <w:sz w:val="24"/>
          <w:szCs w:val="24"/>
        </w:rPr>
        <w:t xml:space="preserve"> </w:t>
      </w:r>
      <w:r>
        <w:rPr>
          <w:sz w:val="24"/>
          <w:szCs w:val="24"/>
        </w:rPr>
        <w:t>przy czym z</w:t>
      </w:r>
      <w:r w:rsidRPr="008E45D4">
        <w:rPr>
          <w:sz w:val="24"/>
          <w:szCs w:val="24"/>
        </w:rPr>
        <w:t>a datę wpłaty uważa się datę wpływ</w:t>
      </w:r>
      <w:r>
        <w:rPr>
          <w:sz w:val="24"/>
          <w:szCs w:val="24"/>
        </w:rPr>
        <w:t>u środków na konto organizatora.</w:t>
      </w:r>
    </w:p>
    <w:p w:rsidR="007B731D" w:rsidRDefault="007B731D" w:rsidP="007B731D">
      <w:pPr>
        <w:spacing w:line="240" w:lineRule="auto"/>
        <w:ind w:left="633"/>
        <w:rPr>
          <w:sz w:val="24"/>
          <w:szCs w:val="24"/>
        </w:rPr>
      </w:pPr>
      <w:r w:rsidRPr="008867B8">
        <w:rPr>
          <w:sz w:val="24"/>
          <w:szCs w:val="24"/>
        </w:rPr>
        <w:t>Wadium uczestnika,</w:t>
      </w:r>
      <w:r>
        <w:rPr>
          <w:sz w:val="24"/>
          <w:szCs w:val="24"/>
        </w:rPr>
        <w:t xml:space="preserve"> który wygra przetarg:</w:t>
      </w:r>
    </w:p>
    <w:p w:rsidR="007B731D" w:rsidRPr="0064716A" w:rsidRDefault="007B731D" w:rsidP="007B731D">
      <w:pPr>
        <w:spacing w:line="240" w:lineRule="auto"/>
        <w:ind w:left="633"/>
        <w:rPr>
          <w:sz w:val="12"/>
          <w:szCs w:val="24"/>
        </w:rPr>
      </w:pPr>
    </w:p>
    <w:p w:rsidR="007B731D" w:rsidRDefault="007B731D" w:rsidP="007B731D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wniesione</w:t>
      </w:r>
      <w:r w:rsidRPr="00E07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przelewem </w:t>
      </w:r>
      <w:r w:rsidRPr="00E0743A">
        <w:rPr>
          <w:sz w:val="24"/>
          <w:szCs w:val="24"/>
        </w:rPr>
        <w:t>zostanie zali</w:t>
      </w:r>
      <w:r>
        <w:rPr>
          <w:sz w:val="24"/>
          <w:szCs w:val="24"/>
        </w:rPr>
        <w:t>czone na poczet ceny sprzedaży,</w:t>
      </w:r>
    </w:p>
    <w:p w:rsidR="007B731D" w:rsidRDefault="007B731D" w:rsidP="007B731D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E0743A">
        <w:rPr>
          <w:sz w:val="24"/>
          <w:szCs w:val="24"/>
        </w:rPr>
        <w:t>w</w:t>
      </w:r>
      <w:r>
        <w:rPr>
          <w:sz w:val="24"/>
          <w:szCs w:val="24"/>
        </w:rPr>
        <w:t>niesione</w:t>
      </w:r>
      <w:r w:rsidRPr="00E0743A">
        <w:rPr>
          <w:sz w:val="24"/>
          <w:szCs w:val="24"/>
        </w:rPr>
        <w:t xml:space="preserve"> w obligacjach Skarbu Pań</w:t>
      </w:r>
      <w:r>
        <w:rPr>
          <w:sz w:val="24"/>
          <w:szCs w:val="24"/>
        </w:rPr>
        <w:t>stwa</w:t>
      </w:r>
      <w:r w:rsidRPr="00E0743A">
        <w:rPr>
          <w:sz w:val="24"/>
          <w:szCs w:val="24"/>
        </w:rPr>
        <w:t xml:space="preserve"> zostanie zwrócone niezwłocznie po wpłaceniu całej kwoty równej cenie nabycia nieruchomości. </w:t>
      </w:r>
    </w:p>
    <w:p w:rsidR="007B731D" w:rsidRPr="0064716A" w:rsidRDefault="007B731D" w:rsidP="007B731D">
      <w:pPr>
        <w:spacing w:line="240" w:lineRule="auto"/>
        <w:ind w:left="1058"/>
        <w:rPr>
          <w:sz w:val="12"/>
          <w:szCs w:val="24"/>
        </w:rPr>
      </w:pPr>
    </w:p>
    <w:p w:rsidR="007B731D" w:rsidRPr="008867B8" w:rsidRDefault="007B731D" w:rsidP="007B731D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Pozostałym uczestnikom przetargu wadium zo</w:t>
      </w:r>
      <w:r>
        <w:rPr>
          <w:sz w:val="24"/>
          <w:szCs w:val="24"/>
        </w:rPr>
        <w:t>stanie zwrócone niezwłocznie po </w:t>
      </w:r>
      <w:r w:rsidRPr="008867B8">
        <w:rPr>
          <w:sz w:val="24"/>
          <w:szCs w:val="24"/>
        </w:rPr>
        <w:t>przetargu, tj. nie później niż przed upływem trzech dni od daty odwołania</w:t>
      </w:r>
      <w:r>
        <w:rPr>
          <w:sz w:val="24"/>
          <w:szCs w:val="24"/>
        </w:rPr>
        <w:t>,</w:t>
      </w:r>
      <w:r w:rsidRPr="008867B8">
        <w:rPr>
          <w:sz w:val="24"/>
          <w:szCs w:val="24"/>
        </w:rPr>
        <w:t xml:space="preserve"> zamknięcia, unieważnienia lub zakończenia przetargu wynikiem negatywnym.</w:t>
      </w:r>
    </w:p>
    <w:p w:rsidR="007B731D" w:rsidRPr="008867B8" w:rsidRDefault="007B731D" w:rsidP="007B731D">
      <w:pPr>
        <w:spacing w:line="240" w:lineRule="auto"/>
        <w:ind w:firstLine="633"/>
        <w:rPr>
          <w:sz w:val="24"/>
          <w:szCs w:val="24"/>
        </w:rPr>
      </w:pPr>
      <w:r w:rsidRPr="008867B8">
        <w:rPr>
          <w:sz w:val="24"/>
          <w:szCs w:val="24"/>
        </w:rPr>
        <w:t>Nie podlega zwrotowi wadium wniesione prze</w:t>
      </w:r>
      <w:r>
        <w:rPr>
          <w:sz w:val="24"/>
          <w:szCs w:val="24"/>
        </w:rPr>
        <w:t>z osobę, która przetarg wygra i </w:t>
      </w:r>
      <w:r w:rsidRPr="008867B8">
        <w:rPr>
          <w:sz w:val="24"/>
          <w:szCs w:val="24"/>
        </w:rPr>
        <w:t>uchyli się od zawarcia umowy w wyznaczonym przez sprzedającego terminie.</w:t>
      </w:r>
    </w:p>
    <w:p w:rsidR="007B731D" w:rsidRDefault="007B731D" w:rsidP="007B731D">
      <w:pPr>
        <w:pStyle w:val="Tekstpodstawowy"/>
        <w:spacing w:after="0"/>
        <w:ind w:firstLine="567"/>
        <w:jc w:val="both"/>
      </w:pPr>
      <w:r>
        <w:lastRenderedPageBreak/>
        <w:t>W przetargu</w:t>
      </w:r>
      <w:r w:rsidRPr="008867B8">
        <w:t xml:space="preserve"> mogą wziąć udział osoby, które w terminie </w:t>
      </w:r>
      <w:r>
        <w:t xml:space="preserve">od dnia 14 </w:t>
      </w:r>
      <w:r w:rsidRPr="008867B8">
        <w:t xml:space="preserve">do </w:t>
      </w:r>
      <w:r>
        <w:t>19 stycznia 2016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 dokonają następujących czynności:</w:t>
      </w:r>
    </w:p>
    <w:p w:rsidR="007B731D" w:rsidRPr="0064716A" w:rsidRDefault="007B731D" w:rsidP="007B731D">
      <w:pPr>
        <w:pStyle w:val="Tekstpodstawowy"/>
        <w:spacing w:after="0"/>
        <w:ind w:firstLine="567"/>
        <w:jc w:val="both"/>
        <w:rPr>
          <w:b/>
          <w:sz w:val="12"/>
        </w:rPr>
      </w:pPr>
    </w:p>
    <w:p w:rsidR="007B731D" w:rsidRPr="008867B8" w:rsidRDefault="007B731D" w:rsidP="007B731D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dokument tożsamości;</w:t>
      </w:r>
    </w:p>
    <w:p w:rsidR="007B731D" w:rsidRPr="008867B8" w:rsidRDefault="007B731D" w:rsidP="007B731D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dowód wpłaty wadium;</w:t>
      </w:r>
    </w:p>
    <w:p w:rsidR="00BF0B8F" w:rsidRPr="00BF0B8F" w:rsidRDefault="00BF0B8F" w:rsidP="00BF0B8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BF0B8F">
        <w:rPr>
          <w:sz w:val="24"/>
          <w:szCs w:val="24"/>
        </w:rPr>
        <w:t>dostarczą odpis z Krajowego Rejestru Sądowego sporządzony nie wcześniej niż na trzy miesiące przed datą przetargu (osoby prawne);</w:t>
      </w:r>
    </w:p>
    <w:p w:rsidR="007B731D" w:rsidRPr="008867B8" w:rsidRDefault="007B731D" w:rsidP="007B731D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dostarczą stosowne pełnomocnictwo (pełnomocnicy uczestników przetargu);</w:t>
      </w:r>
    </w:p>
    <w:p w:rsidR="007B731D" w:rsidRPr="008867B8" w:rsidRDefault="007B731D" w:rsidP="007B731D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zapoznają się z warunkami przetargu, które zostaną udostępnione do wglądu;</w:t>
      </w:r>
    </w:p>
    <w:p w:rsidR="007B731D" w:rsidRPr="008867B8" w:rsidRDefault="007B731D" w:rsidP="007B731D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złożą pisemne oświadczenie o</w:t>
      </w:r>
      <w:r>
        <w:rPr>
          <w:sz w:val="24"/>
          <w:szCs w:val="24"/>
        </w:rPr>
        <w:t xml:space="preserve"> zapoznaniu się ze </w:t>
      </w:r>
      <w:r w:rsidRPr="008867B8">
        <w:rPr>
          <w:sz w:val="24"/>
          <w:szCs w:val="24"/>
        </w:rPr>
        <w:t>stanem faktycznym i prawnym przedmiotu sprzedaży, a takż</w:t>
      </w:r>
      <w:r>
        <w:rPr>
          <w:sz w:val="24"/>
          <w:szCs w:val="24"/>
        </w:rPr>
        <w:t>e z warunkami przetargu, oraz o </w:t>
      </w:r>
      <w:r w:rsidRPr="008867B8">
        <w:rPr>
          <w:sz w:val="24"/>
          <w:szCs w:val="24"/>
        </w:rPr>
        <w:t>przyjęciu tych warunków bez zastrzeżeń;</w:t>
      </w:r>
    </w:p>
    <w:p w:rsidR="007B731D" w:rsidRDefault="00BF0B8F" w:rsidP="007B731D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pobiorą </w:t>
      </w:r>
      <w:r w:rsidR="007B731D" w:rsidRPr="008867B8">
        <w:rPr>
          <w:sz w:val="24"/>
          <w:szCs w:val="24"/>
        </w:rPr>
        <w:t>numer</w:t>
      </w:r>
      <w:r w:rsidR="007B731D" w:rsidRPr="008867B8">
        <w:rPr>
          <w:b/>
          <w:bCs/>
          <w:sz w:val="24"/>
          <w:szCs w:val="24"/>
        </w:rPr>
        <w:t xml:space="preserve"> </w:t>
      </w:r>
      <w:r w:rsidR="007B731D" w:rsidRPr="008867B8">
        <w:rPr>
          <w:bCs/>
          <w:sz w:val="24"/>
          <w:szCs w:val="24"/>
        </w:rPr>
        <w:t>up</w:t>
      </w:r>
      <w:r w:rsidR="007B731D">
        <w:rPr>
          <w:bCs/>
          <w:sz w:val="24"/>
          <w:szCs w:val="24"/>
        </w:rPr>
        <w:t>raw</w:t>
      </w:r>
      <w:r w:rsidR="007B731D" w:rsidRPr="008867B8">
        <w:rPr>
          <w:bCs/>
          <w:sz w:val="24"/>
          <w:szCs w:val="24"/>
        </w:rPr>
        <w:t>niający do uczes</w:t>
      </w:r>
      <w:r w:rsidR="007B731D" w:rsidRPr="008867B8">
        <w:rPr>
          <w:sz w:val="24"/>
          <w:szCs w:val="24"/>
        </w:rPr>
        <w:t>tnictwa w </w:t>
      </w:r>
      <w:r w:rsidR="007B731D">
        <w:rPr>
          <w:sz w:val="24"/>
          <w:szCs w:val="24"/>
        </w:rPr>
        <w:t>licytacji</w:t>
      </w:r>
      <w:r w:rsidR="007B731D" w:rsidRPr="008867B8">
        <w:rPr>
          <w:sz w:val="24"/>
          <w:szCs w:val="24"/>
        </w:rPr>
        <w:t>.</w:t>
      </w:r>
    </w:p>
    <w:p w:rsidR="007B731D" w:rsidRPr="0064716A" w:rsidRDefault="007B731D" w:rsidP="007B731D">
      <w:pPr>
        <w:spacing w:line="240" w:lineRule="auto"/>
        <w:ind w:left="1058"/>
        <w:rPr>
          <w:sz w:val="12"/>
          <w:szCs w:val="24"/>
        </w:rPr>
      </w:pPr>
    </w:p>
    <w:p w:rsidR="007B731D" w:rsidRPr="007B731D" w:rsidRDefault="007B731D" w:rsidP="007B731D">
      <w:pPr>
        <w:pStyle w:val="Tekstpodstawowy"/>
        <w:spacing w:after="0"/>
        <w:ind w:firstLine="567"/>
        <w:jc w:val="both"/>
      </w:pPr>
      <w:r w:rsidRPr="007B731D">
        <w:t>Jeżeli nabycie nieruchomości ma nastąpić do majątku wspólnego małżonków, warunkiem dopuszczenia do uczestnictwa w przetargu jest stawiennictwo obojga małżonków.</w:t>
      </w:r>
    </w:p>
    <w:p w:rsidR="007B731D" w:rsidRPr="008867B8" w:rsidRDefault="007B731D" w:rsidP="007B731D">
      <w:pPr>
        <w:pStyle w:val="Tekstpodstawowy"/>
        <w:spacing w:after="0"/>
        <w:ind w:firstLine="567"/>
        <w:jc w:val="both"/>
        <w:rPr>
          <w:b/>
        </w:rPr>
      </w:pPr>
      <w:r>
        <w:t>Warunkiem zawarcia aktu notarialnego sprzedaży nieruchomości określonemu oferentowi będzie uzyskanie zgody Zarządu Województwa Łódzkiego w formie uchwały na zawarcie takiej umowy.</w:t>
      </w:r>
    </w:p>
    <w:p w:rsidR="007B731D" w:rsidRDefault="007B731D" w:rsidP="007B731D">
      <w:pPr>
        <w:pStyle w:val="Tekstpodstawowy"/>
        <w:spacing w:after="0"/>
        <w:ind w:firstLine="567"/>
        <w:jc w:val="both"/>
      </w:pPr>
      <w:r w:rsidRPr="008867B8">
        <w:t xml:space="preserve">Termin oględzin nieruchomości można ustalić bądź dodatkowe informacje uzyskać pod numerem telefonu 42 205-58-71, 205-58-72. </w:t>
      </w:r>
    </w:p>
    <w:p w:rsidR="007B731D" w:rsidRPr="00614113" w:rsidRDefault="007B731D" w:rsidP="007B731D">
      <w:pPr>
        <w:pStyle w:val="Tekstpodstawowy"/>
        <w:spacing w:after="0"/>
        <w:ind w:firstLine="567"/>
        <w:jc w:val="both"/>
      </w:pPr>
      <w:r w:rsidRPr="008867B8">
        <w:t>Zarząd Województwa Łódzkieg</w:t>
      </w:r>
      <w:r>
        <w:t xml:space="preserve">o </w:t>
      </w:r>
      <w:r w:rsidRPr="008867B8">
        <w:t>może odwołać ogłoszony przetarg jedynie z ważnych powodów.</w:t>
      </w:r>
    </w:p>
    <w:p w:rsidR="007B731D" w:rsidRDefault="007B731D" w:rsidP="007B731D"/>
    <w:sectPr w:rsidR="007B731D" w:rsidSect="00F27F7B">
      <w:footerReference w:type="default" r:id="rId5"/>
      <w:pgSz w:w="11906" w:h="16838"/>
      <w:pgMar w:top="1417" w:right="1417" w:bottom="1134" w:left="1417" w:header="708" w:footer="68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9D4002" w:rsidRPr="004338BA" w:rsidRDefault="005522A5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Pr="004338BA">
              <w:rPr>
                <w:b/>
                <w:i/>
                <w:sz w:val="20"/>
                <w:szCs w:val="24"/>
              </w:rPr>
              <w:fldChar w:fldCharType="separate"/>
            </w:r>
            <w:r w:rsidR="00BF0B8F">
              <w:rPr>
                <w:b/>
                <w:i/>
                <w:noProof/>
                <w:sz w:val="24"/>
              </w:rPr>
              <w:t>2</w:t>
            </w:r>
            <w:r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Pr="004338BA">
              <w:rPr>
                <w:i/>
                <w:sz w:val="20"/>
                <w:szCs w:val="24"/>
              </w:rPr>
              <w:fldChar w:fldCharType="separate"/>
            </w:r>
            <w:r w:rsidR="00BF0B8F">
              <w:rPr>
                <w:i/>
                <w:noProof/>
                <w:sz w:val="24"/>
              </w:rPr>
              <w:t>2</w:t>
            </w:r>
            <w:r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7B731D"/>
    <w:rsid w:val="00063CA6"/>
    <w:rsid w:val="0007386B"/>
    <w:rsid w:val="000A4925"/>
    <w:rsid w:val="001E013B"/>
    <w:rsid w:val="00367243"/>
    <w:rsid w:val="003E302F"/>
    <w:rsid w:val="004C1928"/>
    <w:rsid w:val="00512E35"/>
    <w:rsid w:val="00530C2D"/>
    <w:rsid w:val="00546AB1"/>
    <w:rsid w:val="005522A5"/>
    <w:rsid w:val="005A5B81"/>
    <w:rsid w:val="005C4768"/>
    <w:rsid w:val="00601C76"/>
    <w:rsid w:val="00621B7E"/>
    <w:rsid w:val="00771C06"/>
    <w:rsid w:val="00794312"/>
    <w:rsid w:val="007B731D"/>
    <w:rsid w:val="008752E4"/>
    <w:rsid w:val="009A6667"/>
    <w:rsid w:val="009C6CA9"/>
    <w:rsid w:val="009F7F23"/>
    <w:rsid w:val="00A52164"/>
    <w:rsid w:val="00BF0B8F"/>
    <w:rsid w:val="00D118BA"/>
    <w:rsid w:val="00E25737"/>
    <w:rsid w:val="00EA6297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31D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7B731D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7B731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B731D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73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731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31D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7B73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0B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B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1</cp:revision>
  <cp:lastPrinted>2015-12-08T09:33:00Z</cp:lastPrinted>
  <dcterms:created xsi:type="dcterms:W3CDTF">2015-12-08T09:15:00Z</dcterms:created>
  <dcterms:modified xsi:type="dcterms:W3CDTF">2015-12-08T09:40:00Z</dcterms:modified>
</cp:coreProperties>
</file>