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96" w:rsidRDefault="00485596" w:rsidP="00485596">
      <w:pPr>
        <w:jc w:val="center"/>
        <w:rPr>
          <w:b/>
          <w:sz w:val="26"/>
          <w:szCs w:val="24"/>
        </w:rPr>
      </w:pPr>
    </w:p>
    <w:p w:rsidR="00485596" w:rsidRPr="00BC3137" w:rsidRDefault="00485596" w:rsidP="00485596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85596" w:rsidRDefault="00485596" w:rsidP="00485596">
      <w:pPr>
        <w:jc w:val="center"/>
        <w:rPr>
          <w:b/>
          <w:sz w:val="20"/>
        </w:rPr>
      </w:pPr>
    </w:p>
    <w:p w:rsidR="00485596" w:rsidRPr="00BC3137" w:rsidRDefault="00485596" w:rsidP="00485596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85596" w:rsidRDefault="00485596" w:rsidP="00485596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 xml:space="preserve">w </w:t>
      </w:r>
      <w:r>
        <w:rPr>
          <w:b/>
          <w:sz w:val="38"/>
        </w:rPr>
        <w:t>dzierżawę</w:t>
      </w:r>
    </w:p>
    <w:p w:rsidR="00485596" w:rsidRDefault="00485596" w:rsidP="00485596">
      <w:pPr>
        <w:jc w:val="center"/>
        <w:rPr>
          <w:b/>
          <w:sz w:val="12"/>
        </w:rPr>
      </w:pPr>
    </w:p>
    <w:p w:rsidR="00485596" w:rsidRPr="008A24BB" w:rsidRDefault="00485596" w:rsidP="00485596">
      <w:pPr>
        <w:rPr>
          <w:sz w:val="14"/>
        </w:rPr>
      </w:pPr>
    </w:p>
    <w:tbl>
      <w:tblPr>
        <w:tblStyle w:val="Tabela-Siatka"/>
        <w:tblW w:w="14686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245"/>
        <w:gridCol w:w="1134"/>
        <w:gridCol w:w="2977"/>
        <w:gridCol w:w="3969"/>
        <w:gridCol w:w="2735"/>
      </w:tblGrid>
      <w:tr w:rsidR="00485596" w:rsidRPr="00DA37BE" w:rsidTr="00B836F1">
        <w:trPr>
          <w:trHeight w:val="1496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85596" w:rsidRPr="00AD3DD1" w:rsidRDefault="00485596" w:rsidP="00930DEB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24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85596" w:rsidRPr="00AD3DD1" w:rsidRDefault="00485596" w:rsidP="00930DEB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485596" w:rsidRPr="00AD3DD1" w:rsidRDefault="00485596" w:rsidP="00930DEB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85596" w:rsidRPr="00AD3DD1" w:rsidRDefault="00485596" w:rsidP="00930DEB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485596" w:rsidRPr="00AD3DD1" w:rsidRDefault="00485596" w:rsidP="00930DEB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85596" w:rsidRPr="00AD3DD1" w:rsidRDefault="00485596" w:rsidP="00930DEB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485596" w:rsidRPr="00AD3DD1" w:rsidRDefault="00485596" w:rsidP="00930DEB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8C4E9F" w:rsidRDefault="00485596" w:rsidP="008C4E9F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 w:rsidR="008C4E9F"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 xml:space="preserve">czynszu </w:t>
            </w:r>
            <w:r w:rsidR="008C4E9F">
              <w:rPr>
                <w:b/>
                <w:sz w:val="26"/>
              </w:rPr>
              <w:t>netto,</w:t>
            </w:r>
          </w:p>
          <w:p w:rsidR="00485596" w:rsidRPr="00AD3DD1" w:rsidRDefault="00485596" w:rsidP="008C4E9F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płatn</w:t>
            </w:r>
            <w:r w:rsidR="008C4E9F">
              <w:rPr>
                <w:b/>
                <w:sz w:val="26"/>
              </w:rPr>
              <w:t>ego miesięcznie z </w:t>
            </w:r>
            <w:r w:rsidRPr="00AD3DD1">
              <w:rPr>
                <w:b/>
                <w:sz w:val="26"/>
              </w:rPr>
              <w:t>góry*</w:t>
            </w:r>
          </w:p>
        </w:tc>
      </w:tr>
      <w:tr w:rsidR="00485596" w:rsidRPr="00DA37BE" w:rsidTr="00B836F1">
        <w:trPr>
          <w:trHeight w:val="3681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485596" w:rsidRPr="00DA37BE" w:rsidRDefault="00485596" w:rsidP="00930DEB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0539F4" w:rsidRDefault="000539F4" w:rsidP="000539F4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położona w Łodzi, przy al. Włókniarzy 205, oznaczona jest w ewidencji gruntów jako działka nr 15/72 w obrębie P-17.</w:t>
            </w:r>
            <w:r w:rsidR="00B836F1">
              <w:rPr>
                <w:rFonts w:eastAsia="Calibri" w:cs="Times New Roman"/>
                <w:sz w:val="22"/>
              </w:rPr>
              <w:t xml:space="preserve"> Sąd Rejonowy dla Łodzi-Śródmieścia prowadzi dla tej nieruchomości księgę wieczystą nr </w:t>
            </w:r>
            <w:r w:rsidR="00B836F1" w:rsidRPr="00B836F1">
              <w:rPr>
                <w:rFonts w:eastAsia="Calibri" w:cs="Times New Roman"/>
                <w:sz w:val="22"/>
              </w:rPr>
              <w:t>LD1M/00294612/4</w:t>
            </w:r>
            <w:r w:rsidR="00B836F1">
              <w:rPr>
                <w:rFonts w:eastAsia="Calibri" w:cs="Times New Roman"/>
                <w:sz w:val="22"/>
              </w:rPr>
              <w:t>.</w:t>
            </w:r>
          </w:p>
          <w:p w:rsidR="00485596" w:rsidRPr="00DA37BE" w:rsidRDefault="00485596" w:rsidP="000539F4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="000539F4">
              <w:rPr>
                <w:rFonts w:eastAsia="Calibri" w:cs="Times New Roman"/>
                <w:sz w:val="22"/>
              </w:rPr>
              <w:t xml:space="preserve">ieruchomość jest w użytkowaniu wieczystym </w:t>
            </w:r>
            <w:r>
              <w:rPr>
                <w:rFonts w:eastAsia="Calibri" w:cs="Times New Roman"/>
                <w:sz w:val="22"/>
              </w:rPr>
              <w:t>Województwa Łódzkiego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596" w:rsidRPr="00DA37BE" w:rsidRDefault="00485596" w:rsidP="000539F4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</w:t>
            </w:r>
            <w:r w:rsidR="000539F4">
              <w:rPr>
                <w:rFonts w:eastAsia="Calibri" w:cs="Times New Roman"/>
                <w:sz w:val="22"/>
              </w:rPr>
              <w:t>0650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789B" w:rsidRDefault="003C789B" w:rsidP="003C789B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</w:t>
            </w:r>
            <w:r w:rsidR="00485596">
              <w:rPr>
                <w:sz w:val="22"/>
              </w:rPr>
              <w:t xml:space="preserve"> posadowiony jest budynek </w:t>
            </w:r>
            <w:r w:rsidR="00B836F1">
              <w:rPr>
                <w:sz w:val="22"/>
              </w:rPr>
              <w:t xml:space="preserve">biurowo-handlowy; </w:t>
            </w:r>
            <w:r w:rsidR="00485596">
              <w:rPr>
                <w:sz w:val="22"/>
              </w:rPr>
              <w:t xml:space="preserve">murowany, </w:t>
            </w:r>
            <w:r>
              <w:rPr>
                <w:sz w:val="22"/>
              </w:rPr>
              <w:t>piętrowy</w:t>
            </w:r>
            <w:r w:rsidR="00485596">
              <w:rPr>
                <w:sz w:val="22"/>
              </w:rPr>
              <w:t xml:space="preserve">, </w:t>
            </w:r>
            <w:r w:rsidR="00B836F1">
              <w:rPr>
                <w:sz w:val="22"/>
              </w:rPr>
              <w:t xml:space="preserve">częściowo </w:t>
            </w:r>
            <w:r w:rsidR="00485596">
              <w:rPr>
                <w:sz w:val="22"/>
              </w:rPr>
              <w:t xml:space="preserve">podpiwniczony, o powierzchni użytkowej </w:t>
            </w:r>
            <w:r>
              <w:rPr>
                <w:sz w:val="22"/>
              </w:rPr>
              <w:t>437</w:t>
            </w:r>
            <w:r w:rsidR="00485596">
              <w:rPr>
                <w:sz w:val="22"/>
              </w:rPr>
              <w:t>,</w:t>
            </w:r>
            <w:r>
              <w:rPr>
                <w:sz w:val="22"/>
              </w:rPr>
              <w:t>86</w:t>
            </w:r>
            <w:r w:rsidR="00485596">
              <w:rPr>
                <w:sz w:val="22"/>
              </w:rPr>
              <w:t> m</w:t>
            </w:r>
            <w:r w:rsidR="00485596">
              <w:rPr>
                <w:sz w:val="22"/>
                <w:vertAlign w:val="superscript"/>
              </w:rPr>
              <w:t>2</w:t>
            </w:r>
            <w:r w:rsidR="00485596">
              <w:rPr>
                <w:sz w:val="22"/>
              </w:rPr>
              <w:t>.</w:t>
            </w:r>
          </w:p>
          <w:p w:rsidR="00485596" w:rsidRPr="003C789B" w:rsidRDefault="00485596" w:rsidP="003C789B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Budynek przyłączony jest do sieci</w:t>
            </w:r>
            <w:r w:rsidR="003C789B">
              <w:rPr>
                <w:sz w:val="22"/>
              </w:rPr>
              <w:t xml:space="preserve"> energetycznej</w:t>
            </w:r>
            <w:r>
              <w:rPr>
                <w:sz w:val="22"/>
              </w:rPr>
              <w:t>, wodno-kanalizacyjnej i </w:t>
            </w:r>
            <w:r w:rsidR="003C789B">
              <w:rPr>
                <w:sz w:val="22"/>
              </w:rPr>
              <w:t>gazowej</w:t>
            </w:r>
            <w:r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85596" w:rsidRDefault="00B836F1" w:rsidP="00930DEB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Nieruchomość nie jest objęta obowiązującym miejscowym planem zagospodarowania przestrzennego.</w:t>
            </w:r>
          </w:p>
          <w:p w:rsidR="00B836F1" w:rsidRPr="00DA37BE" w:rsidRDefault="00B836F1" w:rsidP="00B836F1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 xml:space="preserve">Zgodnie z obowiązującym studium zagospodarowania przestrzennego miasta Łodzi przyjętym uchwałą nr </w:t>
            </w:r>
            <w:r w:rsidRPr="00B836F1">
              <w:rPr>
                <w:color w:val="auto"/>
                <w:spacing w:val="0"/>
                <w:sz w:val="24"/>
                <w:szCs w:val="22"/>
              </w:rPr>
              <w:t>XCIX/1826/10 Rady Miejskiej w Łodzi z dnia 27.10.2010 roku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nieruchomość leży na terenach kolejowych, oznaczonych symbolem KK.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:rsidR="008C4E9F" w:rsidRDefault="008C4E9F" w:rsidP="00B836F1">
            <w:pPr>
              <w:tabs>
                <w:tab w:val="left" w:pos="401"/>
              </w:tabs>
              <w:ind w:left="92" w:hanging="59"/>
              <w:jc w:val="center"/>
              <w:rPr>
                <w:sz w:val="24"/>
              </w:rPr>
            </w:pPr>
            <w:r>
              <w:rPr>
                <w:sz w:val="24"/>
              </w:rPr>
              <w:t>3700,00 zł</w:t>
            </w:r>
          </w:p>
          <w:p w:rsidR="00485596" w:rsidRPr="00AD3DD1" w:rsidRDefault="008C4E9F" w:rsidP="00B836F1">
            <w:pPr>
              <w:tabs>
                <w:tab w:val="left" w:pos="401"/>
              </w:tabs>
              <w:ind w:left="92" w:hanging="59"/>
              <w:jc w:val="center"/>
              <w:rPr>
                <w:sz w:val="24"/>
              </w:rPr>
            </w:pPr>
            <w:r>
              <w:rPr>
                <w:sz w:val="24"/>
              </w:rPr>
              <w:t>(za grunt i budynek)</w:t>
            </w:r>
          </w:p>
        </w:tc>
      </w:tr>
    </w:tbl>
    <w:p w:rsidR="00485596" w:rsidRDefault="00485596" w:rsidP="00485596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="008C4E9F">
        <w:rPr>
          <w:sz w:val="20"/>
        </w:rPr>
        <w:t xml:space="preserve">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85596" w:rsidRPr="00107473" w:rsidRDefault="00485596" w:rsidP="00485596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485596" w:rsidRDefault="00485596" w:rsidP="00485596">
      <w:pPr>
        <w:jc w:val="center"/>
        <w:rPr>
          <w:b/>
          <w:szCs w:val="24"/>
        </w:rPr>
      </w:pPr>
    </w:p>
    <w:p w:rsidR="00485596" w:rsidRDefault="00485596" w:rsidP="00485596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>w dniach od 2</w:t>
      </w:r>
      <w:r w:rsidR="008C4E9F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8C4E9F">
        <w:rPr>
          <w:b/>
          <w:szCs w:val="24"/>
        </w:rPr>
        <w:t xml:space="preserve">marca </w:t>
      </w:r>
      <w:r>
        <w:rPr>
          <w:b/>
          <w:szCs w:val="24"/>
        </w:rPr>
        <w:t>do 1</w:t>
      </w:r>
      <w:r w:rsidR="008C4E9F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8C4E9F">
        <w:rPr>
          <w:b/>
          <w:szCs w:val="24"/>
        </w:rPr>
        <w:t xml:space="preserve">kwietnia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485596" w:rsidRPr="00EF11BE" w:rsidRDefault="00485596" w:rsidP="00485596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485596" w:rsidRDefault="00485596" w:rsidP="00485596"/>
    <w:sectPr w:rsidR="00485596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37" w:rsidRDefault="000B2837" w:rsidP="0082330B">
      <w:pPr>
        <w:spacing w:line="240" w:lineRule="auto"/>
      </w:pPr>
      <w:r>
        <w:separator/>
      </w:r>
    </w:p>
  </w:endnote>
  <w:endnote w:type="continuationSeparator" w:id="0">
    <w:p w:rsidR="000B2837" w:rsidRDefault="000B2837" w:rsidP="008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8C4E9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36F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836F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2330B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0B283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37" w:rsidRDefault="000B2837" w:rsidP="0082330B">
      <w:pPr>
        <w:spacing w:line="240" w:lineRule="auto"/>
      </w:pPr>
      <w:r>
        <w:separator/>
      </w:r>
    </w:p>
  </w:footnote>
  <w:footnote w:type="continuationSeparator" w:id="0">
    <w:p w:rsidR="000B2837" w:rsidRDefault="000B2837" w:rsidP="008233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596"/>
    <w:rsid w:val="000539F4"/>
    <w:rsid w:val="00063CA6"/>
    <w:rsid w:val="0007386B"/>
    <w:rsid w:val="0007396F"/>
    <w:rsid w:val="000A4925"/>
    <w:rsid w:val="000B2837"/>
    <w:rsid w:val="001E013B"/>
    <w:rsid w:val="00334552"/>
    <w:rsid w:val="00367243"/>
    <w:rsid w:val="003A4D2D"/>
    <w:rsid w:val="003C789B"/>
    <w:rsid w:val="00485596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2330B"/>
    <w:rsid w:val="008752E4"/>
    <w:rsid w:val="008C4E9F"/>
    <w:rsid w:val="008D002D"/>
    <w:rsid w:val="008E4EB2"/>
    <w:rsid w:val="009A6667"/>
    <w:rsid w:val="009C6CA9"/>
    <w:rsid w:val="009F7F23"/>
    <w:rsid w:val="00A52164"/>
    <w:rsid w:val="00B13ED1"/>
    <w:rsid w:val="00B174A3"/>
    <w:rsid w:val="00B836F1"/>
    <w:rsid w:val="00D118BA"/>
    <w:rsid w:val="00DC6E3A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9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59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85596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5596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5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96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2017-03-14T12:33:00Z</cp:lastPrinted>
  <dcterms:created xsi:type="dcterms:W3CDTF">2017-03-14T08:49:00Z</dcterms:created>
  <dcterms:modified xsi:type="dcterms:W3CDTF">2017-03-14T12:37:00Z</dcterms:modified>
</cp:coreProperties>
</file>