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D85480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D85480" w:rsidRDefault="00A801A6" w:rsidP="00D85480">
      <w:pPr>
        <w:jc w:val="center"/>
        <w:rPr>
          <w:b/>
          <w:sz w:val="40"/>
        </w:rPr>
      </w:pPr>
      <w:r w:rsidRPr="00D85480">
        <w:rPr>
          <w:b/>
          <w:sz w:val="40"/>
        </w:rPr>
        <w:t>Wykaz nieruchomości Województwa Łódzkiego</w:t>
      </w:r>
      <w:r w:rsidR="00D85480">
        <w:rPr>
          <w:b/>
          <w:sz w:val="40"/>
        </w:rPr>
        <w:t xml:space="preserve"> </w:t>
      </w:r>
    </w:p>
    <w:p w:rsidR="00A801A6" w:rsidRPr="00D85480" w:rsidRDefault="00A801A6" w:rsidP="00D85480">
      <w:pPr>
        <w:jc w:val="center"/>
        <w:rPr>
          <w:b/>
          <w:sz w:val="40"/>
        </w:rPr>
      </w:pPr>
      <w:r w:rsidRPr="00D85480">
        <w:rPr>
          <w:b/>
          <w:sz w:val="40"/>
        </w:rPr>
        <w:t xml:space="preserve">przeznaczonych do </w:t>
      </w:r>
      <w:r w:rsidR="0079400D" w:rsidRPr="00D85480">
        <w:rPr>
          <w:b/>
          <w:sz w:val="40"/>
        </w:rPr>
        <w:t>najmu</w:t>
      </w:r>
    </w:p>
    <w:tbl>
      <w:tblPr>
        <w:tblStyle w:val="Tabela-Siatka"/>
        <w:tblW w:w="13800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7"/>
        <w:gridCol w:w="1134"/>
        <w:gridCol w:w="6804"/>
        <w:gridCol w:w="1418"/>
        <w:gridCol w:w="1867"/>
      </w:tblGrid>
      <w:tr w:rsidR="0080365C" w:rsidRPr="004C1967" w:rsidTr="00D85480">
        <w:trPr>
          <w:trHeight w:val="1153"/>
          <w:jc w:val="center"/>
        </w:trPr>
        <w:tc>
          <w:tcPr>
            <w:tcW w:w="2577" w:type="dxa"/>
            <w:shd w:val="clear" w:color="auto" w:fill="00E200"/>
            <w:vAlign w:val="center"/>
          </w:tcPr>
          <w:p w:rsidR="0080365C" w:rsidRPr="00C20098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80365C" w:rsidRPr="00C20098" w:rsidRDefault="0080365C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80365C" w:rsidRDefault="0080365C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80365C" w:rsidRPr="00C20098" w:rsidRDefault="0080365C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6804" w:type="dxa"/>
            <w:shd w:val="clear" w:color="auto" w:fill="00E200"/>
            <w:vAlign w:val="center"/>
          </w:tcPr>
          <w:p w:rsidR="0080365C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  <w:p w:rsidR="00101FBE" w:rsidRPr="00C20098" w:rsidRDefault="00101FBE" w:rsidP="00A9482C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i przedmiot najmu</w:t>
            </w:r>
          </w:p>
        </w:tc>
        <w:tc>
          <w:tcPr>
            <w:tcW w:w="1418" w:type="dxa"/>
            <w:shd w:val="clear" w:color="auto" w:fill="00E200"/>
            <w:vAlign w:val="center"/>
          </w:tcPr>
          <w:p w:rsidR="0080365C" w:rsidRPr="00C20098" w:rsidRDefault="00101FBE" w:rsidP="00A9482C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Forma i okres trwania umowy</w:t>
            </w:r>
            <w:r w:rsidR="0080365C" w:rsidRPr="00C20098">
              <w:rPr>
                <w:b/>
                <w:sz w:val="26"/>
                <w:szCs w:val="24"/>
              </w:rPr>
              <w:t xml:space="preserve"> </w:t>
            </w:r>
          </w:p>
        </w:tc>
        <w:tc>
          <w:tcPr>
            <w:tcW w:w="1867" w:type="dxa"/>
            <w:shd w:val="clear" w:color="auto" w:fill="00E200"/>
            <w:vAlign w:val="center"/>
          </w:tcPr>
          <w:p w:rsidR="0080365C" w:rsidRPr="00C20098" w:rsidRDefault="0079400D" w:rsidP="00A9482C">
            <w:pPr>
              <w:jc w:val="center"/>
              <w:rPr>
                <w:b/>
                <w:sz w:val="26"/>
                <w:szCs w:val="24"/>
              </w:rPr>
            </w:pPr>
            <w:r w:rsidRPr="00AD3DD1">
              <w:rPr>
                <w:b/>
                <w:sz w:val="26"/>
              </w:rPr>
              <w:t xml:space="preserve">Minimalna wywoławcza </w:t>
            </w:r>
            <w:r>
              <w:rPr>
                <w:b/>
                <w:sz w:val="26"/>
              </w:rPr>
              <w:t xml:space="preserve">wysokość </w:t>
            </w:r>
            <w:r w:rsidRPr="00AD3DD1">
              <w:rPr>
                <w:b/>
                <w:sz w:val="26"/>
              </w:rPr>
              <w:t>czynszu płatn</w:t>
            </w:r>
            <w:r>
              <w:rPr>
                <w:b/>
                <w:sz w:val="26"/>
              </w:rPr>
              <w:t>ego</w:t>
            </w:r>
            <w:r w:rsidR="00D85480">
              <w:rPr>
                <w:b/>
                <w:sz w:val="26"/>
              </w:rPr>
              <w:t xml:space="preserve"> miesięcznie z </w:t>
            </w:r>
            <w:r w:rsidRPr="00AD3DD1">
              <w:rPr>
                <w:b/>
                <w:sz w:val="26"/>
              </w:rPr>
              <w:t>góry*</w:t>
            </w:r>
          </w:p>
        </w:tc>
      </w:tr>
      <w:tr w:rsidR="0080365C" w:rsidRPr="00675941" w:rsidTr="00D85480">
        <w:trPr>
          <w:trHeight w:val="3513"/>
          <w:jc w:val="center"/>
        </w:trPr>
        <w:tc>
          <w:tcPr>
            <w:tcW w:w="2577" w:type="dxa"/>
            <w:vAlign w:val="center"/>
          </w:tcPr>
          <w:p w:rsidR="0079400D" w:rsidRDefault="0079400D" w:rsidP="0079400D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</w:t>
            </w:r>
            <w:r w:rsidRPr="004C1967">
              <w:rPr>
                <w:rFonts w:eastAsia="Calibri" w:cs="Times New Roman"/>
                <w:sz w:val="22"/>
              </w:rPr>
              <w:t>ieruchomoś</w:t>
            </w:r>
            <w:r>
              <w:rPr>
                <w:rFonts w:eastAsia="Calibri" w:cs="Times New Roman"/>
                <w:sz w:val="22"/>
              </w:rPr>
              <w:t>ć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położona w </w:t>
            </w:r>
            <w:r w:rsidR="00503D3A">
              <w:rPr>
                <w:rFonts w:eastAsia="Calibri" w:cs="Times New Roman"/>
                <w:sz w:val="22"/>
              </w:rPr>
              <w:t>Tomaszowie Mazowieckim</w:t>
            </w:r>
            <w:r>
              <w:rPr>
                <w:rFonts w:eastAsia="Calibri" w:cs="Times New Roman"/>
                <w:sz w:val="22"/>
              </w:rPr>
              <w:t>,</w:t>
            </w:r>
            <w:r w:rsidRPr="004C1967">
              <w:rPr>
                <w:rFonts w:eastAsia="Calibri" w:cs="Times New Roman"/>
                <w:sz w:val="22"/>
              </w:rPr>
              <w:t xml:space="preserve"> przy </w:t>
            </w:r>
            <w:r w:rsidR="00503D3A">
              <w:rPr>
                <w:rFonts w:eastAsia="Calibri" w:cs="Times New Roman"/>
                <w:sz w:val="22"/>
              </w:rPr>
              <w:t>ul. Św. Antoniego 47</w:t>
            </w:r>
            <w:r>
              <w:rPr>
                <w:rFonts w:eastAsia="Calibri" w:cs="Times New Roman"/>
                <w:sz w:val="22"/>
              </w:rPr>
              <w:t>,</w:t>
            </w:r>
            <w:r w:rsidRPr="004C1967">
              <w:rPr>
                <w:rFonts w:eastAsia="Calibri" w:cs="Times New Roman"/>
                <w:sz w:val="22"/>
              </w:rPr>
              <w:t xml:space="preserve"> w</w:t>
            </w:r>
            <w:r>
              <w:rPr>
                <w:rFonts w:eastAsia="Calibri" w:cs="Times New Roman"/>
                <w:sz w:val="22"/>
              </w:rPr>
              <w:t>  </w:t>
            </w:r>
            <w:r w:rsidRPr="004C1967">
              <w:rPr>
                <w:rFonts w:eastAsia="Calibri" w:cs="Times New Roman"/>
                <w:sz w:val="22"/>
              </w:rPr>
              <w:t xml:space="preserve"> obrębie geodezyjnym </w:t>
            </w:r>
            <w:r>
              <w:rPr>
                <w:rFonts w:eastAsia="Calibri" w:cs="Times New Roman"/>
                <w:sz w:val="22"/>
              </w:rPr>
              <w:t xml:space="preserve">nr </w:t>
            </w:r>
            <w:r w:rsidR="00050501">
              <w:rPr>
                <w:rFonts w:eastAsia="Calibri" w:cs="Times New Roman"/>
                <w:sz w:val="22"/>
              </w:rPr>
              <w:t xml:space="preserve">       </w:t>
            </w:r>
            <w:r w:rsidR="00503D3A">
              <w:rPr>
                <w:rFonts w:eastAsia="Calibri" w:cs="Times New Roman"/>
                <w:sz w:val="22"/>
              </w:rPr>
              <w:t>13</w:t>
            </w:r>
            <w:r>
              <w:rPr>
                <w:rFonts w:eastAsia="Calibri" w:cs="Times New Roman"/>
                <w:sz w:val="22"/>
              </w:rPr>
              <w:t>,</w:t>
            </w:r>
            <w:r w:rsidR="00C65028">
              <w:rPr>
                <w:rFonts w:eastAsia="Calibri" w:cs="Times New Roman"/>
                <w:sz w:val="22"/>
              </w:rPr>
              <w:t> </w:t>
            </w:r>
            <w:r>
              <w:rPr>
                <w:rFonts w:eastAsia="Calibri" w:cs="Times New Roman"/>
                <w:sz w:val="22"/>
              </w:rPr>
              <w:t xml:space="preserve">oznaczona w ewidencji gruntów jako działka nr </w:t>
            </w:r>
            <w:r w:rsidR="00503D3A">
              <w:rPr>
                <w:rFonts w:eastAsia="Calibri" w:cs="Times New Roman"/>
                <w:sz w:val="22"/>
              </w:rPr>
              <w:t>28/1</w:t>
            </w:r>
            <w:r>
              <w:rPr>
                <w:rFonts w:eastAsia="Calibri" w:cs="Times New Roman"/>
                <w:sz w:val="22"/>
              </w:rPr>
              <w:t xml:space="preserve">. </w:t>
            </w:r>
            <w:r w:rsidRPr="004C1967">
              <w:rPr>
                <w:rFonts w:eastAsia="Calibri" w:cs="Times New Roman"/>
                <w:sz w:val="22"/>
              </w:rPr>
              <w:t xml:space="preserve">Sąd Rejonowy </w:t>
            </w:r>
            <w:r w:rsidR="00503D3A">
              <w:rPr>
                <w:rFonts w:eastAsia="Calibri" w:cs="Times New Roman"/>
                <w:sz w:val="22"/>
              </w:rPr>
              <w:t>w Tomaszowie Mazowieckim V Wydział Ksiąg wieczystych</w:t>
            </w:r>
            <w:r>
              <w:rPr>
                <w:rFonts w:eastAsia="Calibri" w:cs="Times New Roman"/>
                <w:sz w:val="22"/>
              </w:rPr>
              <w:t xml:space="preserve"> prowadzi dla niej księgę </w:t>
            </w:r>
            <w:r w:rsidRPr="004C1967">
              <w:rPr>
                <w:rFonts w:eastAsia="Calibri" w:cs="Times New Roman"/>
                <w:sz w:val="22"/>
              </w:rPr>
              <w:t>wieczyst</w:t>
            </w:r>
            <w:r>
              <w:rPr>
                <w:rFonts w:eastAsia="Calibri" w:cs="Times New Roman"/>
                <w:sz w:val="22"/>
              </w:rPr>
              <w:t>ą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oznaczoną </w:t>
            </w:r>
            <w:r w:rsidRPr="004C1967">
              <w:rPr>
                <w:rFonts w:eastAsia="Calibri" w:cs="Times New Roman"/>
                <w:sz w:val="22"/>
              </w:rPr>
              <w:t>numer</w:t>
            </w:r>
            <w:r>
              <w:rPr>
                <w:rFonts w:eastAsia="Calibri" w:cs="Times New Roman"/>
                <w:sz w:val="22"/>
              </w:rPr>
              <w:t>em</w:t>
            </w:r>
            <w:r w:rsidR="00C65028">
              <w:rPr>
                <w:rFonts w:eastAsia="Calibri" w:cs="Times New Roman"/>
                <w:sz w:val="22"/>
              </w:rPr>
              <w:t xml:space="preserve"> </w:t>
            </w:r>
            <w:r w:rsidR="00503D3A">
              <w:rPr>
                <w:rFonts w:eastAsia="Calibri" w:cs="Times New Roman"/>
                <w:sz w:val="22"/>
              </w:rPr>
              <w:t>PT1T/00005154/8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80365C" w:rsidRPr="00AA0C1B" w:rsidRDefault="0079400D" w:rsidP="0079400D">
            <w:pPr>
              <w:ind w:firstLine="375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134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868"/>
            </w:tblGrid>
            <w:tr w:rsidR="00C65028" w:rsidRPr="00C65028" w:rsidTr="00C65028">
              <w:trPr>
                <w:tblCellSpacing w:w="0" w:type="dxa"/>
              </w:trPr>
              <w:tc>
                <w:tcPr>
                  <w:tcW w:w="272" w:type="pct"/>
                  <w:vAlign w:val="center"/>
                  <w:hideMark/>
                </w:tcPr>
                <w:p w:rsidR="00C65028" w:rsidRPr="00C65028" w:rsidRDefault="00C65028" w:rsidP="00C65028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728" w:type="pct"/>
                  <w:vAlign w:val="center"/>
                  <w:hideMark/>
                </w:tcPr>
                <w:p w:rsidR="00C65028" w:rsidRPr="00C65028" w:rsidRDefault="00503D3A" w:rsidP="003A1691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  <w:lang w:eastAsia="pl-PL"/>
                    </w:rPr>
                    <w:t>0,7380</w:t>
                  </w:r>
                </w:p>
              </w:tc>
            </w:tr>
          </w:tbl>
          <w:p w:rsidR="0080365C" w:rsidRPr="00625140" w:rsidRDefault="0080365C" w:rsidP="00A801A6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:rsidR="005F04FB" w:rsidRDefault="005F04FB" w:rsidP="0079400D">
            <w:pPr>
              <w:ind w:firstLine="408"/>
              <w:rPr>
                <w:sz w:val="22"/>
              </w:rPr>
            </w:pPr>
          </w:p>
          <w:p w:rsidR="0079400D" w:rsidRDefault="0079400D" w:rsidP="0079400D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Na nieruchomości posadowion</w:t>
            </w:r>
            <w:r w:rsidR="009551E4">
              <w:rPr>
                <w:sz w:val="22"/>
              </w:rPr>
              <w:t>e są trzy budynki:</w:t>
            </w:r>
          </w:p>
          <w:p w:rsidR="009551E4" w:rsidRPr="008823A7" w:rsidRDefault="009551E4" w:rsidP="008823A7">
            <w:pPr>
              <w:rPr>
                <w:sz w:val="22"/>
              </w:rPr>
            </w:pPr>
            <w:r w:rsidRPr="008823A7">
              <w:rPr>
                <w:sz w:val="22"/>
              </w:rPr>
              <w:t>1. trzykondygnacyjny budynek szkoły, o powierzchni użytkowej 1924,15 m</w:t>
            </w:r>
            <w:r w:rsidRPr="008823A7">
              <w:rPr>
                <w:sz w:val="22"/>
                <w:vertAlign w:val="superscript"/>
              </w:rPr>
              <w:t>2</w:t>
            </w:r>
            <w:r w:rsidRPr="008823A7">
              <w:rPr>
                <w:sz w:val="22"/>
              </w:rPr>
              <w:t>,</w:t>
            </w:r>
          </w:p>
          <w:p w:rsidR="009551E4" w:rsidRPr="008823A7" w:rsidRDefault="009551E4" w:rsidP="008823A7">
            <w:pPr>
              <w:rPr>
                <w:sz w:val="22"/>
              </w:rPr>
            </w:pPr>
            <w:r w:rsidRPr="008823A7">
              <w:rPr>
                <w:sz w:val="22"/>
              </w:rPr>
              <w:t>2. jednokondygnacyjny budynek, o powierzchni użytkowej 294,40 m</w:t>
            </w:r>
            <w:r w:rsidRPr="008823A7">
              <w:rPr>
                <w:sz w:val="22"/>
                <w:vertAlign w:val="superscript"/>
              </w:rPr>
              <w:t>2</w:t>
            </w:r>
            <w:r w:rsidRPr="008823A7">
              <w:rPr>
                <w:sz w:val="22"/>
              </w:rPr>
              <w:t>,</w:t>
            </w:r>
          </w:p>
          <w:p w:rsidR="009551E4" w:rsidRPr="008823A7" w:rsidRDefault="009551E4" w:rsidP="008823A7">
            <w:pPr>
              <w:rPr>
                <w:sz w:val="22"/>
              </w:rPr>
            </w:pPr>
            <w:r w:rsidRPr="008823A7">
              <w:rPr>
                <w:sz w:val="22"/>
              </w:rPr>
              <w:t>3. budynek gospodarczy, o powierzchni użytkowej 19,52 m</w:t>
            </w:r>
            <w:r w:rsidRPr="008823A7">
              <w:rPr>
                <w:sz w:val="22"/>
                <w:vertAlign w:val="superscript"/>
              </w:rPr>
              <w:t>2</w:t>
            </w:r>
            <w:r w:rsidRPr="008823A7">
              <w:rPr>
                <w:sz w:val="22"/>
              </w:rPr>
              <w:t>.</w:t>
            </w:r>
          </w:p>
          <w:p w:rsidR="0079400D" w:rsidRDefault="009551E4" w:rsidP="0079400D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Nieruchomość posiada przyłącze elektroenergetyczne, gazowe, wodno-kanalizacyjne z sieci miejskiej oraz ogrzewanie lokalne.</w:t>
            </w:r>
          </w:p>
          <w:p w:rsidR="0079400D" w:rsidRDefault="00132B09" w:rsidP="0079400D">
            <w:pPr>
              <w:ind w:firstLine="408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.45pt;margin-top:1.3pt;width:321.45pt;height:0;z-index:251660288" o:connectortype="straight"/>
              </w:pict>
            </w:r>
          </w:p>
          <w:p w:rsidR="00EF379F" w:rsidRDefault="0079400D" w:rsidP="00C65028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Przedmiotem najmu </w:t>
            </w:r>
            <w:r w:rsidR="00C65028">
              <w:rPr>
                <w:sz w:val="22"/>
              </w:rPr>
              <w:t xml:space="preserve">jest </w:t>
            </w:r>
            <w:r w:rsidR="00101FBE">
              <w:rPr>
                <w:sz w:val="22"/>
              </w:rPr>
              <w:t>część nieruchomości</w:t>
            </w:r>
            <w:r w:rsidR="00941E09">
              <w:rPr>
                <w:sz w:val="22"/>
              </w:rPr>
              <w:t>,</w:t>
            </w:r>
            <w:r w:rsidR="00101FBE">
              <w:rPr>
                <w:sz w:val="22"/>
              </w:rPr>
              <w:t xml:space="preserve"> stanowiąca </w:t>
            </w:r>
            <w:r w:rsidR="00650790">
              <w:rPr>
                <w:sz w:val="22"/>
              </w:rPr>
              <w:t>powierzchni</w:t>
            </w:r>
            <w:r w:rsidR="00101FBE">
              <w:rPr>
                <w:sz w:val="22"/>
              </w:rPr>
              <w:t>ę</w:t>
            </w:r>
            <w:r w:rsidR="00650790">
              <w:rPr>
                <w:sz w:val="22"/>
              </w:rPr>
              <w:t xml:space="preserve"> </w:t>
            </w:r>
            <w:r w:rsidR="009551E4">
              <w:rPr>
                <w:sz w:val="22"/>
              </w:rPr>
              <w:t>2</w:t>
            </w:r>
            <w:r w:rsidR="00650790">
              <w:rPr>
                <w:sz w:val="22"/>
              </w:rPr>
              <w:t> m</w:t>
            </w:r>
            <w:r w:rsidR="00650790">
              <w:rPr>
                <w:sz w:val="22"/>
                <w:vertAlign w:val="superscript"/>
              </w:rPr>
              <w:t>2</w:t>
            </w:r>
            <w:r w:rsidR="009551E4">
              <w:rPr>
                <w:sz w:val="22"/>
              </w:rPr>
              <w:t>:</w:t>
            </w:r>
            <w:r w:rsidR="00650790">
              <w:rPr>
                <w:sz w:val="22"/>
              </w:rPr>
              <w:t xml:space="preserve"> </w:t>
            </w:r>
          </w:p>
          <w:p w:rsidR="00D85480" w:rsidRPr="004101BF" w:rsidRDefault="009551E4" w:rsidP="004101BF">
            <w:pPr>
              <w:rPr>
                <w:sz w:val="22"/>
              </w:rPr>
            </w:pPr>
            <w:r w:rsidRPr="004101BF">
              <w:rPr>
                <w:sz w:val="22"/>
              </w:rPr>
              <w:t xml:space="preserve">1. </w:t>
            </w:r>
            <w:r w:rsidR="004101BF" w:rsidRPr="004101BF">
              <w:rPr>
                <w:sz w:val="22"/>
              </w:rPr>
              <w:t>powierzchnia</w:t>
            </w:r>
            <w:r w:rsidRPr="004101BF">
              <w:rPr>
                <w:sz w:val="22"/>
              </w:rPr>
              <w:t xml:space="preserve"> 1 m</w:t>
            </w:r>
            <w:r w:rsidRPr="004101BF">
              <w:rPr>
                <w:sz w:val="22"/>
                <w:vertAlign w:val="superscript"/>
              </w:rPr>
              <w:t xml:space="preserve">2 </w:t>
            </w:r>
            <w:r w:rsidR="00650790" w:rsidRPr="004101BF">
              <w:rPr>
                <w:sz w:val="22"/>
              </w:rPr>
              <w:t xml:space="preserve">znajdująca się </w:t>
            </w:r>
            <w:r w:rsidRPr="004101BF">
              <w:rPr>
                <w:sz w:val="22"/>
              </w:rPr>
              <w:t>na parterze budynku szkoły, w</w:t>
            </w:r>
            <w:r w:rsidR="004101BF">
              <w:rPr>
                <w:sz w:val="22"/>
              </w:rPr>
              <w:t> </w:t>
            </w:r>
            <w:r w:rsidRPr="004101BF">
              <w:rPr>
                <w:sz w:val="22"/>
              </w:rPr>
              <w:t>korytarzu za pracownią nr 105</w:t>
            </w:r>
            <w:r w:rsidR="00D85480" w:rsidRPr="004101BF">
              <w:rPr>
                <w:sz w:val="22"/>
              </w:rPr>
              <w:t>,</w:t>
            </w:r>
          </w:p>
          <w:p w:rsidR="0080365C" w:rsidRPr="00D85480" w:rsidRDefault="00D85480" w:rsidP="00D85480">
            <w:pPr>
              <w:rPr>
                <w:sz w:val="22"/>
              </w:rPr>
            </w:pPr>
            <w:r w:rsidRPr="00D85480">
              <w:rPr>
                <w:sz w:val="22"/>
              </w:rPr>
              <w:t>2.</w:t>
            </w:r>
            <w:r>
              <w:rPr>
                <w:sz w:val="22"/>
              </w:rPr>
              <w:t xml:space="preserve"> powierzchnia 1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znajdująca się na </w:t>
            </w:r>
            <w:r w:rsidR="009E34A1">
              <w:rPr>
                <w:sz w:val="22"/>
              </w:rPr>
              <w:t xml:space="preserve">parterze, przy </w:t>
            </w:r>
            <w:r>
              <w:rPr>
                <w:sz w:val="22"/>
              </w:rPr>
              <w:t>I klatce schodowej</w:t>
            </w:r>
            <w:r w:rsidR="004101BF">
              <w:rPr>
                <w:sz w:val="22"/>
              </w:rPr>
              <w:t xml:space="preserve"> w</w:t>
            </w:r>
            <w:r>
              <w:rPr>
                <w:sz w:val="22"/>
              </w:rPr>
              <w:t xml:space="preserve"> budynku szkoły, w rogu przy wejściu.</w:t>
            </w:r>
          </w:p>
          <w:p w:rsidR="00101FBE" w:rsidRPr="00650790" w:rsidRDefault="00101FBE" w:rsidP="00C65028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Powierzchnia przeznaczona jest na zainstalowanie</w:t>
            </w:r>
            <w:r w:rsidR="00D85480">
              <w:rPr>
                <w:sz w:val="22"/>
              </w:rPr>
              <w:t xml:space="preserve"> dwóch</w:t>
            </w:r>
            <w:r>
              <w:rPr>
                <w:sz w:val="22"/>
              </w:rPr>
              <w:t xml:space="preserve"> urządze</w:t>
            </w:r>
            <w:r w:rsidR="00D85480">
              <w:rPr>
                <w:sz w:val="22"/>
              </w:rPr>
              <w:t>ń</w:t>
            </w:r>
            <w:r>
              <w:rPr>
                <w:sz w:val="22"/>
              </w:rPr>
              <w:t xml:space="preserve"> typu </w:t>
            </w:r>
            <w:proofErr w:type="spellStart"/>
            <w:r>
              <w:rPr>
                <w:sz w:val="22"/>
              </w:rPr>
              <w:t>vendingowego</w:t>
            </w:r>
            <w:proofErr w:type="spellEnd"/>
            <w:r w:rsidR="004101BF">
              <w:rPr>
                <w:sz w:val="22"/>
              </w:rPr>
              <w:t>: jednego</w:t>
            </w:r>
            <w:r>
              <w:rPr>
                <w:sz w:val="22"/>
              </w:rPr>
              <w:t xml:space="preserve"> do sprzedaży napojów zimnych</w:t>
            </w:r>
            <w:r w:rsidR="00D85480">
              <w:rPr>
                <w:sz w:val="22"/>
              </w:rPr>
              <w:t xml:space="preserve"> i</w:t>
            </w:r>
            <w:r>
              <w:rPr>
                <w:sz w:val="22"/>
              </w:rPr>
              <w:t xml:space="preserve"> przekąsek</w:t>
            </w:r>
            <w:r w:rsidR="004101BF">
              <w:rPr>
                <w:sz w:val="22"/>
              </w:rPr>
              <w:t>,</w:t>
            </w:r>
            <w:r w:rsidR="00D85480">
              <w:rPr>
                <w:sz w:val="22"/>
              </w:rPr>
              <w:t xml:space="preserve"> </w:t>
            </w:r>
            <w:r w:rsidR="004101BF">
              <w:rPr>
                <w:sz w:val="22"/>
              </w:rPr>
              <w:t>drugiego</w:t>
            </w:r>
            <w:r w:rsidR="00D85480">
              <w:rPr>
                <w:sz w:val="22"/>
              </w:rPr>
              <w:t xml:space="preserve"> do sprzedaży napojów gorących.</w:t>
            </w:r>
          </w:p>
          <w:p w:rsidR="003A1691" w:rsidRPr="009524B0" w:rsidRDefault="003A1691" w:rsidP="00C65028">
            <w:pPr>
              <w:ind w:firstLine="484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80365C" w:rsidRPr="00AA0C1B" w:rsidRDefault="00101FBE" w:rsidP="003C183E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Najem na okres do trzech lat.</w:t>
            </w:r>
          </w:p>
        </w:tc>
        <w:tc>
          <w:tcPr>
            <w:tcW w:w="1867" w:type="dxa"/>
            <w:vAlign w:val="center"/>
          </w:tcPr>
          <w:p w:rsidR="0080365C" w:rsidRPr="009E34A1" w:rsidRDefault="009E34A1" w:rsidP="00650790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85</w:t>
            </w:r>
            <w:r w:rsidR="00E3244E" w:rsidRPr="00E3244E">
              <w:rPr>
                <w:rFonts w:cs="Times New Roman"/>
                <w:sz w:val="22"/>
              </w:rPr>
              <w:t>,00</w:t>
            </w:r>
            <w:r w:rsidR="00473B9B">
              <w:rPr>
                <w:rFonts w:cs="Times New Roman"/>
                <w:sz w:val="22"/>
              </w:rPr>
              <w:t xml:space="preserve"> zł</w:t>
            </w:r>
            <w:r>
              <w:rPr>
                <w:rFonts w:cs="Times New Roman"/>
                <w:sz w:val="22"/>
              </w:rPr>
              <w:t>/m</w:t>
            </w:r>
            <w:r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</w:tbl>
    <w:p w:rsidR="0079400D" w:rsidRPr="0079400D" w:rsidRDefault="0079400D" w:rsidP="0079400D">
      <w:pPr>
        <w:ind w:left="1418" w:hanging="567"/>
        <w:jc w:val="left"/>
        <w:rPr>
          <w:sz w:val="18"/>
        </w:rPr>
      </w:pPr>
      <w:r w:rsidRPr="0079400D">
        <w:rPr>
          <w:sz w:val="18"/>
        </w:rPr>
        <w:t xml:space="preserve">* </w:t>
      </w:r>
      <w:r w:rsidRPr="0079400D">
        <w:rPr>
          <w:color w:val="FFFFFF" w:themeColor="background1"/>
          <w:sz w:val="18"/>
        </w:rPr>
        <w:t xml:space="preserve">.. </w:t>
      </w:r>
      <w:r w:rsidRPr="0079400D">
        <w:rPr>
          <w:sz w:val="18"/>
        </w:rPr>
        <w:t>1.  Wysokość czynszu ustalona w wyniku przetargu będzie waloryzowana corocznie o wskaźnik wzrostu cen towarów i usług konsumpcyjnych za rok poprzedni, o</w:t>
      </w:r>
      <w:r w:rsidR="003A1691">
        <w:rPr>
          <w:sz w:val="18"/>
        </w:rPr>
        <w:t>głaszany przez prezesa Głównego </w:t>
      </w:r>
      <w:r w:rsidRPr="0079400D">
        <w:rPr>
          <w:sz w:val="18"/>
        </w:rPr>
        <w:t>Urzędu Statystycznego.</w:t>
      </w:r>
    </w:p>
    <w:p w:rsidR="0079400D" w:rsidRDefault="0079400D" w:rsidP="0079400D">
      <w:pPr>
        <w:ind w:left="1418" w:hanging="567"/>
        <w:jc w:val="left"/>
        <w:rPr>
          <w:sz w:val="18"/>
        </w:rPr>
      </w:pPr>
      <w:r w:rsidRPr="0079400D">
        <w:rPr>
          <w:sz w:val="18"/>
        </w:rPr>
        <w:t xml:space="preserve">      2.  Do miesięcznego czynszu ustalonego w przetargu zostanie doliczony podatek VAT, zgodnie z obowiązującymi przepisami.</w:t>
      </w:r>
    </w:p>
    <w:p w:rsidR="00A801A6" w:rsidRPr="008823A7" w:rsidRDefault="00A801A6" w:rsidP="00A801A6">
      <w:pPr>
        <w:jc w:val="center"/>
        <w:rPr>
          <w:b/>
          <w:sz w:val="12"/>
          <w:szCs w:val="24"/>
        </w:rPr>
      </w:pPr>
    </w:p>
    <w:p w:rsidR="00A801A6" w:rsidRPr="008823A7" w:rsidRDefault="00A801A6" w:rsidP="00A801A6">
      <w:pPr>
        <w:jc w:val="center"/>
        <w:rPr>
          <w:b/>
          <w:sz w:val="24"/>
          <w:szCs w:val="24"/>
        </w:rPr>
      </w:pPr>
      <w:r w:rsidRPr="008823A7">
        <w:rPr>
          <w:b/>
          <w:sz w:val="24"/>
          <w:szCs w:val="24"/>
        </w:rPr>
        <w:t xml:space="preserve">Wykaz powyższy podaje się do publicznej wiadomości w dniach od </w:t>
      </w:r>
      <w:r w:rsidR="00D85480" w:rsidRPr="008823A7">
        <w:rPr>
          <w:b/>
          <w:sz w:val="24"/>
          <w:szCs w:val="24"/>
        </w:rPr>
        <w:t>20 czerwca</w:t>
      </w:r>
      <w:r w:rsidR="000C114C" w:rsidRPr="008823A7">
        <w:rPr>
          <w:b/>
          <w:sz w:val="24"/>
          <w:szCs w:val="24"/>
        </w:rPr>
        <w:t xml:space="preserve"> </w:t>
      </w:r>
      <w:r w:rsidRPr="008823A7">
        <w:rPr>
          <w:b/>
          <w:sz w:val="24"/>
          <w:szCs w:val="24"/>
        </w:rPr>
        <w:t xml:space="preserve">do </w:t>
      </w:r>
      <w:r w:rsidR="00D85480" w:rsidRPr="008823A7">
        <w:rPr>
          <w:b/>
          <w:sz w:val="24"/>
          <w:szCs w:val="24"/>
        </w:rPr>
        <w:t>11 lipca</w:t>
      </w:r>
      <w:r w:rsidR="000C114C" w:rsidRPr="008823A7">
        <w:rPr>
          <w:b/>
          <w:sz w:val="24"/>
          <w:szCs w:val="24"/>
        </w:rPr>
        <w:t xml:space="preserve"> </w:t>
      </w:r>
      <w:r w:rsidRPr="008823A7">
        <w:rPr>
          <w:b/>
          <w:sz w:val="24"/>
          <w:szCs w:val="24"/>
        </w:rPr>
        <w:t>201</w:t>
      </w:r>
      <w:r w:rsidR="0080365C" w:rsidRPr="008823A7">
        <w:rPr>
          <w:b/>
          <w:sz w:val="24"/>
          <w:szCs w:val="24"/>
        </w:rPr>
        <w:t>7</w:t>
      </w:r>
      <w:r w:rsidRPr="008823A7">
        <w:rPr>
          <w:b/>
          <w:sz w:val="24"/>
          <w:szCs w:val="24"/>
        </w:rPr>
        <w:t xml:space="preserve"> roku.</w:t>
      </w:r>
    </w:p>
    <w:p w:rsidR="00A801A6" w:rsidRPr="008823A7" w:rsidRDefault="00A801A6" w:rsidP="00101FBE">
      <w:pPr>
        <w:jc w:val="center"/>
        <w:rPr>
          <w:b/>
          <w:sz w:val="24"/>
          <w:szCs w:val="24"/>
        </w:rPr>
      </w:pPr>
      <w:r w:rsidRPr="008823A7">
        <w:rPr>
          <w:b/>
          <w:sz w:val="24"/>
          <w:szCs w:val="24"/>
        </w:rPr>
        <w:t xml:space="preserve">Sprawę prowadzi </w:t>
      </w:r>
      <w:r w:rsidR="00E35D48" w:rsidRPr="008823A7">
        <w:rPr>
          <w:b/>
          <w:sz w:val="24"/>
          <w:szCs w:val="24"/>
        </w:rPr>
        <w:t>Agnieszka Drozda</w:t>
      </w:r>
      <w:r w:rsidRPr="008823A7">
        <w:rPr>
          <w:b/>
          <w:sz w:val="24"/>
          <w:szCs w:val="24"/>
        </w:rPr>
        <w:t>, pok. 104,  tel. 042 205-58-71; wewnętrzny 13</w:t>
      </w:r>
      <w:r w:rsidR="00E35D48" w:rsidRPr="008823A7">
        <w:rPr>
          <w:b/>
          <w:sz w:val="24"/>
          <w:szCs w:val="24"/>
        </w:rPr>
        <w:t>2</w:t>
      </w:r>
      <w:r w:rsidRPr="008823A7">
        <w:rPr>
          <w:b/>
          <w:sz w:val="24"/>
          <w:szCs w:val="24"/>
        </w:rPr>
        <w:t>.</w:t>
      </w:r>
    </w:p>
    <w:sectPr w:rsidR="00A801A6" w:rsidRPr="008823A7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4FC" w:rsidRDefault="005264FC" w:rsidP="0027454C">
      <w:pPr>
        <w:spacing w:line="240" w:lineRule="auto"/>
      </w:pPr>
      <w:r>
        <w:separator/>
      </w:r>
    </w:p>
  </w:endnote>
  <w:endnote w:type="continuationSeparator" w:id="0">
    <w:p w:rsidR="005264FC" w:rsidRDefault="005264FC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132B0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132B0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A1FD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32B0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132B0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132B0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A1FD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32B0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4FC" w:rsidRDefault="005264FC" w:rsidP="0027454C">
      <w:pPr>
        <w:spacing w:line="240" w:lineRule="auto"/>
      </w:pPr>
      <w:r>
        <w:separator/>
      </w:r>
    </w:p>
  </w:footnote>
  <w:footnote w:type="continuationSeparator" w:id="0">
    <w:p w:rsidR="005264FC" w:rsidRDefault="005264FC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50501"/>
    <w:rsid w:val="00063CA6"/>
    <w:rsid w:val="000A4925"/>
    <w:rsid w:val="000C114C"/>
    <w:rsid w:val="000C5C13"/>
    <w:rsid w:val="000F02EC"/>
    <w:rsid w:val="00101FBE"/>
    <w:rsid w:val="00132B09"/>
    <w:rsid w:val="00184D47"/>
    <w:rsid w:val="001B1379"/>
    <w:rsid w:val="001E013B"/>
    <w:rsid w:val="001E4FB2"/>
    <w:rsid w:val="00210FB7"/>
    <w:rsid w:val="00265CC9"/>
    <w:rsid w:val="0027454C"/>
    <w:rsid w:val="00297D6C"/>
    <w:rsid w:val="002B698D"/>
    <w:rsid w:val="00352168"/>
    <w:rsid w:val="00367243"/>
    <w:rsid w:val="003873DE"/>
    <w:rsid w:val="003A1691"/>
    <w:rsid w:val="003B4106"/>
    <w:rsid w:val="003C183E"/>
    <w:rsid w:val="00403D6F"/>
    <w:rsid w:val="004101BF"/>
    <w:rsid w:val="004131C6"/>
    <w:rsid w:val="00414F8F"/>
    <w:rsid w:val="00473B9B"/>
    <w:rsid w:val="00495CED"/>
    <w:rsid w:val="004B4A0B"/>
    <w:rsid w:val="004B6AAF"/>
    <w:rsid w:val="004C13A9"/>
    <w:rsid w:val="004C1928"/>
    <w:rsid w:val="004E6F64"/>
    <w:rsid w:val="00503D3A"/>
    <w:rsid w:val="00512E35"/>
    <w:rsid w:val="005264FC"/>
    <w:rsid w:val="00530C2D"/>
    <w:rsid w:val="00546AB1"/>
    <w:rsid w:val="00551428"/>
    <w:rsid w:val="00572ACE"/>
    <w:rsid w:val="005876EC"/>
    <w:rsid w:val="00594C33"/>
    <w:rsid w:val="005A5B81"/>
    <w:rsid w:val="005C4768"/>
    <w:rsid w:val="005D3047"/>
    <w:rsid w:val="005F04FB"/>
    <w:rsid w:val="00601C76"/>
    <w:rsid w:val="006103E2"/>
    <w:rsid w:val="00621B7E"/>
    <w:rsid w:val="00633674"/>
    <w:rsid w:val="00650790"/>
    <w:rsid w:val="00687733"/>
    <w:rsid w:val="006A6467"/>
    <w:rsid w:val="006C5353"/>
    <w:rsid w:val="006D5ED0"/>
    <w:rsid w:val="006F26F7"/>
    <w:rsid w:val="00703A49"/>
    <w:rsid w:val="00704F22"/>
    <w:rsid w:val="007402BF"/>
    <w:rsid w:val="00771C06"/>
    <w:rsid w:val="0079400D"/>
    <w:rsid w:val="00794312"/>
    <w:rsid w:val="007A1FD8"/>
    <w:rsid w:val="007B6D2B"/>
    <w:rsid w:val="0080365C"/>
    <w:rsid w:val="008160D2"/>
    <w:rsid w:val="008752E4"/>
    <w:rsid w:val="008823A7"/>
    <w:rsid w:val="008928AC"/>
    <w:rsid w:val="008956AE"/>
    <w:rsid w:val="008B56D9"/>
    <w:rsid w:val="008B7AB1"/>
    <w:rsid w:val="009075D0"/>
    <w:rsid w:val="00914E86"/>
    <w:rsid w:val="00915098"/>
    <w:rsid w:val="009217ED"/>
    <w:rsid w:val="00941E09"/>
    <w:rsid w:val="009551E4"/>
    <w:rsid w:val="0096787E"/>
    <w:rsid w:val="009A6667"/>
    <w:rsid w:val="009C6CA9"/>
    <w:rsid w:val="009D349A"/>
    <w:rsid w:val="009D7FDD"/>
    <w:rsid w:val="009E34A1"/>
    <w:rsid w:val="009F7F23"/>
    <w:rsid w:val="00A52164"/>
    <w:rsid w:val="00A521A9"/>
    <w:rsid w:val="00A735A2"/>
    <w:rsid w:val="00A801A6"/>
    <w:rsid w:val="00B17DA6"/>
    <w:rsid w:val="00B25A80"/>
    <w:rsid w:val="00B274EC"/>
    <w:rsid w:val="00B30647"/>
    <w:rsid w:val="00B62893"/>
    <w:rsid w:val="00B67374"/>
    <w:rsid w:val="00C64675"/>
    <w:rsid w:val="00C65028"/>
    <w:rsid w:val="00C86E3E"/>
    <w:rsid w:val="00CB1692"/>
    <w:rsid w:val="00D118BA"/>
    <w:rsid w:val="00D804B0"/>
    <w:rsid w:val="00D85480"/>
    <w:rsid w:val="00D92211"/>
    <w:rsid w:val="00DA151B"/>
    <w:rsid w:val="00DA78B1"/>
    <w:rsid w:val="00DD6840"/>
    <w:rsid w:val="00E25737"/>
    <w:rsid w:val="00E27CDC"/>
    <w:rsid w:val="00E317D1"/>
    <w:rsid w:val="00E3244E"/>
    <w:rsid w:val="00E35D48"/>
    <w:rsid w:val="00E957A3"/>
    <w:rsid w:val="00E968C1"/>
    <w:rsid w:val="00EB5B63"/>
    <w:rsid w:val="00EC2FDA"/>
    <w:rsid w:val="00EC2FEF"/>
    <w:rsid w:val="00EC49C5"/>
    <w:rsid w:val="00ED5167"/>
    <w:rsid w:val="00EF379F"/>
    <w:rsid w:val="00F12580"/>
    <w:rsid w:val="00F5023F"/>
    <w:rsid w:val="00F63F79"/>
    <w:rsid w:val="00F65472"/>
    <w:rsid w:val="00F67DCD"/>
    <w:rsid w:val="00F7331E"/>
    <w:rsid w:val="00F84C2F"/>
    <w:rsid w:val="00F9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58</cp:revision>
  <cp:lastPrinted>2017-06-14T06:47:00Z</cp:lastPrinted>
  <dcterms:created xsi:type="dcterms:W3CDTF">2015-09-24T08:07:00Z</dcterms:created>
  <dcterms:modified xsi:type="dcterms:W3CDTF">2017-06-14T07:09:00Z</dcterms:modified>
</cp:coreProperties>
</file>