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5D" w:rsidRPr="00BC3137" w:rsidRDefault="00E9715D" w:rsidP="00E9715D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E9715D" w:rsidRDefault="00E9715D" w:rsidP="00E9715D">
      <w:pPr>
        <w:jc w:val="center"/>
        <w:rPr>
          <w:b/>
          <w:sz w:val="20"/>
        </w:rPr>
      </w:pPr>
    </w:p>
    <w:p w:rsidR="00E9715D" w:rsidRPr="00BC3137" w:rsidRDefault="00E9715D" w:rsidP="00E9715D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E9715D" w:rsidRDefault="00E9715D" w:rsidP="00E9715D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>
        <w:rPr>
          <w:b/>
          <w:sz w:val="40"/>
        </w:rPr>
        <w:t>w dzierżawę</w:t>
      </w:r>
    </w:p>
    <w:p w:rsidR="00E9715D" w:rsidRPr="008A24BB" w:rsidRDefault="00E9715D" w:rsidP="00E9715D">
      <w:pPr>
        <w:rPr>
          <w:sz w:val="14"/>
        </w:rPr>
      </w:pPr>
    </w:p>
    <w:tbl>
      <w:tblPr>
        <w:tblStyle w:val="Tabela-Siatka"/>
        <w:tblW w:w="14521" w:type="dxa"/>
        <w:jc w:val="center"/>
        <w:tblInd w:w="-72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3551"/>
        <w:gridCol w:w="1276"/>
        <w:gridCol w:w="3183"/>
        <w:gridCol w:w="3260"/>
        <w:gridCol w:w="2625"/>
      </w:tblGrid>
      <w:tr w:rsidR="00E9715D" w:rsidRPr="00DA37BE" w:rsidTr="00BC0C97">
        <w:trPr>
          <w:trHeight w:val="990"/>
          <w:jc w:val="center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E9715D" w:rsidRPr="00C567BE" w:rsidRDefault="00E9715D" w:rsidP="00740344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Lp.</w:t>
            </w:r>
          </w:p>
        </w:tc>
        <w:tc>
          <w:tcPr>
            <w:tcW w:w="3551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E9715D" w:rsidRPr="00C567BE" w:rsidRDefault="00E9715D" w:rsidP="00740344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Położenie </w:t>
            </w:r>
          </w:p>
          <w:p w:rsidR="00E9715D" w:rsidRPr="00C567BE" w:rsidRDefault="00E9715D" w:rsidP="00740344">
            <w:pPr>
              <w:ind w:left="-78" w:right="-2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E9715D" w:rsidRPr="00C567BE" w:rsidRDefault="00E9715D" w:rsidP="00740344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C567BE">
              <w:rPr>
                <w:b/>
                <w:sz w:val="26"/>
              </w:rPr>
              <w:t>Powierz-chnia</w:t>
            </w:r>
            <w:proofErr w:type="spellEnd"/>
          </w:p>
          <w:p w:rsidR="00E9715D" w:rsidRPr="00C567BE" w:rsidRDefault="00E9715D" w:rsidP="00740344">
            <w:pPr>
              <w:ind w:left="-46" w:right="-31"/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[ha]</w:t>
            </w:r>
          </w:p>
        </w:tc>
        <w:tc>
          <w:tcPr>
            <w:tcW w:w="3183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E9715D" w:rsidRPr="00C567BE" w:rsidRDefault="00E9715D" w:rsidP="00740344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>Opis nieruchomości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</w:tcBorders>
            <w:shd w:val="clear" w:color="auto" w:fill="28BE56"/>
            <w:vAlign w:val="center"/>
          </w:tcPr>
          <w:p w:rsidR="00E9715D" w:rsidRPr="00C567BE" w:rsidRDefault="00E9715D" w:rsidP="00740344">
            <w:pPr>
              <w:jc w:val="center"/>
              <w:rPr>
                <w:b/>
                <w:sz w:val="26"/>
              </w:rPr>
            </w:pPr>
            <w:r w:rsidRPr="00C567BE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262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8BE56"/>
            <w:vAlign w:val="center"/>
          </w:tcPr>
          <w:p w:rsidR="00E9715D" w:rsidRPr="00C567BE" w:rsidRDefault="00BC0C97" w:rsidP="00915113">
            <w:pPr>
              <w:jc w:val="center"/>
              <w:rPr>
                <w:b/>
                <w:sz w:val="26"/>
              </w:rPr>
            </w:pPr>
            <w:r w:rsidRPr="00AD3DD1">
              <w:rPr>
                <w:b/>
                <w:sz w:val="26"/>
              </w:rPr>
              <w:t xml:space="preserve">Minimalna wywoławcza </w:t>
            </w:r>
            <w:r>
              <w:rPr>
                <w:b/>
                <w:sz w:val="26"/>
              </w:rPr>
              <w:t xml:space="preserve">wysokość </w:t>
            </w:r>
            <w:r w:rsidRPr="00AD3DD1">
              <w:rPr>
                <w:b/>
                <w:sz w:val="26"/>
              </w:rPr>
              <w:t>czynszu płatn</w:t>
            </w:r>
            <w:r>
              <w:rPr>
                <w:b/>
                <w:sz w:val="26"/>
              </w:rPr>
              <w:t>ego</w:t>
            </w:r>
            <w:r w:rsidRPr="00AD3DD1">
              <w:rPr>
                <w:b/>
                <w:sz w:val="26"/>
              </w:rPr>
              <w:t xml:space="preserve"> miesięcznie z góry*</w:t>
            </w:r>
          </w:p>
        </w:tc>
      </w:tr>
      <w:tr w:rsidR="00E9715D" w:rsidRPr="00DA37BE" w:rsidTr="0072620F">
        <w:trPr>
          <w:trHeight w:val="4170"/>
          <w:jc w:val="center"/>
        </w:trPr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E9715D" w:rsidRPr="00DA37BE" w:rsidRDefault="00E9715D" w:rsidP="00740344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3551" w:type="dxa"/>
            <w:tcBorders>
              <w:top w:val="single" w:sz="4" w:space="0" w:color="auto"/>
            </w:tcBorders>
            <w:vAlign w:val="center"/>
          </w:tcPr>
          <w:p w:rsidR="00E9715D" w:rsidRPr="00DA37BE" w:rsidRDefault="00E9715D" w:rsidP="00740344">
            <w:pPr>
              <w:ind w:right="24" w:firstLine="541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N</w:t>
            </w:r>
            <w:r w:rsidRPr="00DA37BE">
              <w:rPr>
                <w:rFonts w:eastAsia="Calibri" w:cs="Times New Roman"/>
                <w:sz w:val="24"/>
              </w:rPr>
              <w:t>ieruchomoś</w:t>
            </w:r>
            <w:r>
              <w:rPr>
                <w:rFonts w:eastAsia="Calibri" w:cs="Times New Roman"/>
                <w:sz w:val="24"/>
              </w:rPr>
              <w:t xml:space="preserve">ć gruntowa zabudowana, oznaczona </w:t>
            </w:r>
            <w:r w:rsidRPr="00DA37BE">
              <w:rPr>
                <w:rFonts w:eastAsia="Calibri" w:cs="Times New Roman"/>
                <w:sz w:val="24"/>
              </w:rPr>
              <w:t xml:space="preserve">w obrębie geodezyjnym </w:t>
            </w:r>
            <w:r>
              <w:rPr>
                <w:rFonts w:eastAsia="Calibri" w:cs="Times New Roman"/>
                <w:sz w:val="24"/>
              </w:rPr>
              <w:t>B-37</w:t>
            </w:r>
            <w:r w:rsidRPr="00DA37BE">
              <w:rPr>
                <w:rFonts w:eastAsia="Calibri" w:cs="Times New Roman"/>
                <w:sz w:val="24"/>
              </w:rPr>
              <w:t xml:space="preserve"> miasta</w:t>
            </w:r>
            <w:r>
              <w:rPr>
                <w:rFonts w:eastAsia="Calibri" w:cs="Times New Roman"/>
                <w:sz w:val="24"/>
              </w:rPr>
              <w:t xml:space="preserve"> Łodzi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jako działki gruntu nr 51/95, 51/97, 51/98, 51/99, 51/100 i 51/101, położona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  <w:r w:rsidR="00915113">
              <w:rPr>
                <w:rFonts w:eastAsia="Calibri" w:cs="Times New Roman"/>
                <w:sz w:val="24"/>
              </w:rPr>
              <w:t>przy ul.  </w:t>
            </w:r>
            <w:r>
              <w:rPr>
                <w:rFonts w:eastAsia="Calibri" w:cs="Times New Roman"/>
                <w:sz w:val="24"/>
              </w:rPr>
              <w:t>Aleksandrowskiej 159, dla której</w:t>
            </w:r>
            <w:r w:rsidRPr="00DA37BE">
              <w:rPr>
                <w:rFonts w:eastAsia="Calibri" w:cs="Times New Roman"/>
                <w:sz w:val="24"/>
              </w:rPr>
              <w:t xml:space="preserve"> Sąd Rejonowy </w:t>
            </w:r>
            <w:r>
              <w:rPr>
                <w:rFonts w:eastAsia="Calibri" w:cs="Times New Roman"/>
                <w:sz w:val="24"/>
              </w:rPr>
              <w:t>dla Łodzi-Śródmieścia w Łodzi prowadzi księgę wieczystą</w:t>
            </w:r>
            <w:r w:rsidRPr="00DA37BE">
              <w:rPr>
                <w:rFonts w:eastAsia="Calibri" w:cs="Times New Roman"/>
                <w:sz w:val="24"/>
              </w:rPr>
              <w:t xml:space="preserve"> o </w:t>
            </w:r>
            <w:r>
              <w:rPr>
                <w:rFonts w:eastAsia="Calibri" w:cs="Times New Roman"/>
                <w:sz w:val="24"/>
              </w:rPr>
              <w:t>numerze</w:t>
            </w:r>
            <w:r w:rsidRPr="00DA37BE">
              <w:rPr>
                <w:rFonts w:eastAsia="Calibri" w:cs="Times New Roman"/>
                <w:sz w:val="24"/>
              </w:rPr>
              <w:t xml:space="preserve"> LD1</w:t>
            </w:r>
            <w:r>
              <w:rPr>
                <w:rFonts w:eastAsia="Calibri" w:cs="Times New Roman"/>
                <w:sz w:val="24"/>
              </w:rPr>
              <w:t>M/00296424</w:t>
            </w:r>
            <w:r w:rsidRPr="00DA37BE">
              <w:rPr>
                <w:rFonts w:eastAsia="Calibri" w:cs="Times New Roman"/>
                <w:sz w:val="24"/>
              </w:rPr>
              <w:t>/</w:t>
            </w:r>
            <w:r>
              <w:rPr>
                <w:rFonts w:eastAsia="Calibri" w:cs="Times New Roman"/>
                <w:sz w:val="24"/>
              </w:rPr>
              <w:t>3</w:t>
            </w:r>
            <w:r w:rsidR="007D5FBD">
              <w:rPr>
                <w:rFonts w:eastAsia="Calibri" w:cs="Times New Roman"/>
                <w:sz w:val="24"/>
              </w:rPr>
              <w:t>.</w:t>
            </w:r>
            <w:r w:rsidRPr="00DA37BE">
              <w:rPr>
                <w:rFonts w:eastAsia="Calibri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9715D" w:rsidRPr="00DA37BE" w:rsidRDefault="00E9715D" w:rsidP="00740344">
            <w:pPr>
              <w:ind w:left="-100" w:right="-28"/>
              <w:jc w:val="center"/>
              <w:rPr>
                <w:sz w:val="24"/>
              </w:rPr>
            </w:pPr>
            <w:r>
              <w:rPr>
                <w:rFonts w:eastAsia="Calibri" w:cs="Times New Roman"/>
                <w:sz w:val="24"/>
              </w:rPr>
              <w:t>6</w:t>
            </w:r>
            <w:r w:rsidRPr="00DA37BE">
              <w:rPr>
                <w:rFonts w:eastAsia="Calibri" w:cs="Times New Roman"/>
                <w:sz w:val="24"/>
              </w:rPr>
              <w:t>,</w:t>
            </w:r>
            <w:r>
              <w:rPr>
                <w:rFonts w:eastAsia="Calibri" w:cs="Times New Roman"/>
                <w:sz w:val="24"/>
              </w:rPr>
              <w:t>7208</w:t>
            </w:r>
          </w:p>
        </w:tc>
        <w:tc>
          <w:tcPr>
            <w:tcW w:w="3183" w:type="dxa"/>
            <w:tcBorders>
              <w:top w:val="single" w:sz="4" w:space="0" w:color="auto"/>
            </w:tcBorders>
            <w:vAlign w:val="center"/>
          </w:tcPr>
          <w:p w:rsidR="00E9715D" w:rsidRPr="00DA37BE" w:rsidRDefault="00E9715D" w:rsidP="00740344">
            <w:pPr>
              <w:ind w:firstLine="408"/>
              <w:rPr>
                <w:sz w:val="24"/>
              </w:rPr>
            </w:pPr>
            <w:r>
              <w:rPr>
                <w:sz w:val="24"/>
              </w:rPr>
              <w:t>Na nieruchomości</w:t>
            </w:r>
            <w:r w:rsidRPr="00DA37BE">
              <w:rPr>
                <w:sz w:val="24"/>
              </w:rPr>
              <w:t xml:space="preserve"> posadowiony jest kompleks budynków i budowli wykorzystywanych w </w:t>
            </w:r>
            <w:proofErr w:type="spellStart"/>
            <w:r w:rsidRPr="00DA37BE">
              <w:rPr>
                <w:sz w:val="24"/>
              </w:rPr>
              <w:t>przesz</w:t>
            </w:r>
            <w:r>
              <w:rPr>
                <w:sz w:val="24"/>
              </w:rPr>
              <w:t>-</w:t>
            </w:r>
            <w:r w:rsidRPr="00DA37BE">
              <w:rPr>
                <w:sz w:val="24"/>
              </w:rPr>
              <w:t>łości</w:t>
            </w:r>
            <w:proofErr w:type="spellEnd"/>
            <w:r w:rsidRPr="00DA37BE">
              <w:rPr>
                <w:sz w:val="24"/>
              </w:rPr>
              <w:t xml:space="preserve"> jako</w:t>
            </w:r>
            <w:r>
              <w:rPr>
                <w:sz w:val="24"/>
              </w:rPr>
              <w:t xml:space="preserve"> siedziba szpitala. </w:t>
            </w:r>
          </w:p>
          <w:p w:rsidR="00E9715D" w:rsidRPr="00DA37BE" w:rsidRDefault="00E9715D" w:rsidP="00740344">
            <w:pPr>
              <w:ind w:firstLine="408"/>
              <w:rPr>
                <w:sz w:val="24"/>
              </w:rPr>
            </w:pPr>
          </w:p>
          <w:p w:rsidR="00E9715D" w:rsidRPr="00C567BE" w:rsidRDefault="00E9715D" w:rsidP="00740344">
            <w:pPr>
              <w:ind w:firstLine="332"/>
              <w:rPr>
                <w:sz w:val="20"/>
              </w:rPr>
            </w:pPr>
            <w:r w:rsidRPr="00870A53">
              <w:rPr>
                <w:noProof/>
                <w:sz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.25pt;margin-top:-.35pt;width:122pt;height:0;z-index:251660288" o:connectortype="straight"/>
              </w:pict>
            </w:r>
          </w:p>
          <w:p w:rsidR="00E9715D" w:rsidRPr="00E46859" w:rsidRDefault="00E9715D" w:rsidP="0072620F">
            <w:pPr>
              <w:ind w:firstLine="332"/>
              <w:rPr>
                <w:sz w:val="24"/>
              </w:rPr>
            </w:pPr>
            <w:r w:rsidRPr="00DA37BE">
              <w:rPr>
                <w:sz w:val="24"/>
              </w:rPr>
              <w:t xml:space="preserve">Przedmiotem </w:t>
            </w:r>
            <w:r>
              <w:rPr>
                <w:sz w:val="24"/>
              </w:rPr>
              <w:t xml:space="preserve">dzierżawy </w:t>
            </w:r>
            <w:r w:rsidRPr="00DA37BE">
              <w:rPr>
                <w:sz w:val="24"/>
              </w:rPr>
              <w:t>będ</w:t>
            </w:r>
            <w:r>
              <w:rPr>
                <w:sz w:val="24"/>
              </w:rPr>
              <w:t xml:space="preserve">zie fragment płaszcza komina </w:t>
            </w:r>
            <w:r w:rsidR="0072620F">
              <w:rPr>
                <w:sz w:val="24"/>
              </w:rPr>
              <w:t xml:space="preserve">posadowionego </w:t>
            </w:r>
            <w:r w:rsidR="00093AEB">
              <w:rPr>
                <w:sz w:val="24"/>
              </w:rPr>
              <w:t>na działce nr  </w:t>
            </w:r>
            <w:r>
              <w:rPr>
                <w:sz w:val="24"/>
              </w:rPr>
              <w:t>51/97 oraz grunt o powierzchni 12,00 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usytuo-wany</w:t>
            </w:r>
            <w:proofErr w:type="spellEnd"/>
            <w:r>
              <w:rPr>
                <w:sz w:val="24"/>
              </w:rPr>
              <w:t xml:space="preserve"> u podnóża komina.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E9715D" w:rsidRDefault="00E9715D" w:rsidP="00740344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 xml:space="preserve">Zgodnie ze studium uwarunkowań i kierunków zagospodarowania </w:t>
            </w:r>
            <w:proofErr w:type="spellStart"/>
            <w:r>
              <w:rPr>
                <w:rFonts w:eastAsia="Calibri" w:cs="Times New Roman"/>
                <w:sz w:val="24"/>
              </w:rPr>
              <w:t>przestrzen-nego</w:t>
            </w:r>
            <w:proofErr w:type="spellEnd"/>
            <w:r>
              <w:rPr>
                <w:rFonts w:eastAsia="Calibri" w:cs="Times New Roman"/>
                <w:sz w:val="24"/>
              </w:rPr>
              <w:t xml:space="preserve"> miasta Łodzi (</w:t>
            </w:r>
            <w:r w:rsidRPr="0055695B">
              <w:rPr>
                <w:rFonts w:eastAsia="Calibri" w:cs="Times New Roman"/>
                <w:sz w:val="24"/>
              </w:rPr>
              <w:t>uch</w:t>
            </w:r>
            <w:r>
              <w:rPr>
                <w:rFonts w:eastAsia="Calibri" w:cs="Times New Roman"/>
                <w:sz w:val="24"/>
              </w:rPr>
              <w:t>.</w:t>
            </w:r>
            <w:r w:rsidRPr="0055695B">
              <w:rPr>
                <w:rFonts w:eastAsia="Calibri" w:cs="Times New Roman"/>
                <w:sz w:val="24"/>
              </w:rPr>
              <w:t xml:space="preserve"> </w:t>
            </w:r>
            <w:r>
              <w:rPr>
                <w:rFonts w:eastAsia="Calibri" w:cs="Times New Roman"/>
                <w:sz w:val="24"/>
              </w:rPr>
              <w:t>RM</w:t>
            </w:r>
            <w:r w:rsidRPr="0055695B">
              <w:rPr>
                <w:rFonts w:eastAsia="Calibri" w:cs="Times New Roman"/>
                <w:sz w:val="24"/>
              </w:rPr>
              <w:t xml:space="preserve"> w </w:t>
            </w:r>
            <w:r>
              <w:rPr>
                <w:rFonts w:eastAsia="Calibri" w:cs="Times New Roman"/>
                <w:sz w:val="24"/>
              </w:rPr>
              <w:t>Ł</w:t>
            </w:r>
            <w:r w:rsidRPr="0055695B">
              <w:rPr>
                <w:rFonts w:eastAsia="Calibri" w:cs="Times New Roman"/>
                <w:sz w:val="24"/>
              </w:rPr>
              <w:t>odzi nr XCIX/1826/10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55695B">
              <w:rPr>
                <w:rFonts w:eastAsia="Calibri" w:cs="Times New Roman"/>
                <w:sz w:val="24"/>
              </w:rPr>
              <w:t>z dn</w:t>
            </w:r>
            <w:r>
              <w:rPr>
                <w:rFonts w:eastAsia="Calibri" w:cs="Times New Roman"/>
                <w:sz w:val="24"/>
              </w:rPr>
              <w:t>.</w:t>
            </w:r>
            <w:r w:rsidRPr="0055695B">
              <w:rPr>
                <w:rFonts w:eastAsia="Calibri" w:cs="Times New Roman"/>
                <w:sz w:val="24"/>
              </w:rPr>
              <w:t xml:space="preserve"> 27</w:t>
            </w:r>
            <w:r>
              <w:rPr>
                <w:rFonts w:eastAsia="Calibri" w:cs="Times New Roman"/>
                <w:sz w:val="24"/>
              </w:rPr>
              <w:t>. 10. </w:t>
            </w:r>
            <w:r w:rsidRPr="0055695B">
              <w:rPr>
                <w:rFonts w:eastAsia="Calibri" w:cs="Times New Roman"/>
                <w:sz w:val="24"/>
              </w:rPr>
              <w:t>2010 r.</w:t>
            </w:r>
            <w:r>
              <w:rPr>
                <w:rFonts w:eastAsia="Calibri" w:cs="Times New Roman"/>
                <w:sz w:val="24"/>
              </w:rPr>
              <w:t>) nier</w:t>
            </w:r>
            <w:r w:rsidR="00915113">
              <w:rPr>
                <w:rFonts w:eastAsia="Calibri" w:cs="Times New Roman"/>
                <w:sz w:val="24"/>
              </w:rPr>
              <w:t>uchomość leży na terenie usług metropolitalnych</w:t>
            </w:r>
            <w:r>
              <w:rPr>
                <w:rFonts w:eastAsia="Calibri" w:cs="Times New Roman"/>
                <w:sz w:val="24"/>
              </w:rPr>
              <w:t>.</w:t>
            </w:r>
          </w:p>
          <w:p w:rsidR="00E9715D" w:rsidRPr="00C567BE" w:rsidRDefault="00E9715D" w:rsidP="00740344">
            <w:pPr>
              <w:rPr>
                <w:rFonts w:eastAsia="Calibri" w:cs="Times New Roman"/>
                <w:sz w:val="20"/>
              </w:rPr>
            </w:pPr>
          </w:p>
          <w:p w:rsidR="00E9715D" w:rsidRPr="00C567BE" w:rsidRDefault="00E9715D" w:rsidP="00740344">
            <w:pPr>
              <w:rPr>
                <w:rFonts w:eastAsia="Calibri" w:cs="Times New Roman"/>
                <w:sz w:val="20"/>
              </w:rPr>
            </w:pPr>
            <w:r>
              <w:rPr>
                <w:rFonts w:eastAsia="Calibri" w:cs="Times New Roman"/>
                <w:noProof/>
                <w:sz w:val="20"/>
                <w:lang w:eastAsia="pl-PL"/>
              </w:rPr>
              <w:pict>
                <v:shape id="_x0000_s1027" type="#_x0000_t32" style="position:absolute;left:0;text-align:left;margin-left:22.1pt;margin-top:.4pt;width:109.55pt;height:0;z-index:251661312" o:connectortype="straight"/>
              </w:pict>
            </w:r>
          </w:p>
          <w:p w:rsidR="00E9715D" w:rsidRPr="00C567BE" w:rsidRDefault="00E9715D" w:rsidP="00E9715D">
            <w:pPr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Przedmiot dzierżawy jest przeznaczony na lokalizację instalacji telekomunikacyjnej.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E9715D" w:rsidRPr="00BC0C97" w:rsidRDefault="00E9715D" w:rsidP="00BC0C97">
            <w:pPr>
              <w:ind w:firstLine="34"/>
              <w:jc w:val="center"/>
              <w:rPr>
                <w:sz w:val="24"/>
                <w:szCs w:val="24"/>
              </w:rPr>
            </w:pPr>
            <w:r w:rsidRPr="00915113">
              <w:rPr>
                <w:sz w:val="24"/>
                <w:szCs w:val="24"/>
              </w:rPr>
              <w:t>3 </w:t>
            </w:r>
            <w:r w:rsidR="00BC0C97">
              <w:rPr>
                <w:sz w:val="24"/>
                <w:szCs w:val="24"/>
              </w:rPr>
              <w:t>05</w:t>
            </w:r>
            <w:r w:rsidR="00915113" w:rsidRPr="00915113">
              <w:rPr>
                <w:sz w:val="24"/>
                <w:szCs w:val="24"/>
              </w:rPr>
              <w:t>0</w:t>
            </w:r>
            <w:r w:rsidRPr="00915113">
              <w:rPr>
                <w:sz w:val="24"/>
                <w:szCs w:val="24"/>
              </w:rPr>
              <w:t>,00 zł</w:t>
            </w:r>
          </w:p>
        </w:tc>
      </w:tr>
    </w:tbl>
    <w:p w:rsidR="00BC0C97" w:rsidRDefault="00BC0C97" w:rsidP="0072620F">
      <w:pPr>
        <w:tabs>
          <w:tab w:val="left" w:pos="14459"/>
        </w:tabs>
        <w:ind w:left="1418" w:right="850" w:hanging="567"/>
        <w:jc w:val="left"/>
        <w:rPr>
          <w:sz w:val="20"/>
        </w:rPr>
      </w:pPr>
      <w:r>
        <w:rPr>
          <w:sz w:val="20"/>
        </w:rPr>
        <w:t xml:space="preserve">* </w:t>
      </w:r>
      <w:r w:rsidRPr="00107473">
        <w:rPr>
          <w:color w:val="FFFFFF" w:themeColor="background1"/>
          <w:sz w:val="20"/>
        </w:rPr>
        <w:t xml:space="preserve">.. </w:t>
      </w:r>
      <w:r>
        <w:rPr>
          <w:sz w:val="20"/>
        </w:rPr>
        <w:t xml:space="preserve">1.  Wysokość </w:t>
      </w:r>
      <w:r w:rsidRPr="00107473">
        <w:rPr>
          <w:sz w:val="20"/>
        </w:rPr>
        <w:t>czynszu ustalona w wyniku przetargu będzie waloryzowana corocznie o wskaźnik wzrostu cen towarów i usług konsumpcyjnych za rok poprzedni, ogłaszany przez prezesa Głównego Urzędu Statystycznego</w:t>
      </w:r>
      <w:r>
        <w:rPr>
          <w:sz w:val="20"/>
        </w:rPr>
        <w:t>.</w:t>
      </w:r>
    </w:p>
    <w:p w:rsidR="00BC0C97" w:rsidRPr="00107473" w:rsidRDefault="00BC0C97" w:rsidP="0072620F">
      <w:pPr>
        <w:ind w:left="1418" w:right="850" w:hanging="567"/>
        <w:jc w:val="left"/>
        <w:rPr>
          <w:sz w:val="20"/>
        </w:rPr>
      </w:pPr>
      <w:r>
        <w:rPr>
          <w:sz w:val="20"/>
        </w:rPr>
        <w:t xml:space="preserve">      2.  Do miesięcznego czynszu ustalonego w przetargu zostanie doliczony podatek VAT, zgodnie z obowiązującymi przepisami.</w:t>
      </w:r>
    </w:p>
    <w:p w:rsidR="00E9715D" w:rsidRPr="00FA644D" w:rsidRDefault="00E9715D" w:rsidP="00E9715D">
      <w:pPr>
        <w:jc w:val="center"/>
        <w:rPr>
          <w:b/>
          <w:sz w:val="22"/>
        </w:rPr>
      </w:pPr>
    </w:p>
    <w:p w:rsidR="00E9715D" w:rsidRDefault="00E9715D" w:rsidP="00E9715D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>w dniach od 19 września do 10 pa</w:t>
      </w:r>
      <w:r w:rsidR="00093AEB">
        <w:rPr>
          <w:b/>
          <w:szCs w:val="24"/>
        </w:rPr>
        <w:t>ź</w:t>
      </w:r>
      <w:r>
        <w:rPr>
          <w:b/>
          <w:szCs w:val="24"/>
        </w:rPr>
        <w:t xml:space="preserve">dziernika </w:t>
      </w:r>
      <w:r w:rsidRPr="0081648B">
        <w:rPr>
          <w:b/>
          <w:szCs w:val="24"/>
        </w:rPr>
        <w:t>20</w:t>
      </w:r>
      <w:r>
        <w:rPr>
          <w:b/>
          <w:szCs w:val="24"/>
        </w:rPr>
        <w:t>1</w:t>
      </w:r>
      <w:r w:rsidR="00093AEB">
        <w:rPr>
          <w:b/>
          <w:szCs w:val="24"/>
        </w:rPr>
        <w:t>7</w:t>
      </w:r>
      <w:r w:rsidRPr="0081648B">
        <w:rPr>
          <w:b/>
          <w:szCs w:val="24"/>
        </w:rPr>
        <w:t xml:space="preserve"> roku.</w:t>
      </w:r>
    </w:p>
    <w:p w:rsidR="00E9715D" w:rsidRDefault="00E9715D" w:rsidP="00E9715D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</w:t>
      </w:r>
      <w:r w:rsidR="0072620F">
        <w:rPr>
          <w:b/>
          <w:sz w:val="26"/>
          <w:szCs w:val="24"/>
        </w:rPr>
        <w:t xml:space="preserve">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</w:t>
      </w:r>
      <w:r w:rsidR="00BC0C97">
        <w:rPr>
          <w:b/>
          <w:sz w:val="26"/>
          <w:szCs w:val="24"/>
        </w:rPr>
        <w:t>33</w:t>
      </w:r>
      <w:r w:rsidRPr="001240F8">
        <w:rPr>
          <w:b/>
          <w:sz w:val="26"/>
          <w:szCs w:val="24"/>
        </w:rPr>
        <w:t>.</w:t>
      </w:r>
    </w:p>
    <w:sectPr w:rsidR="00E9715D" w:rsidSect="0093462E">
      <w:footerReference w:type="default" r:id="rId4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534BA0" w:rsidRPr="006A508A" w:rsidRDefault="007D5FBD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7D5FBD">
    <w:pPr>
      <w:pStyle w:val="Stopka"/>
      <w:jc w:val="cen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E9715D"/>
    <w:rsid w:val="00063CA6"/>
    <w:rsid w:val="0007386B"/>
    <w:rsid w:val="0007396F"/>
    <w:rsid w:val="00093AEB"/>
    <w:rsid w:val="000A4925"/>
    <w:rsid w:val="00154E56"/>
    <w:rsid w:val="001E013B"/>
    <w:rsid w:val="00235CA0"/>
    <w:rsid w:val="00367243"/>
    <w:rsid w:val="003A4D2D"/>
    <w:rsid w:val="00465CB4"/>
    <w:rsid w:val="004C1928"/>
    <w:rsid w:val="004D1A1A"/>
    <w:rsid w:val="00512E35"/>
    <w:rsid w:val="00530C2D"/>
    <w:rsid w:val="00546AB1"/>
    <w:rsid w:val="005A5B81"/>
    <w:rsid w:val="005C4768"/>
    <w:rsid w:val="005F710D"/>
    <w:rsid w:val="00601C76"/>
    <w:rsid w:val="00621B7E"/>
    <w:rsid w:val="0072620F"/>
    <w:rsid w:val="00771C06"/>
    <w:rsid w:val="00794312"/>
    <w:rsid w:val="007D5FBD"/>
    <w:rsid w:val="008752E4"/>
    <w:rsid w:val="008E4EB2"/>
    <w:rsid w:val="00915113"/>
    <w:rsid w:val="0097228C"/>
    <w:rsid w:val="009A6667"/>
    <w:rsid w:val="009C6CA9"/>
    <w:rsid w:val="009F7F23"/>
    <w:rsid w:val="00A52164"/>
    <w:rsid w:val="00B13ED1"/>
    <w:rsid w:val="00B174A3"/>
    <w:rsid w:val="00BC0C97"/>
    <w:rsid w:val="00D118BA"/>
    <w:rsid w:val="00DC6E3A"/>
    <w:rsid w:val="00E25737"/>
    <w:rsid w:val="00E9715D"/>
    <w:rsid w:val="00EA6297"/>
    <w:rsid w:val="00F4776A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15D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715D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971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15D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</cp:revision>
  <cp:lastPrinted>2017-09-11T11:48:00Z</cp:lastPrinted>
  <dcterms:created xsi:type="dcterms:W3CDTF">2017-09-11T10:46:00Z</dcterms:created>
  <dcterms:modified xsi:type="dcterms:W3CDTF">2017-09-11T11:58:00Z</dcterms:modified>
</cp:coreProperties>
</file>