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91" w:rsidRPr="00B74439" w:rsidRDefault="00FE5991" w:rsidP="00FE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FE5991" w:rsidRPr="00B74439" w:rsidRDefault="00FE5991" w:rsidP="00FE5991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FE5991" w:rsidRPr="00B74439" w:rsidRDefault="00FE5991" w:rsidP="00FE5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FE5991" w:rsidRDefault="00FE5991" w:rsidP="00FE5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12 i 13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lutego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FE5991" w:rsidRDefault="00FE5991" w:rsidP="00FE599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5D530C" w:rsidRDefault="00FE5991" w:rsidP="00FE599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lokali </w:t>
      </w:r>
      <w:r w:rsidR="005D530C">
        <w:rPr>
          <w:rFonts w:ascii="Times New Roman" w:hAnsi="Times New Roman" w:cs="Times New Roman"/>
          <w:b/>
          <w:sz w:val="26"/>
          <w:szCs w:val="24"/>
        </w:rPr>
        <w:t>oraz powierzchni reklamowej</w:t>
      </w:r>
    </w:p>
    <w:p w:rsidR="00FE5991" w:rsidRDefault="00FE5991" w:rsidP="00FE599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D530C">
        <w:rPr>
          <w:rFonts w:ascii="Times New Roman" w:hAnsi="Times New Roman" w:cs="Times New Roman"/>
          <w:b/>
          <w:sz w:val="26"/>
          <w:szCs w:val="24"/>
        </w:rPr>
        <w:t xml:space="preserve">nieruchomości położonej w </w:t>
      </w:r>
      <w:r>
        <w:rPr>
          <w:rFonts w:ascii="Times New Roman" w:hAnsi="Times New Roman" w:cs="Times New Roman"/>
          <w:b/>
          <w:sz w:val="26"/>
          <w:szCs w:val="24"/>
        </w:rPr>
        <w:t>Łasku</w:t>
      </w:r>
      <w:r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 w:rsidR="005D530C">
        <w:rPr>
          <w:rFonts w:ascii="Times New Roman" w:hAnsi="Times New Roman" w:cs="Times New Roman"/>
          <w:b/>
          <w:sz w:val="26"/>
          <w:szCs w:val="24"/>
        </w:rPr>
        <w:t xml:space="preserve"> 9 Maja 50</w:t>
      </w:r>
    </w:p>
    <w:p w:rsidR="00FE5991" w:rsidRPr="00FB6113" w:rsidRDefault="00FE5991" w:rsidP="00FE599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FE5991" w:rsidRPr="00FB6113" w:rsidRDefault="00FE5991" w:rsidP="00FE599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5D530C" w:rsidRPr="006A7DCB" w:rsidRDefault="005D530C" w:rsidP="005D530C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nr 56 w obrębie 20. miasta Łasku, dla której Sąd Rejonowy w Łasku prowadzi księgę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Łódzkiego.</w:t>
      </w:r>
      <w:r w:rsidRPr="005D530C">
        <w:rPr>
          <w:rFonts w:eastAsia="Calibri" w:cs="Times New Roman"/>
        </w:rPr>
        <w:t xml:space="preserve"> </w:t>
      </w:r>
      <w:r w:rsidRPr="005D530C">
        <w:rPr>
          <w:rFonts w:ascii="Times New Roman" w:hAnsi="Times New Roman" w:cs="Times New Roman"/>
          <w:sz w:val="24"/>
          <w:szCs w:val="24"/>
        </w:rPr>
        <w:t xml:space="preserve">Na nieruchomości posadowiony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wielolokalowy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0C">
        <w:rPr>
          <w:rFonts w:ascii="Times New Roman" w:hAnsi="Times New Roman" w:cs="Times New Roman"/>
          <w:sz w:val="24"/>
          <w:szCs w:val="24"/>
        </w:rPr>
        <w:t>budynek biurowy</w:t>
      </w:r>
      <w:r w:rsidR="000A53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piętrowy, podpiwniczony, o powierzchni u</w:t>
      </w:r>
      <w:r w:rsidR="006A7DC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ytkowej </w:t>
      </w:r>
      <w:r w:rsidR="006A7DCB">
        <w:rPr>
          <w:rFonts w:ascii="Times New Roman" w:hAnsi="Times New Roman" w:cs="Times New Roman"/>
          <w:sz w:val="24"/>
          <w:szCs w:val="24"/>
        </w:rPr>
        <w:t>599,90 m</w:t>
      </w:r>
      <w:r w:rsidR="006A7DCB" w:rsidRPr="00FB61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6113">
        <w:rPr>
          <w:rFonts w:ascii="Times New Roman" w:hAnsi="Times New Roman" w:cs="Times New Roman"/>
          <w:sz w:val="24"/>
          <w:szCs w:val="24"/>
        </w:rPr>
        <w:t xml:space="preserve">, </w:t>
      </w:r>
      <w:r w:rsidR="00FB6113" w:rsidRPr="00FB6113">
        <w:rPr>
          <w:rFonts w:ascii="Times New Roman" w:hAnsi="Times New Roman" w:cs="Times New Roman"/>
          <w:sz w:val="24"/>
          <w:szCs w:val="24"/>
        </w:rPr>
        <w:t>przyłączony do sieci elektroenergetycznej, wodno-kanalizacyjnej oraz posiadający ogrzewanie lokalne.</w:t>
      </w:r>
    </w:p>
    <w:p w:rsidR="00FE5991" w:rsidRDefault="00FE5991" w:rsidP="005D530C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będzie </w:t>
      </w:r>
      <w:r w:rsidR="00C05232">
        <w:rPr>
          <w:rFonts w:ascii="Times New Roman" w:hAnsi="Times New Roman" w:cs="Times New Roman"/>
          <w:sz w:val="24"/>
          <w:szCs w:val="24"/>
        </w:rPr>
        <w:t xml:space="preserve">stawka </w:t>
      </w:r>
      <w:r>
        <w:rPr>
          <w:rFonts w:ascii="Times New Roman" w:hAnsi="Times New Roman" w:cs="Times New Roman"/>
          <w:sz w:val="24"/>
          <w:szCs w:val="24"/>
        </w:rPr>
        <w:t>miesięcznego czynszu netto</w:t>
      </w:r>
      <w:r w:rsidR="00C05232">
        <w:rPr>
          <w:rFonts w:ascii="Times New Roman" w:hAnsi="Times New Roman" w:cs="Times New Roman"/>
          <w:sz w:val="24"/>
          <w:szCs w:val="24"/>
        </w:rPr>
        <w:t xml:space="preserve"> za 1 m</w:t>
      </w:r>
      <w:r w:rsidR="00C05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>na najem będą zawarte na trzy lata. Licytacje dotyczące poszczególnych przedmiotów najmu odbędą się według poniższego porządku.</w:t>
      </w:r>
    </w:p>
    <w:p w:rsidR="00FE5991" w:rsidRPr="008A455E" w:rsidRDefault="00FE5991" w:rsidP="00FE59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FE5991" w:rsidRPr="008A455E" w:rsidRDefault="00FE5991" w:rsidP="00FE5991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FE5991" w:rsidRDefault="005D530C" w:rsidP="00FE59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12 lutego odbędą się licytacje:</w:t>
      </w:r>
    </w:p>
    <w:p w:rsidR="005D530C" w:rsidRPr="005D530C" w:rsidRDefault="005D530C" w:rsidP="005D53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30C" w:rsidRDefault="006A7DCB" w:rsidP="006A7DCB">
      <w:pPr>
        <w:pStyle w:val="Akapitzlist"/>
        <w:numPr>
          <w:ilvl w:val="1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</w:t>
      </w:r>
      <w:r w:rsidRPr="000A21B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4, usytuowany na parterze budynku,</w:t>
      </w:r>
      <w:r w:rsidRPr="000A21BD">
        <w:rPr>
          <w:rFonts w:ascii="Times New Roman" w:hAnsi="Times New Roman" w:cs="Times New Roman"/>
          <w:sz w:val="24"/>
          <w:szCs w:val="24"/>
        </w:rPr>
        <w:t xml:space="preserve"> o powierzchni użytkowej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0A21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składający się z dwóch pokoi biurowych, przedsionka i pomieszczenia socjalnego.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C05232"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2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C05232">
        <w:rPr>
          <w:rFonts w:ascii="Times New Roman" w:hAnsi="Times New Roman" w:cs="Times New Roman"/>
          <w:b/>
          <w:sz w:val="24"/>
          <w:szCs w:val="24"/>
        </w:rPr>
        <w:t>/m</w:t>
      </w:r>
      <w:r w:rsidR="00C0523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C05232">
        <w:rPr>
          <w:rFonts w:ascii="Times New Roman" w:hAnsi="Times New Roman" w:cs="Times New Roman"/>
          <w:sz w:val="24"/>
          <w:szCs w:val="24"/>
        </w:rPr>
        <w:t>150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6A7DCB" w:rsidRPr="00B3041C" w:rsidRDefault="006A7DCB" w:rsidP="006A7DCB">
      <w:pPr>
        <w:spacing w:after="0" w:line="240" w:lineRule="auto"/>
        <w:ind w:left="916"/>
        <w:rPr>
          <w:rFonts w:ascii="Times New Roman" w:hAnsi="Times New Roman" w:cs="Times New Roman"/>
          <w:sz w:val="10"/>
          <w:szCs w:val="24"/>
        </w:rPr>
      </w:pPr>
    </w:p>
    <w:p w:rsidR="006A7DCB" w:rsidRDefault="006A7DCB" w:rsidP="006A7DCB">
      <w:pPr>
        <w:pStyle w:val="Akapitzlist"/>
        <w:numPr>
          <w:ilvl w:val="1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</w:t>
      </w:r>
      <w:r w:rsidRPr="000A21BD">
        <w:rPr>
          <w:rFonts w:ascii="Times New Roman" w:hAnsi="Times New Roman" w:cs="Times New Roman"/>
          <w:sz w:val="24"/>
          <w:szCs w:val="24"/>
        </w:rPr>
        <w:t xml:space="preserve">nr </w:t>
      </w:r>
      <w:r w:rsidR="003C6A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usytuowany na parterze budynku,</w:t>
      </w:r>
      <w:r w:rsidRPr="000A21BD">
        <w:rPr>
          <w:rFonts w:ascii="Times New Roman" w:hAnsi="Times New Roman" w:cs="Times New Roman"/>
          <w:sz w:val="24"/>
          <w:szCs w:val="24"/>
        </w:rPr>
        <w:t xml:space="preserve"> o powierzchni użytkowej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21B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C05232"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</w:t>
      </w:r>
      <w:r w:rsidR="00C05232">
        <w:rPr>
          <w:rFonts w:ascii="Times New Roman" w:hAnsi="Times New Roman" w:cs="Times New Roman"/>
          <w:sz w:val="24"/>
          <w:szCs w:val="24"/>
        </w:rPr>
        <w:t xml:space="preserve"> stawka </w:t>
      </w:r>
      <w:r w:rsidR="00C05232"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="00C05232"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232">
        <w:rPr>
          <w:rFonts w:ascii="Times New Roman" w:hAnsi="Times New Roman" w:cs="Times New Roman"/>
          <w:b/>
          <w:sz w:val="24"/>
          <w:szCs w:val="24"/>
        </w:rPr>
        <w:t>23</w:t>
      </w:r>
      <w:r w:rsidR="00C05232"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C05232">
        <w:rPr>
          <w:rFonts w:ascii="Times New Roman" w:hAnsi="Times New Roman" w:cs="Times New Roman"/>
          <w:b/>
          <w:sz w:val="24"/>
          <w:szCs w:val="24"/>
        </w:rPr>
        <w:t>/m</w:t>
      </w:r>
      <w:r w:rsidR="00C0523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05232" w:rsidRPr="003F229E">
        <w:rPr>
          <w:rFonts w:ascii="Times New Roman" w:hAnsi="Times New Roman" w:cs="Times New Roman"/>
          <w:sz w:val="24"/>
          <w:szCs w:val="24"/>
        </w:rPr>
        <w:t>.</w:t>
      </w:r>
    </w:p>
    <w:p w:rsid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3C6A85">
        <w:rPr>
          <w:rFonts w:ascii="Times New Roman" w:hAnsi="Times New Roman" w:cs="Times New Roman"/>
          <w:sz w:val="24"/>
          <w:szCs w:val="24"/>
        </w:rPr>
        <w:t>2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6A7DCB" w:rsidRPr="00B3041C" w:rsidRDefault="006A7DCB" w:rsidP="006A7DCB">
      <w:pPr>
        <w:spacing w:after="0" w:line="240" w:lineRule="auto"/>
        <w:ind w:left="916"/>
        <w:jc w:val="both"/>
        <w:rPr>
          <w:rFonts w:ascii="Times New Roman" w:hAnsi="Times New Roman" w:cs="Times New Roman"/>
          <w:sz w:val="10"/>
          <w:szCs w:val="24"/>
        </w:rPr>
      </w:pPr>
    </w:p>
    <w:p w:rsidR="006A7DCB" w:rsidRDefault="006A7DCB" w:rsidP="006A7DCB">
      <w:pPr>
        <w:pStyle w:val="Akapitzlist"/>
        <w:numPr>
          <w:ilvl w:val="1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usytuowane w piwnicy, oznaczone numerem </w:t>
      </w:r>
      <w:r w:rsidR="000A53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P, o powierzchni 8</w:t>
      </w:r>
      <w:r w:rsidRPr="000A21B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6A7DCB">
        <w:rPr>
          <w:rFonts w:ascii="Times New Roman" w:hAnsi="Times New Roman" w:cs="Times New Roman"/>
          <w:sz w:val="24"/>
          <w:szCs w:val="24"/>
        </w:rPr>
        <w:t>przeznaczone na magazyn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DCB" w:rsidRP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>Otwarcie licytacji nastąpi o godzinie</w:t>
      </w:r>
      <w:r w:rsidR="00C05232">
        <w:rPr>
          <w:rFonts w:ascii="Times New Roman" w:hAnsi="Times New Roman" w:cs="Times New Roman"/>
          <w:sz w:val="24"/>
          <w:szCs w:val="24"/>
        </w:rPr>
        <w:t xml:space="preserve"> 1</w:t>
      </w:r>
      <w:r w:rsidR="00DE4EF4">
        <w:rPr>
          <w:rFonts w:ascii="Times New Roman" w:hAnsi="Times New Roman" w:cs="Times New Roman"/>
          <w:sz w:val="24"/>
          <w:szCs w:val="24"/>
        </w:rPr>
        <w:t>2</w:t>
      </w:r>
      <w:r w:rsidRPr="006A7DCB">
        <w:rPr>
          <w:rFonts w:ascii="Times New Roman" w:hAnsi="Times New Roman" w:cs="Times New Roman"/>
          <w:sz w:val="24"/>
          <w:szCs w:val="24"/>
        </w:rPr>
        <w:t>:</w:t>
      </w:r>
      <w:r w:rsidR="00DE4EF4">
        <w:rPr>
          <w:rFonts w:ascii="Times New Roman" w:hAnsi="Times New Roman" w:cs="Times New Roman"/>
          <w:sz w:val="24"/>
          <w:szCs w:val="24"/>
        </w:rPr>
        <w:t>3</w:t>
      </w:r>
      <w:r w:rsidRPr="006A7DCB">
        <w:rPr>
          <w:rFonts w:ascii="Times New Roman" w:hAnsi="Times New Roman" w:cs="Times New Roman"/>
          <w:sz w:val="24"/>
          <w:szCs w:val="24"/>
        </w:rPr>
        <w:t>0.</w:t>
      </w:r>
    </w:p>
    <w:p w:rsidR="006A7DCB" w:rsidRP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>Wywoławcza</w:t>
      </w:r>
      <w:r w:rsidR="00C05232">
        <w:rPr>
          <w:rFonts w:ascii="Times New Roman" w:hAnsi="Times New Roman" w:cs="Times New Roman"/>
          <w:sz w:val="24"/>
          <w:szCs w:val="24"/>
        </w:rPr>
        <w:t xml:space="preserve"> stawka </w:t>
      </w:r>
      <w:r w:rsidR="00C05232"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="00C05232"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232">
        <w:rPr>
          <w:rFonts w:ascii="Times New Roman" w:hAnsi="Times New Roman" w:cs="Times New Roman"/>
          <w:b/>
          <w:sz w:val="24"/>
          <w:szCs w:val="24"/>
        </w:rPr>
        <w:t>5</w:t>
      </w:r>
      <w:r w:rsidR="00C05232"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C05232">
        <w:rPr>
          <w:rFonts w:ascii="Times New Roman" w:hAnsi="Times New Roman" w:cs="Times New Roman"/>
          <w:b/>
          <w:sz w:val="24"/>
          <w:szCs w:val="24"/>
        </w:rPr>
        <w:t>/m</w:t>
      </w:r>
      <w:r w:rsidR="00C0523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05232" w:rsidRPr="003F229E">
        <w:rPr>
          <w:rFonts w:ascii="Times New Roman" w:hAnsi="Times New Roman" w:cs="Times New Roman"/>
          <w:sz w:val="24"/>
          <w:szCs w:val="24"/>
        </w:rPr>
        <w:t>.</w:t>
      </w:r>
    </w:p>
    <w:p w:rsidR="006A7DCB" w:rsidRP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C05232">
        <w:rPr>
          <w:rFonts w:ascii="Times New Roman" w:hAnsi="Times New Roman" w:cs="Times New Roman"/>
          <w:sz w:val="24"/>
          <w:szCs w:val="24"/>
        </w:rPr>
        <w:t>1</w:t>
      </w:r>
      <w:r w:rsidR="001055E0">
        <w:rPr>
          <w:rFonts w:ascii="Times New Roman" w:hAnsi="Times New Roman" w:cs="Times New Roman"/>
          <w:sz w:val="24"/>
          <w:szCs w:val="24"/>
        </w:rPr>
        <w:t>2</w:t>
      </w:r>
      <w:r w:rsidRPr="006A7DCB">
        <w:rPr>
          <w:rFonts w:ascii="Times New Roman" w:hAnsi="Times New Roman" w:cs="Times New Roman"/>
          <w:sz w:val="24"/>
          <w:szCs w:val="24"/>
        </w:rPr>
        <w:t>,00 zł.</w:t>
      </w:r>
    </w:p>
    <w:p w:rsidR="00FE5991" w:rsidRPr="00000421" w:rsidRDefault="00FE5991" w:rsidP="00FE59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6A7DCB" w:rsidRDefault="006A7DCB" w:rsidP="006A7DC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13 lutego odbędą się licytacje:</w:t>
      </w:r>
    </w:p>
    <w:p w:rsidR="006A7DCB" w:rsidRPr="00FB6113" w:rsidRDefault="006A7DCB" w:rsidP="006A7DCB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:rsidR="006A7DCB" w:rsidRDefault="006A7DCB" w:rsidP="006A7DCB">
      <w:pPr>
        <w:pStyle w:val="Akapitzlist"/>
        <w:numPr>
          <w:ilvl w:val="1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</w:t>
      </w:r>
      <w:r w:rsidRPr="000A21BD">
        <w:rPr>
          <w:rFonts w:ascii="Times New Roman" w:hAnsi="Times New Roman" w:cs="Times New Roman"/>
          <w:sz w:val="24"/>
          <w:szCs w:val="24"/>
        </w:rPr>
        <w:t xml:space="preserve">nr </w:t>
      </w:r>
      <w:r w:rsidR="008701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usytuowany na parterze budynku,</w:t>
      </w:r>
      <w:r w:rsidRPr="000A21BD">
        <w:rPr>
          <w:rFonts w:ascii="Times New Roman" w:hAnsi="Times New Roman" w:cs="Times New Roman"/>
          <w:sz w:val="24"/>
          <w:szCs w:val="24"/>
        </w:rPr>
        <w:t xml:space="preserve"> o powierzchni użytkowej </w:t>
      </w:r>
      <w:r w:rsidR="00870103">
        <w:rPr>
          <w:rFonts w:ascii="Times New Roman" w:hAnsi="Times New Roman" w:cs="Times New Roman"/>
          <w:sz w:val="24"/>
          <w:szCs w:val="24"/>
        </w:rPr>
        <w:t>22</w:t>
      </w:r>
      <w:r w:rsidRPr="000A21BD">
        <w:rPr>
          <w:rFonts w:ascii="Times New Roman" w:hAnsi="Times New Roman" w:cs="Times New Roman"/>
          <w:sz w:val="24"/>
          <w:szCs w:val="24"/>
        </w:rPr>
        <w:t>,</w:t>
      </w:r>
      <w:r w:rsidR="008701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składający się z dwóch</w:t>
      </w:r>
      <w:r w:rsidR="00870103">
        <w:rPr>
          <w:rFonts w:ascii="Times New Roman" w:hAnsi="Times New Roman" w:cs="Times New Roman"/>
          <w:sz w:val="24"/>
          <w:szCs w:val="24"/>
        </w:rPr>
        <w:t xml:space="preserve"> pomieszczeń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</w:t>
      </w:r>
      <w:r w:rsidR="001055E0">
        <w:rPr>
          <w:rFonts w:ascii="Times New Roman" w:hAnsi="Times New Roman" w:cs="Times New Roman"/>
          <w:sz w:val="24"/>
          <w:szCs w:val="24"/>
        </w:rPr>
        <w:t xml:space="preserve"> stawka </w:t>
      </w:r>
      <w:r w:rsidR="001055E0"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5E0">
        <w:rPr>
          <w:rFonts w:ascii="Times New Roman" w:hAnsi="Times New Roman" w:cs="Times New Roman"/>
          <w:b/>
          <w:sz w:val="24"/>
          <w:szCs w:val="24"/>
        </w:rPr>
        <w:t>23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1055E0">
        <w:rPr>
          <w:rFonts w:ascii="Times New Roman" w:hAnsi="Times New Roman" w:cs="Times New Roman"/>
          <w:b/>
          <w:sz w:val="24"/>
          <w:szCs w:val="24"/>
        </w:rPr>
        <w:t>/m</w:t>
      </w:r>
      <w:r w:rsidR="001055E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055E0" w:rsidRPr="003F229E">
        <w:rPr>
          <w:rFonts w:ascii="Times New Roman" w:hAnsi="Times New Roman" w:cs="Times New Roman"/>
          <w:sz w:val="24"/>
          <w:szCs w:val="24"/>
        </w:rPr>
        <w:t>.</w:t>
      </w:r>
    </w:p>
    <w:p w:rsid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055E0">
        <w:rPr>
          <w:rFonts w:ascii="Times New Roman" w:hAnsi="Times New Roman" w:cs="Times New Roman"/>
          <w:sz w:val="24"/>
          <w:szCs w:val="24"/>
        </w:rPr>
        <w:t>6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6A7DCB" w:rsidRPr="00C05232" w:rsidRDefault="006A7DCB" w:rsidP="006A7DCB">
      <w:pPr>
        <w:spacing w:after="0" w:line="240" w:lineRule="auto"/>
        <w:ind w:left="916"/>
        <w:rPr>
          <w:rFonts w:ascii="Times New Roman" w:hAnsi="Times New Roman" w:cs="Times New Roman"/>
          <w:sz w:val="12"/>
          <w:szCs w:val="24"/>
        </w:rPr>
      </w:pPr>
    </w:p>
    <w:p w:rsidR="006A7DCB" w:rsidRDefault="00B3041C" w:rsidP="00B3041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</w:t>
      </w:r>
      <w:r w:rsidRPr="000A21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usytuowany na 1 piętrze budynku,</w:t>
      </w:r>
      <w:r w:rsidRPr="000A21BD">
        <w:rPr>
          <w:rFonts w:ascii="Times New Roman" w:hAnsi="Times New Roman" w:cs="Times New Roman"/>
          <w:sz w:val="24"/>
          <w:szCs w:val="24"/>
        </w:rPr>
        <w:t xml:space="preserve"> o powierzchni użytkowej </w:t>
      </w:r>
      <w:r>
        <w:rPr>
          <w:rFonts w:ascii="Times New Roman" w:hAnsi="Times New Roman" w:cs="Times New Roman"/>
          <w:sz w:val="24"/>
          <w:szCs w:val="24"/>
        </w:rPr>
        <w:t>25,40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składający się z dwóch pomieszczeń.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1055E0">
        <w:rPr>
          <w:rFonts w:ascii="Times New Roman" w:hAnsi="Times New Roman" w:cs="Times New Roman"/>
          <w:sz w:val="24"/>
          <w:szCs w:val="24"/>
        </w:rPr>
        <w:t>10</w:t>
      </w:r>
      <w:r w:rsidRPr="003F229E">
        <w:rPr>
          <w:rFonts w:ascii="Times New Roman" w:hAnsi="Times New Roman" w:cs="Times New Roman"/>
          <w:sz w:val="24"/>
          <w:szCs w:val="24"/>
        </w:rPr>
        <w:t>:</w:t>
      </w:r>
      <w:r w:rsidR="001055E0">
        <w:rPr>
          <w:rFonts w:ascii="Times New Roman" w:hAnsi="Times New Roman" w:cs="Times New Roman"/>
          <w:sz w:val="24"/>
          <w:szCs w:val="24"/>
        </w:rPr>
        <w:t>3</w:t>
      </w:r>
      <w:r w:rsidRPr="003F229E">
        <w:rPr>
          <w:rFonts w:ascii="Times New Roman" w:hAnsi="Times New Roman" w:cs="Times New Roman"/>
          <w:sz w:val="24"/>
          <w:szCs w:val="24"/>
        </w:rPr>
        <w:t>0.</w:t>
      </w:r>
    </w:p>
    <w:p w:rsidR="006A7DCB" w:rsidRPr="003F229E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</w:t>
      </w:r>
      <w:r w:rsidR="001055E0" w:rsidRPr="001055E0">
        <w:rPr>
          <w:rFonts w:ascii="Times New Roman" w:hAnsi="Times New Roman" w:cs="Times New Roman"/>
          <w:sz w:val="24"/>
          <w:szCs w:val="24"/>
        </w:rPr>
        <w:t xml:space="preserve"> </w:t>
      </w:r>
      <w:r w:rsidR="001055E0">
        <w:rPr>
          <w:rFonts w:ascii="Times New Roman" w:hAnsi="Times New Roman" w:cs="Times New Roman"/>
          <w:sz w:val="24"/>
          <w:szCs w:val="24"/>
        </w:rPr>
        <w:t xml:space="preserve">stawka </w:t>
      </w:r>
      <w:r w:rsidR="001055E0"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5E0">
        <w:rPr>
          <w:rFonts w:ascii="Times New Roman" w:hAnsi="Times New Roman" w:cs="Times New Roman"/>
          <w:b/>
          <w:sz w:val="24"/>
          <w:szCs w:val="24"/>
        </w:rPr>
        <w:t>23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1055E0">
        <w:rPr>
          <w:rFonts w:ascii="Times New Roman" w:hAnsi="Times New Roman" w:cs="Times New Roman"/>
          <w:b/>
          <w:sz w:val="24"/>
          <w:szCs w:val="24"/>
        </w:rPr>
        <w:t>/m</w:t>
      </w:r>
      <w:r w:rsidR="001055E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055E0" w:rsidRPr="003F229E">
        <w:rPr>
          <w:rFonts w:ascii="Times New Roman" w:hAnsi="Times New Roman" w:cs="Times New Roman"/>
          <w:sz w:val="24"/>
          <w:szCs w:val="24"/>
        </w:rPr>
        <w:t>.</w:t>
      </w:r>
      <w:r w:rsidRPr="003F2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CB" w:rsidRDefault="006A7DCB" w:rsidP="006A7D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055E0">
        <w:rPr>
          <w:rFonts w:ascii="Times New Roman" w:hAnsi="Times New Roman" w:cs="Times New Roman"/>
          <w:sz w:val="24"/>
          <w:szCs w:val="24"/>
        </w:rPr>
        <w:t>7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6A7DCB" w:rsidRPr="00C05232" w:rsidRDefault="006A7DCB" w:rsidP="006A7DCB">
      <w:pPr>
        <w:spacing w:after="0" w:line="240" w:lineRule="auto"/>
        <w:ind w:left="916"/>
        <w:jc w:val="both"/>
        <w:rPr>
          <w:rFonts w:ascii="Times New Roman" w:hAnsi="Times New Roman" w:cs="Times New Roman"/>
          <w:sz w:val="14"/>
          <w:szCs w:val="24"/>
        </w:rPr>
      </w:pPr>
    </w:p>
    <w:p w:rsidR="006A7DCB" w:rsidRDefault="006A7DCB" w:rsidP="00B3041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3041C">
        <w:rPr>
          <w:rFonts w:ascii="Times New Roman" w:hAnsi="Times New Roman" w:cs="Times New Roman"/>
          <w:sz w:val="24"/>
          <w:szCs w:val="24"/>
        </w:rPr>
        <w:t xml:space="preserve">wierzchnia przeznaczona na </w:t>
      </w:r>
      <w:r w:rsidR="000A530E">
        <w:rPr>
          <w:rFonts w:ascii="Times New Roman" w:hAnsi="Times New Roman" w:cs="Times New Roman"/>
          <w:sz w:val="24"/>
          <w:szCs w:val="24"/>
        </w:rPr>
        <w:t>auto</w:t>
      </w:r>
      <w:r w:rsidR="00B3041C">
        <w:rPr>
          <w:rFonts w:ascii="Times New Roman" w:hAnsi="Times New Roman" w:cs="Times New Roman"/>
          <w:sz w:val="24"/>
          <w:szCs w:val="24"/>
        </w:rPr>
        <w:t>reklamę, usytuowana na ogrodzeniu nieruchomości od strony ulicy 9 Maja, o rozmiarach 3.80 x 1,20 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530E">
        <w:rPr>
          <w:rFonts w:ascii="Times New Roman" w:hAnsi="Times New Roman" w:cs="Times New Roman"/>
          <w:sz w:val="24"/>
          <w:szCs w:val="24"/>
        </w:rPr>
        <w:t>i</w:t>
      </w:r>
      <w:r w:rsidR="00B3041C">
        <w:rPr>
          <w:rFonts w:ascii="Times New Roman" w:hAnsi="Times New Roman" w:cs="Times New Roman"/>
          <w:sz w:val="24"/>
          <w:szCs w:val="24"/>
        </w:rPr>
        <w:t> powierzchni 4,6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41C" w:rsidRPr="006A7DCB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1055E0">
        <w:rPr>
          <w:rFonts w:ascii="Times New Roman" w:hAnsi="Times New Roman" w:cs="Times New Roman"/>
          <w:sz w:val="24"/>
          <w:szCs w:val="24"/>
        </w:rPr>
        <w:t>12</w:t>
      </w:r>
      <w:r w:rsidRPr="006A7DCB">
        <w:rPr>
          <w:rFonts w:ascii="Times New Roman" w:hAnsi="Times New Roman" w:cs="Times New Roman"/>
          <w:sz w:val="24"/>
          <w:szCs w:val="24"/>
        </w:rPr>
        <w:t>:00.</w:t>
      </w:r>
    </w:p>
    <w:p w:rsidR="00B3041C" w:rsidRPr="006A7DCB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1055E0">
        <w:rPr>
          <w:rFonts w:ascii="Times New Roman" w:hAnsi="Times New Roman" w:cs="Times New Roman"/>
          <w:sz w:val="24"/>
          <w:szCs w:val="24"/>
        </w:rPr>
        <w:t xml:space="preserve">stawka </w:t>
      </w:r>
      <w:r w:rsidR="001055E0"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5E0">
        <w:rPr>
          <w:rFonts w:ascii="Times New Roman" w:hAnsi="Times New Roman" w:cs="Times New Roman"/>
          <w:b/>
          <w:sz w:val="24"/>
          <w:szCs w:val="24"/>
        </w:rPr>
        <w:t>20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1055E0">
        <w:rPr>
          <w:rFonts w:ascii="Times New Roman" w:hAnsi="Times New Roman" w:cs="Times New Roman"/>
          <w:b/>
          <w:sz w:val="24"/>
          <w:szCs w:val="24"/>
        </w:rPr>
        <w:t>/m</w:t>
      </w:r>
      <w:r w:rsidR="001055E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055E0" w:rsidRPr="003F229E">
        <w:rPr>
          <w:rFonts w:ascii="Times New Roman" w:hAnsi="Times New Roman" w:cs="Times New Roman"/>
          <w:sz w:val="24"/>
          <w:szCs w:val="24"/>
        </w:rPr>
        <w:t>.</w:t>
      </w:r>
    </w:p>
    <w:p w:rsidR="00B3041C" w:rsidRPr="006A7DCB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055E0">
        <w:rPr>
          <w:rFonts w:ascii="Times New Roman" w:hAnsi="Times New Roman" w:cs="Times New Roman"/>
          <w:sz w:val="24"/>
          <w:szCs w:val="24"/>
        </w:rPr>
        <w:t>1</w:t>
      </w:r>
      <w:r w:rsidRPr="006A7DCB">
        <w:rPr>
          <w:rFonts w:ascii="Times New Roman" w:hAnsi="Times New Roman" w:cs="Times New Roman"/>
          <w:sz w:val="24"/>
          <w:szCs w:val="24"/>
        </w:rPr>
        <w:t>0,00 zł.</w:t>
      </w:r>
    </w:p>
    <w:p w:rsidR="00B3041C" w:rsidRPr="00C05232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2"/>
          <w:szCs w:val="24"/>
        </w:rPr>
      </w:pPr>
    </w:p>
    <w:p w:rsidR="00B3041C" w:rsidRDefault="00B3041C" w:rsidP="00B3041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7, usytuowany na 1 piętrze budynku,</w:t>
      </w:r>
      <w:r w:rsidRPr="000A21BD">
        <w:rPr>
          <w:rFonts w:ascii="Times New Roman" w:hAnsi="Times New Roman" w:cs="Times New Roman"/>
          <w:sz w:val="24"/>
          <w:szCs w:val="24"/>
        </w:rPr>
        <w:t xml:space="preserve"> o powierzchni użytkowej </w:t>
      </w:r>
      <w:r>
        <w:rPr>
          <w:rFonts w:ascii="Times New Roman" w:hAnsi="Times New Roman" w:cs="Times New Roman"/>
          <w:sz w:val="24"/>
          <w:szCs w:val="24"/>
        </w:rPr>
        <w:t>44,00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232">
        <w:rPr>
          <w:rFonts w:ascii="Times New Roman" w:hAnsi="Times New Roman" w:cs="Times New Roman"/>
          <w:sz w:val="24"/>
          <w:szCs w:val="24"/>
        </w:rPr>
        <w:t>.</w:t>
      </w:r>
    </w:p>
    <w:p w:rsidR="00B3041C" w:rsidRPr="00B3041C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041C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1055E0">
        <w:rPr>
          <w:rFonts w:ascii="Times New Roman" w:hAnsi="Times New Roman" w:cs="Times New Roman"/>
          <w:sz w:val="24"/>
          <w:szCs w:val="24"/>
        </w:rPr>
        <w:t>13</w:t>
      </w:r>
      <w:r w:rsidRPr="00B3041C">
        <w:rPr>
          <w:rFonts w:ascii="Times New Roman" w:hAnsi="Times New Roman" w:cs="Times New Roman"/>
          <w:sz w:val="24"/>
          <w:szCs w:val="24"/>
        </w:rPr>
        <w:t>:</w:t>
      </w:r>
      <w:r w:rsidR="001055E0">
        <w:rPr>
          <w:rFonts w:ascii="Times New Roman" w:hAnsi="Times New Roman" w:cs="Times New Roman"/>
          <w:sz w:val="24"/>
          <w:szCs w:val="24"/>
        </w:rPr>
        <w:t>3</w:t>
      </w:r>
      <w:r w:rsidRPr="00B3041C">
        <w:rPr>
          <w:rFonts w:ascii="Times New Roman" w:hAnsi="Times New Roman" w:cs="Times New Roman"/>
          <w:sz w:val="24"/>
          <w:szCs w:val="24"/>
        </w:rPr>
        <w:t>0.</w:t>
      </w:r>
    </w:p>
    <w:p w:rsidR="00B3041C" w:rsidRPr="00B3041C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041C">
        <w:rPr>
          <w:rFonts w:ascii="Times New Roman" w:hAnsi="Times New Roman" w:cs="Times New Roman"/>
          <w:sz w:val="24"/>
          <w:szCs w:val="24"/>
        </w:rPr>
        <w:t>Wywoławcza</w:t>
      </w:r>
      <w:r w:rsidR="001055E0">
        <w:rPr>
          <w:rFonts w:ascii="Times New Roman" w:hAnsi="Times New Roman" w:cs="Times New Roman"/>
          <w:sz w:val="24"/>
          <w:szCs w:val="24"/>
        </w:rPr>
        <w:t xml:space="preserve"> stawka </w:t>
      </w:r>
      <w:r w:rsidR="001055E0"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5E0">
        <w:rPr>
          <w:rFonts w:ascii="Times New Roman" w:hAnsi="Times New Roman" w:cs="Times New Roman"/>
          <w:b/>
          <w:sz w:val="24"/>
          <w:szCs w:val="24"/>
        </w:rPr>
        <w:t>23</w:t>
      </w:r>
      <w:r w:rsidR="001055E0"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="001055E0">
        <w:rPr>
          <w:rFonts w:ascii="Times New Roman" w:hAnsi="Times New Roman" w:cs="Times New Roman"/>
          <w:b/>
          <w:sz w:val="24"/>
          <w:szCs w:val="24"/>
        </w:rPr>
        <w:t>/m</w:t>
      </w:r>
      <w:r w:rsidR="001055E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055E0" w:rsidRPr="003F229E">
        <w:rPr>
          <w:rFonts w:ascii="Times New Roman" w:hAnsi="Times New Roman" w:cs="Times New Roman"/>
          <w:sz w:val="24"/>
          <w:szCs w:val="24"/>
        </w:rPr>
        <w:t>.</w:t>
      </w:r>
    </w:p>
    <w:p w:rsidR="00B3041C" w:rsidRPr="00B3041C" w:rsidRDefault="00B3041C" w:rsidP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041C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055E0">
        <w:rPr>
          <w:rFonts w:ascii="Times New Roman" w:hAnsi="Times New Roman" w:cs="Times New Roman"/>
          <w:sz w:val="24"/>
          <w:szCs w:val="24"/>
        </w:rPr>
        <w:t>12</w:t>
      </w:r>
      <w:r w:rsidRPr="00B3041C">
        <w:rPr>
          <w:rFonts w:ascii="Times New Roman" w:hAnsi="Times New Roman" w:cs="Times New Roman"/>
          <w:sz w:val="24"/>
          <w:szCs w:val="24"/>
        </w:rPr>
        <w:t>0,00 zł.</w:t>
      </w:r>
    </w:p>
    <w:p w:rsidR="00B3041C" w:rsidRDefault="00B304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55E0" w:rsidRPr="008E0F14" w:rsidRDefault="001055E0" w:rsidP="001055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3C6A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A85">
        <w:rPr>
          <w:rFonts w:ascii="Times New Roman" w:hAnsi="Times New Roman" w:cs="Times New Roman"/>
          <w:sz w:val="24"/>
          <w:szCs w:val="24"/>
        </w:rPr>
        <w:t xml:space="preserve">lutego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Ł</w:t>
      </w:r>
      <w:r w:rsidR="003C6A85">
        <w:rPr>
          <w:rFonts w:ascii="Times New Roman" w:hAnsi="Times New Roman" w:cs="Times New Roman"/>
          <w:i/>
          <w:sz w:val="24"/>
          <w:szCs w:val="24"/>
        </w:rPr>
        <w:t>ask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6A85">
        <w:rPr>
          <w:rFonts w:ascii="Times New Roman" w:hAnsi="Times New Roman" w:cs="Times New Roman"/>
          <w:i/>
          <w:sz w:val="24"/>
          <w:szCs w:val="24"/>
        </w:rPr>
        <w:t xml:space="preserve">lokal nr … </w:t>
      </w:r>
      <w:r w:rsidR="003C6A85">
        <w:rPr>
          <w:rFonts w:ascii="Times New Roman" w:hAnsi="Times New Roman" w:cs="Times New Roman"/>
          <w:sz w:val="24"/>
          <w:szCs w:val="24"/>
        </w:rPr>
        <w:t xml:space="preserve">lub </w:t>
      </w:r>
      <w:r w:rsidR="003C6A85">
        <w:rPr>
          <w:rFonts w:ascii="Times New Roman" w:hAnsi="Times New Roman" w:cs="Times New Roman"/>
          <w:i/>
          <w:sz w:val="24"/>
          <w:szCs w:val="24"/>
        </w:rPr>
        <w:t>powierzchnia reklamowa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1055E0" w:rsidRDefault="001055E0" w:rsidP="001055E0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3C6A85">
        <w:t>1</w:t>
      </w:r>
      <w:r>
        <w:t xml:space="preserve"> do </w:t>
      </w:r>
      <w:r w:rsidR="003C6A85">
        <w:t>6</w:t>
      </w:r>
      <w:r>
        <w:t xml:space="preserve"> </w:t>
      </w:r>
      <w:r w:rsidR="003C6A85">
        <w:t xml:space="preserve">lutego </w:t>
      </w:r>
      <w:r>
        <w:t>2018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>czegółowymi warunkami przetargu, złożą oświadczenie o ich przyjęciu bez zastrzeżeń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1055E0" w:rsidRPr="00B14885" w:rsidRDefault="001055E0" w:rsidP="001055E0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1055E0" w:rsidRDefault="001055E0" w:rsidP="001055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5E0" w:rsidRPr="003C7A3A" w:rsidRDefault="001055E0" w:rsidP="001055E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1055E0" w:rsidRPr="006A7DCB" w:rsidRDefault="001055E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1055E0" w:rsidRPr="006A7DCB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29D"/>
    <w:multiLevelType w:val="hybridMultilevel"/>
    <w:tmpl w:val="D10AEA1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9FF2064"/>
    <w:multiLevelType w:val="hybridMultilevel"/>
    <w:tmpl w:val="97CE5F1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9348BE00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C1066"/>
    <w:multiLevelType w:val="hybridMultilevel"/>
    <w:tmpl w:val="AD760340"/>
    <w:lvl w:ilvl="0" w:tplc="BF90B23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F4D2D"/>
    <w:multiLevelType w:val="hybridMultilevel"/>
    <w:tmpl w:val="D528F0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FE5991"/>
    <w:rsid w:val="00063CA6"/>
    <w:rsid w:val="0007386B"/>
    <w:rsid w:val="0007396F"/>
    <w:rsid w:val="000A4925"/>
    <w:rsid w:val="000A4D9C"/>
    <w:rsid w:val="000A530E"/>
    <w:rsid w:val="001055E0"/>
    <w:rsid w:val="00154E56"/>
    <w:rsid w:val="001E013B"/>
    <w:rsid w:val="00235CA0"/>
    <w:rsid w:val="002817C6"/>
    <w:rsid w:val="00367243"/>
    <w:rsid w:val="003A4D2D"/>
    <w:rsid w:val="003C6A85"/>
    <w:rsid w:val="00465CB4"/>
    <w:rsid w:val="004C1928"/>
    <w:rsid w:val="004D1A1A"/>
    <w:rsid w:val="00512E35"/>
    <w:rsid w:val="00530C2D"/>
    <w:rsid w:val="00546AB1"/>
    <w:rsid w:val="005A5B81"/>
    <w:rsid w:val="005C4768"/>
    <w:rsid w:val="005D530C"/>
    <w:rsid w:val="00601C76"/>
    <w:rsid w:val="00621B7E"/>
    <w:rsid w:val="00676E5E"/>
    <w:rsid w:val="006A7DCB"/>
    <w:rsid w:val="00771C06"/>
    <w:rsid w:val="00794312"/>
    <w:rsid w:val="00870103"/>
    <w:rsid w:val="008752E4"/>
    <w:rsid w:val="00880C1E"/>
    <w:rsid w:val="008E4EB2"/>
    <w:rsid w:val="0097228C"/>
    <w:rsid w:val="00975D66"/>
    <w:rsid w:val="009A6667"/>
    <w:rsid w:val="009C6CA9"/>
    <w:rsid w:val="009F7F23"/>
    <w:rsid w:val="00A52164"/>
    <w:rsid w:val="00B13ED1"/>
    <w:rsid w:val="00B174A3"/>
    <w:rsid w:val="00B3041C"/>
    <w:rsid w:val="00C05232"/>
    <w:rsid w:val="00D00394"/>
    <w:rsid w:val="00D118BA"/>
    <w:rsid w:val="00DC6E3A"/>
    <w:rsid w:val="00DE4EF4"/>
    <w:rsid w:val="00E25737"/>
    <w:rsid w:val="00EA6297"/>
    <w:rsid w:val="00F026D6"/>
    <w:rsid w:val="00F4776A"/>
    <w:rsid w:val="00F84C2F"/>
    <w:rsid w:val="00FB6113"/>
    <w:rsid w:val="00FE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991"/>
    <w:pPr>
      <w:ind w:left="720"/>
      <w:contextualSpacing/>
    </w:pPr>
  </w:style>
  <w:style w:type="table" w:styleId="Tabela-Siatka">
    <w:name w:val="Table Grid"/>
    <w:basedOn w:val="Standardowy"/>
    <w:uiPriority w:val="59"/>
    <w:rsid w:val="005D530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1055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5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2018-01-04T12:12:00Z</cp:lastPrinted>
  <dcterms:created xsi:type="dcterms:W3CDTF">2018-01-03T11:51:00Z</dcterms:created>
  <dcterms:modified xsi:type="dcterms:W3CDTF">2018-01-04T12:27:00Z</dcterms:modified>
</cp:coreProperties>
</file>