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03644D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5D4E98">
        <w:rPr>
          <w:rFonts w:ascii="Times New Roman" w:hAnsi="Times New Roman" w:cs="Times New Roman"/>
          <w:b/>
          <w:sz w:val="26"/>
          <w:szCs w:val="24"/>
        </w:rPr>
        <w:t>29 stycznia 2019</w:t>
      </w:r>
      <w:r w:rsidR="00BD7A9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882ED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 w:rsidR="00882ED1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D7A9E">
        <w:rPr>
          <w:rFonts w:ascii="Times New Roman" w:hAnsi="Times New Roman" w:cs="Times New Roman"/>
          <w:b/>
          <w:sz w:val="26"/>
          <w:szCs w:val="24"/>
        </w:rPr>
        <w:t>garaży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BD7A9E">
        <w:rPr>
          <w:rFonts w:ascii="Times New Roman" w:hAnsi="Times New Roman" w:cs="Times New Roman"/>
          <w:b/>
          <w:sz w:val="26"/>
          <w:szCs w:val="24"/>
        </w:rPr>
        <w:t>ych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D7A9E" w:rsidRPr="000147BA" w:rsidRDefault="000147BA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56B">
        <w:rPr>
          <w:rFonts w:ascii="Times New Roman" w:hAnsi="Times New Roman" w:cs="Times New Roman"/>
          <w:sz w:val="24"/>
          <w:szCs w:val="24"/>
        </w:rPr>
        <w:t xml:space="preserve">Przetarg odbędzie się w formie ustnej licytacji wysokości miesięcznego czynszu netto za </w:t>
      </w:r>
      <w:r w:rsidR="00B74D9E" w:rsidRPr="00B74D9E">
        <w:rPr>
          <w:rFonts w:ascii="Times New Roman" w:hAnsi="Times New Roman" w:cs="Times New Roman"/>
          <w:sz w:val="24"/>
          <w:szCs w:val="24"/>
        </w:rPr>
        <w:t>naj</w:t>
      </w:r>
      <w:r w:rsidR="002B056B">
        <w:rPr>
          <w:rFonts w:ascii="Times New Roman" w:hAnsi="Times New Roman" w:cs="Times New Roman"/>
          <w:sz w:val="24"/>
          <w:szCs w:val="24"/>
        </w:rPr>
        <w:t>em</w:t>
      </w:r>
      <w:r w:rsidR="00B74D9E">
        <w:rPr>
          <w:rFonts w:ascii="Times New Roman" w:hAnsi="Times New Roman" w:cs="Times New Roman"/>
          <w:sz w:val="24"/>
          <w:szCs w:val="24"/>
        </w:rPr>
        <w:t xml:space="preserve"> garaży usytuowanych na nieruchomości będącej własnością Województwa Łódzkiego, położonej w Pabianicach, przy ul. Gdańskiej 5A, dla której prowadzona jest księga wieczysta o numerze: LD1P/00004691/5. </w:t>
      </w:r>
      <w:r w:rsidR="00BD7A9E">
        <w:rPr>
          <w:rFonts w:ascii="Times New Roman" w:hAnsi="Times New Roman" w:cs="Times New Roman"/>
          <w:sz w:val="24"/>
          <w:szCs w:val="24"/>
        </w:rPr>
        <w:t>U</w:t>
      </w:r>
      <w:r w:rsidR="00BD7A9E" w:rsidRPr="001655D1">
        <w:rPr>
          <w:rFonts w:ascii="Times New Roman" w:hAnsi="Times New Roman" w:cs="Times New Roman"/>
          <w:sz w:val="24"/>
          <w:szCs w:val="24"/>
        </w:rPr>
        <w:t>mow</w:t>
      </w:r>
      <w:r w:rsidR="0043480E">
        <w:rPr>
          <w:rFonts w:ascii="Times New Roman" w:hAnsi="Times New Roman" w:cs="Times New Roman"/>
          <w:sz w:val="24"/>
          <w:szCs w:val="24"/>
        </w:rPr>
        <w:t>y</w:t>
      </w:r>
      <w:r w:rsidR="00BD7A9E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>na najem będ</w:t>
      </w:r>
      <w:r w:rsidR="0043480E">
        <w:rPr>
          <w:rFonts w:ascii="Times New Roman" w:hAnsi="Times New Roman" w:cs="Times New Roman"/>
          <w:sz w:val="24"/>
          <w:szCs w:val="24"/>
        </w:rPr>
        <w:t>ą</w:t>
      </w:r>
      <w:r w:rsidR="00BD7A9E">
        <w:rPr>
          <w:rFonts w:ascii="Times New Roman" w:hAnsi="Times New Roman" w:cs="Times New Roman"/>
          <w:sz w:val="24"/>
          <w:szCs w:val="24"/>
        </w:rPr>
        <w:t xml:space="preserve"> zawart</w:t>
      </w:r>
      <w:r w:rsidR="0043480E">
        <w:rPr>
          <w:rFonts w:ascii="Times New Roman" w:hAnsi="Times New Roman" w:cs="Times New Roman"/>
          <w:sz w:val="24"/>
          <w:szCs w:val="24"/>
        </w:rPr>
        <w:t>e</w:t>
      </w:r>
      <w:r w:rsidR="00BD7A9E">
        <w:rPr>
          <w:rFonts w:ascii="Times New Roman" w:hAnsi="Times New Roman" w:cs="Times New Roman"/>
          <w:sz w:val="24"/>
          <w:szCs w:val="24"/>
        </w:rPr>
        <w:t xml:space="preserve"> na okres trzech lat.</w:t>
      </w:r>
    </w:p>
    <w:p w:rsidR="00BD7A9E" w:rsidRDefault="00BD7A9E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7A9E" w:rsidRPr="000D2D7C" w:rsidRDefault="00953813" w:rsidP="000D2D7C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</w:t>
      </w:r>
      <w:r w:rsidR="00D54837">
        <w:rPr>
          <w:rFonts w:ascii="Times New Roman" w:hAnsi="Times New Roman" w:cs="Times New Roman"/>
          <w:sz w:val="24"/>
          <w:szCs w:val="24"/>
        </w:rPr>
        <w:t xml:space="preserve"> odbędzie się</w:t>
      </w:r>
      <w:r w:rsidR="00BD7A9E" w:rsidRPr="003C7A3A">
        <w:rPr>
          <w:rFonts w:ascii="Times New Roman" w:hAnsi="Times New Roman" w:cs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 xml:space="preserve">w dniu </w:t>
      </w:r>
      <w:r w:rsidR="000D2D7C">
        <w:rPr>
          <w:rFonts w:ascii="Times New Roman" w:hAnsi="Times New Roman" w:cs="Times New Roman"/>
          <w:sz w:val="24"/>
          <w:szCs w:val="24"/>
        </w:rPr>
        <w:t>29 stycznia 2019</w:t>
      </w:r>
      <w:r>
        <w:rPr>
          <w:rFonts w:ascii="Times New Roman" w:hAnsi="Times New Roman" w:cs="Times New Roman"/>
          <w:sz w:val="24"/>
          <w:szCs w:val="24"/>
        </w:rPr>
        <w:t xml:space="preserve"> r., przedmiot</w:t>
      </w:r>
      <w:r w:rsidR="000D2D7C">
        <w:rPr>
          <w:rFonts w:ascii="Times New Roman" w:hAnsi="Times New Roman" w:cs="Times New Roman"/>
          <w:sz w:val="24"/>
          <w:szCs w:val="24"/>
        </w:rPr>
        <w:t>em licytacji będą garaże oznaczone numerami: 25 i 26, o łącznej powierzchni 41,54 m</w:t>
      </w:r>
      <w:r w:rsidR="000D2D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D2D7C">
        <w:rPr>
          <w:rFonts w:ascii="Times New Roman" w:hAnsi="Times New Roman" w:cs="Times New Roman"/>
          <w:sz w:val="24"/>
          <w:szCs w:val="24"/>
        </w:rPr>
        <w:t>, licytowane wspólnie.</w:t>
      </w:r>
    </w:p>
    <w:p w:rsidR="00953813" w:rsidRPr="00D302A4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0D2D7C">
        <w:rPr>
          <w:rFonts w:ascii="Times New Roman" w:hAnsi="Times New Roman" w:cs="Times New Roman"/>
          <w:b/>
          <w:sz w:val="24"/>
          <w:szCs w:val="24"/>
        </w:rPr>
        <w:t>11</w:t>
      </w:r>
      <w:r w:rsidRPr="003464C9">
        <w:rPr>
          <w:rFonts w:ascii="Times New Roman" w:hAnsi="Times New Roman" w:cs="Times New Roman"/>
          <w:b/>
          <w:sz w:val="24"/>
          <w:szCs w:val="24"/>
        </w:rPr>
        <w:t>:00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5442D6">
        <w:rPr>
          <w:rFonts w:ascii="Times New Roman" w:hAnsi="Times New Roman" w:cs="Times New Roman"/>
          <w:sz w:val="24"/>
          <w:szCs w:val="24"/>
        </w:rPr>
        <w:t>390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882ED1" w:rsidRPr="00882ED1" w:rsidRDefault="00953813" w:rsidP="000D2D7C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2B6C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2B056B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56B">
        <w:rPr>
          <w:rFonts w:ascii="Times New Roman" w:hAnsi="Times New Roman" w:cs="Times New Roman"/>
          <w:sz w:val="24"/>
          <w:szCs w:val="24"/>
        </w:rPr>
        <w:t xml:space="preserve">Czynsz najmu stanowi wartość netto osiągniętą w przetargu powiększoną o podatek VAT wg. obowiązujących przepisów. Stawka czynszu nie obejmuje podatku od nieruchomości oraz opłat eksploatacyjnych. </w:t>
      </w:r>
    </w:p>
    <w:p w:rsidR="002B056B" w:rsidRDefault="002B056B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11C" w:rsidRPr="008E0F14" w:rsidRDefault="00E9011C" w:rsidP="002B056B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2B6C7B">
        <w:rPr>
          <w:rFonts w:ascii="Times New Roman" w:hAnsi="Times New Roman" w:cs="Times New Roman"/>
          <w:sz w:val="24"/>
          <w:szCs w:val="24"/>
        </w:rPr>
        <w:t>22 stycznia 2019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 w:rsidR="002B6C7B">
        <w:rPr>
          <w:rFonts w:ascii="Times New Roman" w:hAnsi="Times New Roman" w:cs="Times New Roman"/>
          <w:sz w:val="24"/>
          <w:szCs w:val="24"/>
        </w:rPr>
        <w:t>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</w:t>
      </w:r>
      <w:r w:rsidR="002B6C7B">
        <w:rPr>
          <w:rFonts w:ascii="Times New Roman" w:hAnsi="Times New Roman" w:cs="Times New Roman"/>
          <w:i/>
          <w:sz w:val="24"/>
          <w:szCs w:val="24"/>
        </w:rPr>
        <w:t xml:space="preserve"> garaże nr 25 i 26</w:t>
      </w:r>
      <w:r w:rsidR="00392B35" w:rsidRPr="00392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2B6C7B">
        <w:t xml:space="preserve">17 do 22 stycznia 2019 </w:t>
      </w:r>
      <w:r>
        <w:t>r., do godziny 1</w:t>
      </w:r>
      <w:r w:rsidR="002B6C7B">
        <w:t>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46769D">
        <w:t>podpiszą oświadczenie o przyjęciu bez zastrzeżeń warunków przetargu i uzyskają numer upoważniający do uczestnictwa w przetargu.</w:t>
      </w:r>
      <w:r>
        <w:t xml:space="preserve"> </w:t>
      </w:r>
      <w:r w:rsidR="002B6C7B">
        <w:t>W tym celu okażą</w:t>
      </w:r>
      <w:r w:rsidR="002B6C7B" w:rsidRPr="00F86686">
        <w:t xml:space="preserve"> </w:t>
      </w:r>
      <w:r w:rsidR="002B6C7B">
        <w:t>dowód tożsamości oraz dowód</w:t>
      </w:r>
      <w:r w:rsidR="002B6C7B" w:rsidRPr="003C7A3A">
        <w:t xml:space="preserve"> wpłaty wadi</w:t>
      </w:r>
      <w:r w:rsidR="002B6C7B">
        <w:t>um, a </w:t>
      </w:r>
      <w:r w:rsidR="002B6C7B">
        <w:rPr>
          <w:szCs w:val="28"/>
        </w:rPr>
        <w:t>w przypadku prowadzenia działalności gospodarczej</w:t>
      </w:r>
      <w:r w:rsidR="002B6C7B" w:rsidRPr="00E24040">
        <w:rPr>
          <w:szCs w:val="28"/>
        </w:rPr>
        <w:t xml:space="preserve"> </w:t>
      </w:r>
      <w:r w:rsidR="002B6C7B">
        <w:rPr>
          <w:szCs w:val="28"/>
        </w:rPr>
        <w:t xml:space="preserve">przedstawią </w:t>
      </w:r>
      <w:r w:rsidR="002B6C7B" w:rsidRPr="00E24040">
        <w:rPr>
          <w:szCs w:val="28"/>
        </w:rPr>
        <w:t xml:space="preserve">wyciąg o </w:t>
      </w:r>
      <w:r w:rsidR="002B6C7B">
        <w:rPr>
          <w:szCs w:val="28"/>
        </w:rPr>
        <w:t>wpisie z Centralnej Ewidencji i </w:t>
      </w:r>
      <w:r w:rsidR="002B6C7B" w:rsidRPr="00E24040">
        <w:rPr>
          <w:szCs w:val="28"/>
        </w:rPr>
        <w:t>Informacji o Działalności Gospodarczej</w:t>
      </w:r>
      <w:r w:rsidR="002B6C7B">
        <w:t>, a p</w:t>
      </w:r>
      <w:r w:rsidR="002B6C7B" w:rsidRPr="007F0CF4">
        <w:t xml:space="preserve">rzedstawiciele osób prawnych </w:t>
      </w:r>
      <w:r w:rsidR="002B6C7B" w:rsidRPr="00441411">
        <w:t>odpis aktualny z Krajowego Rejestru Sądowego</w:t>
      </w:r>
      <w:r w:rsidR="002B6C7B">
        <w:t>. W przypadku pełnomocników konieczne jest przedłożenie stosownych pełnomocnictw.</w:t>
      </w:r>
    </w:p>
    <w:p w:rsidR="00D67CAD" w:rsidRPr="00B14885" w:rsidRDefault="00D67CAD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</w:t>
      </w:r>
      <w:r w:rsidR="009A7E2A">
        <w:t>bip.</w:t>
      </w:r>
      <w:r>
        <w:t>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85" w:rsidRDefault="001D5F85" w:rsidP="00125A2F">
      <w:pPr>
        <w:spacing w:after="0" w:line="240" w:lineRule="auto"/>
      </w:pPr>
      <w:r>
        <w:separator/>
      </w:r>
    </w:p>
  </w:endnote>
  <w:endnote w:type="continuationSeparator" w:id="0">
    <w:p w:rsidR="001D5F85" w:rsidRDefault="001D5F85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E4C4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E4C4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85" w:rsidRDefault="001D5F85" w:rsidP="00125A2F">
      <w:pPr>
        <w:spacing w:after="0" w:line="240" w:lineRule="auto"/>
      </w:pPr>
      <w:r>
        <w:separator/>
      </w:r>
    </w:p>
  </w:footnote>
  <w:footnote w:type="continuationSeparator" w:id="0">
    <w:p w:rsidR="001D5F85" w:rsidRDefault="001D5F85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011C8"/>
    <w:rsid w:val="000147BA"/>
    <w:rsid w:val="0003644D"/>
    <w:rsid w:val="00052EF2"/>
    <w:rsid w:val="00063CA6"/>
    <w:rsid w:val="0007386B"/>
    <w:rsid w:val="0007396F"/>
    <w:rsid w:val="000A4925"/>
    <w:rsid w:val="000B10A1"/>
    <w:rsid w:val="000D2D7C"/>
    <w:rsid w:val="000D2FEF"/>
    <w:rsid w:val="000F0585"/>
    <w:rsid w:val="00125A2F"/>
    <w:rsid w:val="0014296E"/>
    <w:rsid w:val="0018516A"/>
    <w:rsid w:val="001D5F85"/>
    <w:rsid w:val="001E013B"/>
    <w:rsid w:val="00266AA7"/>
    <w:rsid w:val="00290C17"/>
    <w:rsid w:val="002B056B"/>
    <w:rsid w:val="002B6C7B"/>
    <w:rsid w:val="003401AF"/>
    <w:rsid w:val="003464C9"/>
    <w:rsid w:val="00367243"/>
    <w:rsid w:val="0037148D"/>
    <w:rsid w:val="003736B5"/>
    <w:rsid w:val="00392B35"/>
    <w:rsid w:val="003B7E12"/>
    <w:rsid w:val="003D0945"/>
    <w:rsid w:val="0040222C"/>
    <w:rsid w:val="0043480E"/>
    <w:rsid w:val="0046075A"/>
    <w:rsid w:val="004635C2"/>
    <w:rsid w:val="0046769D"/>
    <w:rsid w:val="004767A0"/>
    <w:rsid w:val="004C1928"/>
    <w:rsid w:val="004D1A1A"/>
    <w:rsid w:val="00512E35"/>
    <w:rsid w:val="00530C2D"/>
    <w:rsid w:val="005442D6"/>
    <w:rsid w:val="00546AB1"/>
    <w:rsid w:val="005A5B81"/>
    <w:rsid w:val="005C4768"/>
    <w:rsid w:val="005C5E97"/>
    <w:rsid w:val="005D4E98"/>
    <w:rsid w:val="005E0EA7"/>
    <w:rsid w:val="00601C76"/>
    <w:rsid w:val="00612A92"/>
    <w:rsid w:val="00616546"/>
    <w:rsid w:val="00621B7E"/>
    <w:rsid w:val="00645BA2"/>
    <w:rsid w:val="006A7286"/>
    <w:rsid w:val="006D2049"/>
    <w:rsid w:val="0072187A"/>
    <w:rsid w:val="00724FC9"/>
    <w:rsid w:val="0077153C"/>
    <w:rsid w:val="00771C06"/>
    <w:rsid w:val="00792854"/>
    <w:rsid w:val="00794312"/>
    <w:rsid w:val="007A077A"/>
    <w:rsid w:val="007C5E9E"/>
    <w:rsid w:val="007F35C8"/>
    <w:rsid w:val="00843CEA"/>
    <w:rsid w:val="008752E4"/>
    <w:rsid w:val="00882ED1"/>
    <w:rsid w:val="008B2811"/>
    <w:rsid w:val="008E4EB2"/>
    <w:rsid w:val="008F204A"/>
    <w:rsid w:val="009426F4"/>
    <w:rsid w:val="00953813"/>
    <w:rsid w:val="009A6667"/>
    <w:rsid w:val="009A7E2A"/>
    <w:rsid w:val="009B0D3E"/>
    <w:rsid w:val="009C6CA9"/>
    <w:rsid w:val="009F7F23"/>
    <w:rsid w:val="00A32512"/>
    <w:rsid w:val="00A43FE6"/>
    <w:rsid w:val="00A511CE"/>
    <w:rsid w:val="00A51727"/>
    <w:rsid w:val="00A52164"/>
    <w:rsid w:val="00B13ED1"/>
    <w:rsid w:val="00B16456"/>
    <w:rsid w:val="00B174A3"/>
    <w:rsid w:val="00B50B36"/>
    <w:rsid w:val="00B71467"/>
    <w:rsid w:val="00B74D9E"/>
    <w:rsid w:val="00B85937"/>
    <w:rsid w:val="00BA293F"/>
    <w:rsid w:val="00BA79B8"/>
    <w:rsid w:val="00BC20BF"/>
    <w:rsid w:val="00BD7A9E"/>
    <w:rsid w:val="00C83510"/>
    <w:rsid w:val="00CA69C8"/>
    <w:rsid w:val="00CD1A7A"/>
    <w:rsid w:val="00D118BA"/>
    <w:rsid w:val="00D54837"/>
    <w:rsid w:val="00D657F2"/>
    <w:rsid w:val="00D67CAD"/>
    <w:rsid w:val="00DC6E3A"/>
    <w:rsid w:val="00E25737"/>
    <w:rsid w:val="00E9011C"/>
    <w:rsid w:val="00EA6297"/>
    <w:rsid w:val="00EE448C"/>
    <w:rsid w:val="00EE4C49"/>
    <w:rsid w:val="00EE7A46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6A1F"/>
  <w15:docId w15:val="{108C8A36-C74A-4616-9E4F-9A12445A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40</cp:revision>
  <cp:lastPrinted>2018-08-22T07:20:00Z</cp:lastPrinted>
  <dcterms:created xsi:type="dcterms:W3CDTF">2016-03-11T08:11:00Z</dcterms:created>
  <dcterms:modified xsi:type="dcterms:W3CDTF">2018-12-06T12:59:00Z</dcterms:modified>
</cp:coreProperties>
</file>