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276947" w14:textId="77777777" w:rsidR="004058D0" w:rsidRPr="0064481B" w:rsidRDefault="004058D0" w:rsidP="00D63D9C">
      <w:pPr>
        <w:rPr>
          <w:b/>
          <w:sz w:val="14"/>
          <w:szCs w:val="24"/>
        </w:rPr>
      </w:pPr>
    </w:p>
    <w:p w14:paraId="13FEAEEC" w14:textId="77777777" w:rsidR="004058D0" w:rsidRPr="00955055" w:rsidRDefault="004058D0" w:rsidP="004058D0">
      <w:pPr>
        <w:jc w:val="center"/>
        <w:rPr>
          <w:b/>
          <w:sz w:val="24"/>
          <w:szCs w:val="24"/>
        </w:rPr>
      </w:pPr>
      <w:r w:rsidRPr="00955055">
        <w:rPr>
          <w:b/>
          <w:sz w:val="24"/>
          <w:szCs w:val="24"/>
        </w:rPr>
        <w:t xml:space="preserve">ZARZĄD  NIERUCHOMOŚCI  WOJEWÓDZTWA  ŁÓDZKIEGO  </w:t>
      </w:r>
      <w:r w:rsidRPr="00955055">
        <w:rPr>
          <w:rFonts w:cs="Times New Roman"/>
          <w:b/>
          <w:sz w:val="24"/>
          <w:szCs w:val="24"/>
        </w:rPr>
        <w:t>91-427</w:t>
      </w:r>
      <w:r w:rsidRPr="00955055">
        <w:rPr>
          <w:rFonts w:ascii="Verdana" w:hAnsi="Verdana"/>
          <w:i/>
          <w:sz w:val="24"/>
          <w:szCs w:val="24"/>
        </w:rPr>
        <w:t xml:space="preserve"> </w:t>
      </w:r>
      <w:r w:rsidRPr="00955055">
        <w:rPr>
          <w:b/>
          <w:sz w:val="24"/>
          <w:szCs w:val="24"/>
        </w:rPr>
        <w:t>ŁÓDŹ, UL. KAMIŃSKIEGO 7/9</w:t>
      </w:r>
    </w:p>
    <w:p w14:paraId="2C895D51" w14:textId="77777777" w:rsidR="004058D0" w:rsidRPr="00033B8D" w:rsidRDefault="004058D0" w:rsidP="004058D0">
      <w:pPr>
        <w:jc w:val="center"/>
        <w:rPr>
          <w:b/>
          <w:sz w:val="8"/>
          <w:szCs w:val="8"/>
        </w:rPr>
      </w:pPr>
    </w:p>
    <w:p w14:paraId="2CCDAE24" w14:textId="77777777" w:rsidR="004058D0" w:rsidRPr="00955055" w:rsidRDefault="004058D0" w:rsidP="004058D0">
      <w:pPr>
        <w:jc w:val="center"/>
        <w:rPr>
          <w:b/>
          <w:sz w:val="36"/>
          <w:szCs w:val="36"/>
        </w:rPr>
      </w:pPr>
      <w:r w:rsidRPr="00955055">
        <w:rPr>
          <w:b/>
          <w:sz w:val="36"/>
          <w:szCs w:val="36"/>
        </w:rPr>
        <w:t>Wykaz nieruchomości Województwa Łódzkiego</w:t>
      </w:r>
    </w:p>
    <w:p w14:paraId="699E5A04" w14:textId="77777777" w:rsidR="004058D0" w:rsidRPr="00955055" w:rsidRDefault="004058D0" w:rsidP="004058D0">
      <w:pPr>
        <w:jc w:val="center"/>
        <w:rPr>
          <w:b/>
          <w:sz w:val="36"/>
          <w:szCs w:val="36"/>
        </w:rPr>
      </w:pPr>
      <w:r w:rsidRPr="00955055">
        <w:rPr>
          <w:b/>
          <w:sz w:val="36"/>
          <w:szCs w:val="36"/>
        </w:rPr>
        <w:t xml:space="preserve">przeznaczonych do oddania w najem </w:t>
      </w:r>
    </w:p>
    <w:p w14:paraId="7AF03B78" w14:textId="77777777" w:rsidR="004058D0" w:rsidRPr="00033B8D" w:rsidRDefault="004058D0" w:rsidP="004058D0">
      <w:pPr>
        <w:rPr>
          <w:sz w:val="6"/>
          <w:szCs w:val="6"/>
        </w:rPr>
      </w:pPr>
    </w:p>
    <w:tbl>
      <w:tblPr>
        <w:tblStyle w:val="Tabela-Siatka"/>
        <w:tblW w:w="1498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4"/>
        <w:gridCol w:w="1355"/>
        <w:gridCol w:w="2116"/>
        <w:gridCol w:w="2835"/>
        <w:gridCol w:w="3261"/>
        <w:gridCol w:w="1427"/>
        <w:gridCol w:w="1459"/>
      </w:tblGrid>
      <w:tr w:rsidR="005113BC" w:rsidRPr="00DA37BE" w14:paraId="1755045E" w14:textId="77777777" w:rsidTr="00214FC2">
        <w:trPr>
          <w:trHeight w:val="1306"/>
          <w:jc w:val="center"/>
        </w:trPr>
        <w:tc>
          <w:tcPr>
            <w:tcW w:w="2534" w:type="dxa"/>
            <w:shd w:val="clear" w:color="auto" w:fill="6DDA42"/>
            <w:vAlign w:val="center"/>
          </w:tcPr>
          <w:p w14:paraId="7349A38B" w14:textId="77777777" w:rsidR="005113BC" w:rsidRPr="00A02A69" w:rsidRDefault="005113BC" w:rsidP="00257B23">
            <w:pPr>
              <w:jc w:val="center"/>
              <w:rPr>
                <w:b/>
                <w:sz w:val="20"/>
                <w:szCs w:val="20"/>
              </w:rPr>
            </w:pPr>
            <w:r w:rsidRPr="00A02A69">
              <w:rPr>
                <w:b/>
                <w:sz w:val="20"/>
                <w:szCs w:val="20"/>
              </w:rPr>
              <w:t xml:space="preserve">Położenie </w:t>
            </w:r>
          </w:p>
          <w:p w14:paraId="6B1409E6" w14:textId="77777777" w:rsidR="005113BC" w:rsidRPr="00A02A69" w:rsidRDefault="005113BC" w:rsidP="00257B23">
            <w:pPr>
              <w:ind w:left="-78" w:right="-2"/>
              <w:jc w:val="center"/>
              <w:rPr>
                <w:b/>
                <w:sz w:val="20"/>
                <w:szCs w:val="20"/>
              </w:rPr>
            </w:pPr>
            <w:r w:rsidRPr="00A02A69">
              <w:rPr>
                <w:b/>
                <w:sz w:val="20"/>
                <w:szCs w:val="20"/>
              </w:rPr>
              <w:t xml:space="preserve">i oznaczenie nieruchomości </w:t>
            </w:r>
          </w:p>
        </w:tc>
        <w:tc>
          <w:tcPr>
            <w:tcW w:w="1355" w:type="dxa"/>
            <w:shd w:val="clear" w:color="auto" w:fill="6DDA42"/>
            <w:vAlign w:val="center"/>
          </w:tcPr>
          <w:p w14:paraId="7ACCA6E0" w14:textId="47CDF740" w:rsidR="005113BC" w:rsidRPr="00A02A69" w:rsidRDefault="005113BC" w:rsidP="00257B23">
            <w:pPr>
              <w:ind w:left="-46" w:right="-31"/>
              <w:jc w:val="center"/>
              <w:rPr>
                <w:b/>
                <w:sz w:val="20"/>
                <w:szCs w:val="20"/>
              </w:rPr>
            </w:pPr>
            <w:r w:rsidRPr="00A02A69">
              <w:rPr>
                <w:b/>
                <w:sz w:val="20"/>
                <w:szCs w:val="20"/>
              </w:rPr>
              <w:t>Powierzchnia</w:t>
            </w:r>
          </w:p>
          <w:p w14:paraId="182AD5FD" w14:textId="77777777" w:rsidR="005113BC" w:rsidRPr="00A02A69" w:rsidRDefault="005113BC" w:rsidP="00257B23">
            <w:pPr>
              <w:ind w:left="-46" w:right="-31"/>
              <w:jc w:val="center"/>
              <w:rPr>
                <w:b/>
                <w:sz w:val="20"/>
                <w:szCs w:val="20"/>
              </w:rPr>
            </w:pPr>
            <w:r w:rsidRPr="00A02A69">
              <w:rPr>
                <w:b/>
                <w:sz w:val="20"/>
                <w:szCs w:val="20"/>
              </w:rPr>
              <w:t>[ha]</w:t>
            </w:r>
          </w:p>
        </w:tc>
        <w:tc>
          <w:tcPr>
            <w:tcW w:w="2116" w:type="dxa"/>
            <w:shd w:val="clear" w:color="auto" w:fill="6DDA42"/>
            <w:vAlign w:val="center"/>
          </w:tcPr>
          <w:p w14:paraId="3E601311" w14:textId="77777777" w:rsidR="005113BC" w:rsidRPr="00A02A69" w:rsidRDefault="005113BC" w:rsidP="00257B23">
            <w:pPr>
              <w:jc w:val="center"/>
              <w:rPr>
                <w:b/>
                <w:sz w:val="20"/>
                <w:szCs w:val="20"/>
              </w:rPr>
            </w:pPr>
            <w:r w:rsidRPr="00A02A69">
              <w:rPr>
                <w:b/>
                <w:sz w:val="20"/>
                <w:szCs w:val="20"/>
              </w:rPr>
              <w:t>Opis nieruchomości</w:t>
            </w:r>
          </w:p>
        </w:tc>
        <w:tc>
          <w:tcPr>
            <w:tcW w:w="2835" w:type="dxa"/>
            <w:shd w:val="clear" w:color="auto" w:fill="6DDA42"/>
          </w:tcPr>
          <w:p w14:paraId="01E1A575" w14:textId="77777777" w:rsidR="00D85F00" w:rsidRDefault="00D85F00" w:rsidP="00257B23">
            <w:pPr>
              <w:jc w:val="center"/>
              <w:rPr>
                <w:b/>
                <w:sz w:val="20"/>
                <w:szCs w:val="20"/>
              </w:rPr>
            </w:pPr>
          </w:p>
          <w:p w14:paraId="1C140012" w14:textId="77777777" w:rsidR="00D85F00" w:rsidRDefault="00D85F00" w:rsidP="00257B23">
            <w:pPr>
              <w:jc w:val="center"/>
              <w:rPr>
                <w:b/>
                <w:sz w:val="20"/>
                <w:szCs w:val="20"/>
              </w:rPr>
            </w:pPr>
          </w:p>
          <w:p w14:paraId="09AB4B8D" w14:textId="77777777" w:rsidR="00D85F00" w:rsidRDefault="00D85F00" w:rsidP="00257B23">
            <w:pPr>
              <w:jc w:val="center"/>
              <w:rPr>
                <w:b/>
                <w:sz w:val="20"/>
                <w:szCs w:val="20"/>
              </w:rPr>
            </w:pPr>
          </w:p>
          <w:p w14:paraId="7FA912F6" w14:textId="46536DE2" w:rsidR="005113BC" w:rsidRPr="00A02A69" w:rsidRDefault="00D85F00" w:rsidP="00257B2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Przedmiot najmu</w:t>
            </w:r>
          </w:p>
        </w:tc>
        <w:tc>
          <w:tcPr>
            <w:tcW w:w="3261" w:type="dxa"/>
            <w:shd w:val="clear" w:color="auto" w:fill="6DDA42"/>
            <w:vAlign w:val="center"/>
          </w:tcPr>
          <w:p w14:paraId="06C849F2" w14:textId="5DD99800" w:rsidR="005113BC" w:rsidRPr="00A02A69" w:rsidRDefault="005113BC" w:rsidP="00257B23">
            <w:pPr>
              <w:jc w:val="center"/>
              <w:rPr>
                <w:b/>
                <w:sz w:val="20"/>
                <w:szCs w:val="20"/>
              </w:rPr>
            </w:pPr>
            <w:r w:rsidRPr="00A02A69">
              <w:rPr>
                <w:b/>
                <w:sz w:val="20"/>
                <w:szCs w:val="20"/>
              </w:rPr>
              <w:t xml:space="preserve">Przeznaczenie nieruchomości </w:t>
            </w:r>
          </w:p>
        </w:tc>
        <w:tc>
          <w:tcPr>
            <w:tcW w:w="1427" w:type="dxa"/>
            <w:shd w:val="clear" w:color="auto" w:fill="6DDA42"/>
            <w:vAlign w:val="center"/>
          </w:tcPr>
          <w:p w14:paraId="4CC9896D" w14:textId="3C934CC6" w:rsidR="005113BC" w:rsidRPr="00A02A69" w:rsidRDefault="005113BC" w:rsidP="00CA3E67">
            <w:pPr>
              <w:jc w:val="center"/>
              <w:rPr>
                <w:b/>
                <w:sz w:val="20"/>
                <w:szCs w:val="20"/>
              </w:rPr>
            </w:pPr>
            <w:r w:rsidRPr="00A02A69">
              <w:rPr>
                <w:b/>
                <w:sz w:val="20"/>
                <w:szCs w:val="20"/>
              </w:rPr>
              <w:t xml:space="preserve"> Forma </w:t>
            </w:r>
            <w:r>
              <w:rPr>
                <w:b/>
                <w:sz w:val="20"/>
                <w:szCs w:val="20"/>
              </w:rPr>
              <w:br/>
            </w:r>
            <w:r w:rsidRPr="00A02A69">
              <w:rPr>
                <w:b/>
                <w:sz w:val="20"/>
                <w:szCs w:val="20"/>
              </w:rPr>
              <w:t xml:space="preserve">i termin oddania nieruchomości </w:t>
            </w:r>
            <w:r>
              <w:rPr>
                <w:b/>
                <w:sz w:val="20"/>
                <w:szCs w:val="20"/>
              </w:rPr>
              <w:br/>
            </w:r>
            <w:r w:rsidRPr="00A02A69">
              <w:rPr>
                <w:b/>
                <w:sz w:val="20"/>
                <w:szCs w:val="20"/>
              </w:rPr>
              <w:t xml:space="preserve">w najem </w:t>
            </w:r>
          </w:p>
        </w:tc>
        <w:tc>
          <w:tcPr>
            <w:tcW w:w="1459" w:type="dxa"/>
            <w:shd w:val="clear" w:color="auto" w:fill="6DDA42"/>
            <w:vAlign w:val="center"/>
          </w:tcPr>
          <w:p w14:paraId="6AAA037F" w14:textId="77777777" w:rsidR="005113BC" w:rsidRPr="00A02A69" w:rsidRDefault="005113BC" w:rsidP="0064481B">
            <w:pPr>
              <w:jc w:val="center"/>
              <w:rPr>
                <w:b/>
                <w:sz w:val="20"/>
                <w:szCs w:val="20"/>
              </w:rPr>
            </w:pPr>
            <w:r w:rsidRPr="00A02A69">
              <w:rPr>
                <w:b/>
                <w:sz w:val="20"/>
                <w:szCs w:val="20"/>
              </w:rPr>
              <w:t>Minimalna wywoławcza wysokość czynszu netto*</w:t>
            </w:r>
          </w:p>
        </w:tc>
      </w:tr>
      <w:tr w:rsidR="005113BC" w:rsidRPr="00DA37BE" w14:paraId="2082F674" w14:textId="77777777" w:rsidTr="00214FC2">
        <w:trPr>
          <w:trHeight w:val="5081"/>
          <w:jc w:val="center"/>
        </w:trPr>
        <w:tc>
          <w:tcPr>
            <w:tcW w:w="2534" w:type="dxa"/>
            <w:vAlign w:val="center"/>
          </w:tcPr>
          <w:p w14:paraId="01B17A8C" w14:textId="6933BC74" w:rsidR="005113BC" w:rsidRDefault="005113BC" w:rsidP="00A02A69">
            <w:pPr>
              <w:ind w:right="24"/>
              <w:jc w:val="left"/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N</w:t>
            </w:r>
            <w:r w:rsidRPr="00DA37BE">
              <w:rPr>
                <w:rFonts w:eastAsia="Calibri" w:cs="Times New Roman"/>
                <w:sz w:val="24"/>
              </w:rPr>
              <w:t>ieruchomoś</w:t>
            </w:r>
            <w:r>
              <w:rPr>
                <w:rFonts w:eastAsia="Calibri" w:cs="Times New Roman"/>
                <w:sz w:val="24"/>
              </w:rPr>
              <w:t>ć</w:t>
            </w:r>
            <w:r w:rsidRPr="00DA37BE">
              <w:rPr>
                <w:rFonts w:eastAsia="Calibri" w:cs="Times New Roman"/>
                <w:sz w:val="24"/>
              </w:rPr>
              <w:t xml:space="preserve"> gruntow</w:t>
            </w:r>
            <w:r>
              <w:rPr>
                <w:rFonts w:eastAsia="Calibri" w:cs="Times New Roman"/>
                <w:sz w:val="24"/>
              </w:rPr>
              <w:t>a</w:t>
            </w:r>
            <w:r w:rsidRPr="00DA37BE">
              <w:rPr>
                <w:rFonts w:eastAsia="Calibri" w:cs="Times New Roman"/>
                <w:sz w:val="24"/>
              </w:rPr>
              <w:t xml:space="preserve"> zabudowan</w:t>
            </w:r>
            <w:r>
              <w:rPr>
                <w:rFonts w:eastAsia="Calibri" w:cs="Times New Roman"/>
                <w:sz w:val="24"/>
              </w:rPr>
              <w:t>a</w:t>
            </w:r>
            <w:r w:rsidRPr="00DA37BE">
              <w:rPr>
                <w:rFonts w:eastAsia="Calibri" w:cs="Times New Roman"/>
                <w:sz w:val="24"/>
              </w:rPr>
              <w:t>, położon</w:t>
            </w:r>
            <w:r>
              <w:rPr>
                <w:rFonts w:eastAsia="Calibri" w:cs="Times New Roman"/>
                <w:sz w:val="24"/>
              </w:rPr>
              <w:t>a</w:t>
            </w:r>
            <w:r w:rsidRPr="00DA37BE">
              <w:rPr>
                <w:rFonts w:eastAsia="Calibri" w:cs="Times New Roman"/>
                <w:sz w:val="24"/>
              </w:rPr>
              <w:t xml:space="preserve"> </w:t>
            </w:r>
            <w:r>
              <w:rPr>
                <w:rFonts w:eastAsia="Calibri" w:cs="Times New Roman"/>
                <w:sz w:val="24"/>
              </w:rPr>
              <w:br/>
              <w:t>w Pabianicach</w:t>
            </w:r>
            <w:r w:rsidRPr="00DA37BE">
              <w:rPr>
                <w:rFonts w:eastAsia="Calibri" w:cs="Times New Roman"/>
                <w:sz w:val="24"/>
              </w:rPr>
              <w:t xml:space="preserve">, przy </w:t>
            </w:r>
            <w:r>
              <w:rPr>
                <w:rFonts w:eastAsia="Calibri" w:cs="Times New Roman"/>
                <w:sz w:val="24"/>
              </w:rPr>
              <w:br/>
            </w:r>
            <w:r w:rsidRPr="00DA37BE">
              <w:rPr>
                <w:rFonts w:eastAsia="Calibri" w:cs="Times New Roman"/>
                <w:sz w:val="24"/>
              </w:rPr>
              <w:t>ul. Gdańskiej 5A</w:t>
            </w:r>
            <w:r>
              <w:rPr>
                <w:rFonts w:eastAsia="Calibri" w:cs="Times New Roman"/>
                <w:sz w:val="24"/>
              </w:rPr>
              <w:t xml:space="preserve"> oznaczona w ewidencji gruntów jako działka </w:t>
            </w:r>
            <w:r w:rsidR="004F76E4">
              <w:rPr>
                <w:rFonts w:eastAsia="Calibri" w:cs="Times New Roman"/>
                <w:sz w:val="24"/>
              </w:rPr>
              <w:br/>
            </w:r>
            <w:r>
              <w:rPr>
                <w:rFonts w:eastAsia="Calibri" w:cs="Times New Roman"/>
                <w:sz w:val="24"/>
              </w:rPr>
              <w:t xml:space="preserve">nr 334 </w:t>
            </w:r>
            <w:r w:rsidRPr="00DA37BE">
              <w:rPr>
                <w:rFonts w:eastAsia="Calibri" w:cs="Times New Roman"/>
                <w:sz w:val="24"/>
              </w:rPr>
              <w:t xml:space="preserve">w obrębie </w:t>
            </w:r>
            <w:r w:rsidR="00EF5772">
              <w:rPr>
                <w:rFonts w:eastAsia="Calibri" w:cs="Times New Roman"/>
                <w:sz w:val="24"/>
              </w:rPr>
              <w:t>P-</w:t>
            </w:r>
            <w:r w:rsidRPr="00DA37BE">
              <w:rPr>
                <w:rFonts w:eastAsia="Calibri" w:cs="Times New Roman"/>
                <w:sz w:val="24"/>
              </w:rPr>
              <w:t>9</w:t>
            </w:r>
            <w:r>
              <w:rPr>
                <w:rFonts w:eastAsia="Calibri" w:cs="Times New Roman"/>
                <w:sz w:val="24"/>
              </w:rPr>
              <w:t xml:space="preserve"> </w:t>
            </w:r>
            <w:r w:rsidRPr="00DA37BE">
              <w:rPr>
                <w:rFonts w:eastAsia="Calibri" w:cs="Times New Roman"/>
                <w:sz w:val="24"/>
              </w:rPr>
              <w:t>miasta Pabianic,</w:t>
            </w:r>
            <w:r>
              <w:rPr>
                <w:rFonts w:eastAsia="Calibri" w:cs="Times New Roman"/>
                <w:sz w:val="24"/>
              </w:rPr>
              <w:t xml:space="preserve"> dla której</w:t>
            </w:r>
            <w:r w:rsidRPr="00DA37BE">
              <w:rPr>
                <w:rFonts w:eastAsia="Calibri" w:cs="Times New Roman"/>
                <w:sz w:val="24"/>
              </w:rPr>
              <w:t xml:space="preserve"> Sąd Rejonowy </w:t>
            </w:r>
            <w:r>
              <w:rPr>
                <w:rFonts w:eastAsia="Calibri" w:cs="Times New Roman"/>
                <w:sz w:val="24"/>
              </w:rPr>
              <w:br/>
              <w:t xml:space="preserve">w </w:t>
            </w:r>
            <w:r w:rsidRPr="00DA37BE">
              <w:rPr>
                <w:rFonts w:eastAsia="Calibri" w:cs="Times New Roman"/>
                <w:sz w:val="24"/>
              </w:rPr>
              <w:t>Pabianicach prowadzi księg</w:t>
            </w:r>
            <w:r>
              <w:rPr>
                <w:rFonts w:eastAsia="Calibri" w:cs="Times New Roman"/>
                <w:sz w:val="24"/>
              </w:rPr>
              <w:t>ę</w:t>
            </w:r>
            <w:r w:rsidRPr="00DA37BE">
              <w:rPr>
                <w:rFonts w:eastAsia="Calibri" w:cs="Times New Roman"/>
                <w:sz w:val="24"/>
              </w:rPr>
              <w:t xml:space="preserve"> wieczyst</w:t>
            </w:r>
            <w:r>
              <w:rPr>
                <w:rFonts w:eastAsia="Calibri" w:cs="Times New Roman"/>
                <w:sz w:val="24"/>
              </w:rPr>
              <w:t>ą</w:t>
            </w:r>
            <w:r w:rsidRPr="00DA37BE">
              <w:rPr>
                <w:rFonts w:eastAsia="Calibri" w:cs="Times New Roman"/>
                <w:sz w:val="24"/>
              </w:rPr>
              <w:t xml:space="preserve"> </w:t>
            </w:r>
            <w:r>
              <w:rPr>
                <w:rFonts w:eastAsia="Calibri" w:cs="Times New Roman"/>
                <w:sz w:val="24"/>
              </w:rPr>
              <w:br/>
              <w:t>nr</w:t>
            </w:r>
            <w:r w:rsidRPr="00DA37BE">
              <w:rPr>
                <w:rFonts w:eastAsia="Calibri" w:cs="Times New Roman"/>
                <w:sz w:val="24"/>
              </w:rPr>
              <w:t xml:space="preserve"> LD1P/000</w:t>
            </w:r>
            <w:r>
              <w:rPr>
                <w:rFonts w:eastAsia="Calibri" w:cs="Times New Roman"/>
                <w:sz w:val="24"/>
              </w:rPr>
              <w:t>0</w:t>
            </w:r>
            <w:r w:rsidRPr="00DA37BE">
              <w:rPr>
                <w:rFonts w:eastAsia="Calibri" w:cs="Times New Roman"/>
                <w:sz w:val="24"/>
              </w:rPr>
              <w:t>4</w:t>
            </w:r>
            <w:r>
              <w:rPr>
                <w:rFonts w:eastAsia="Calibri" w:cs="Times New Roman"/>
                <w:sz w:val="24"/>
              </w:rPr>
              <w:t>691</w:t>
            </w:r>
            <w:r w:rsidRPr="00DA37BE">
              <w:rPr>
                <w:rFonts w:eastAsia="Calibri" w:cs="Times New Roman"/>
                <w:sz w:val="24"/>
              </w:rPr>
              <w:t>/</w:t>
            </w:r>
            <w:r>
              <w:rPr>
                <w:rFonts w:eastAsia="Calibri" w:cs="Times New Roman"/>
                <w:sz w:val="24"/>
              </w:rPr>
              <w:t>5</w:t>
            </w:r>
            <w:r w:rsidRPr="00DA37BE">
              <w:rPr>
                <w:rFonts w:eastAsia="Calibri" w:cs="Times New Roman"/>
                <w:sz w:val="24"/>
              </w:rPr>
              <w:t>.</w:t>
            </w:r>
          </w:p>
          <w:p w14:paraId="63E61669" w14:textId="77777777" w:rsidR="00CE4543" w:rsidRPr="00B955A0" w:rsidRDefault="00CE4543" w:rsidP="00D85F00">
            <w:pPr>
              <w:ind w:right="24"/>
              <w:jc w:val="left"/>
              <w:rPr>
                <w:rFonts w:eastAsia="Calibri" w:cs="Times New Roman"/>
                <w:sz w:val="16"/>
                <w:szCs w:val="16"/>
              </w:rPr>
            </w:pPr>
          </w:p>
          <w:p w14:paraId="10B7074F" w14:textId="629AB386" w:rsidR="005113BC" w:rsidRPr="00DA37BE" w:rsidRDefault="005113BC" w:rsidP="00D85F00">
            <w:pPr>
              <w:ind w:right="24"/>
              <w:jc w:val="left"/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Własność Województwa Łódzkiego.</w:t>
            </w:r>
          </w:p>
        </w:tc>
        <w:tc>
          <w:tcPr>
            <w:tcW w:w="1355" w:type="dxa"/>
            <w:vAlign w:val="center"/>
          </w:tcPr>
          <w:p w14:paraId="58A008E3" w14:textId="77777777" w:rsidR="005113BC" w:rsidRPr="00DA37BE" w:rsidRDefault="005113BC" w:rsidP="00257B23">
            <w:pPr>
              <w:ind w:left="-100" w:right="-28"/>
              <w:jc w:val="center"/>
              <w:rPr>
                <w:sz w:val="24"/>
              </w:rPr>
            </w:pPr>
            <w:r w:rsidRPr="00DA37BE">
              <w:rPr>
                <w:rFonts w:eastAsia="Calibri" w:cs="Times New Roman"/>
                <w:sz w:val="24"/>
              </w:rPr>
              <w:t>0,5297</w:t>
            </w:r>
          </w:p>
        </w:tc>
        <w:tc>
          <w:tcPr>
            <w:tcW w:w="2116" w:type="dxa"/>
            <w:vAlign w:val="center"/>
          </w:tcPr>
          <w:p w14:paraId="0E81DD3C" w14:textId="514400C6" w:rsidR="005113BC" w:rsidRDefault="005113BC" w:rsidP="004863D1">
            <w:pPr>
              <w:jc w:val="left"/>
              <w:rPr>
                <w:sz w:val="24"/>
              </w:rPr>
            </w:pPr>
            <w:r>
              <w:rPr>
                <w:sz w:val="24"/>
              </w:rPr>
              <w:t>Na nieruchomości</w:t>
            </w:r>
            <w:r w:rsidRPr="00DA37BE">
              <w:rPr>
                <w:sz w:val="24"/>
              </w:rPr>
              <w:t xml:space="preserve"> posad</w:t>
            </w:r>
            <w:r>
              <w:rPr>
                <w:sz w:val="24"/>
              </w:rPr>
              <w:t xml:space="preserve">owiony jest kompleks budynków </w:t>
            </w:r>
            <w:r w:rsidR="004F76E4">
              <w:rPr>
                <w:sz w:val="24"/>
              </w:rPr>
              <w:br/>
            </w:r>
            <w:r>
              <w:rPr>
                <w:sz w:val="24"/>
              </w:rPr>
              <w:t xml:space="preserve">i </w:t>
            </w:r>
            <w:r w:rsidRPr="00DA37BE">
              <w:rPr>
                <w:sz w:val="24"/>
              </w:rPr>
              <w:t xml:space="preserve">budowli </w:t>
            </w:r>
            <w:r>
              <w:rPr>
                <w:sz w:val="24"/>
              </w:rPr>
              <w:t>wykorzysty</w:t>
            </w:r>
            <w:r w:rsidRPr="00DA37BE">
              <w:rPr>
                <w:sz w:val="24"/>
              </w:rPr>
              <w:t>wanyc</w:t>
            </w:r>
            <w:r w:rsidR="00955055">
              <w:rPr>
                <w:sz w:val="24"/>
              </w:rPr>
              <w:t>h</w:t>
            </w:r>
            <w:r w:rsidRPr="00DA37BE">
              <w:rPr>
                <w:sz w:val="24"/>
              </w:rPr>
              <w:t xml:space="preserve"> w przeszłości jako</w:t>
            </w:r>
            <w:r>
              <w:rPr>
                <w:sz w:val="24"/>
              </w:rPr>
              <w:t xml:space="preserve"> baza transportu samochodowego.</w:t>
            </w:r>
          </w:p>
          <w:p w14:paraId="5850877A" w14:textId="77777777" w:rsidR="004F76E4" w:rsidRDefault="004F76E4" w:rsidP="004863D1">
            <w:pPr>
              <w:jc w:val="left"/>
              <w:rPr>
                <w:sz w:val="24"/>
              </w:rPr>
            </w:pPr>
          </w:p>
          <w:p w14:paraId="27110870" w14:textId="457A6852" w:rsidR="005113BC" w:rsidRDefault="005113BC" w:rsidP="00A02A69">
            <w:pPr>
              <w:ind w:firstLine="983"/>
              <w:jc w:val="left"/>
              <w:rPr>
                <w:sz w:val="24"/>
              </w:rPr>
            </w:pPr>
          </w:p>
          <w:p w14:paraId="74843645" w14:textId="51D1A761" w:rsidR="005113BC" w:rsidRPr="00D85F00" w:rsidRDefault="005113BC" w:rsidP="00D85F00">
            <w:pPr>
              <w:rPr>
                <w:sz w:val="24"/>
              </w:rPr>
            </w:pPr>
          </w:p>
        </w:tc>
        <w:tc>
          <w:tcPr>
            <w:tcW w:w="2835" w:type="dxa"/>
          </w:tcPr>
          <w:p w14:paraId="15FC2A6D" w14:textId="0CF6A838" w:rsidR="00D85F00" w:rsidRDefault="00D85F00" w:rsidP="00D85F00">
            <w:pPr>
              <w:jc w:val="left"/>
              <w:rPr>
                <w:sz w:val="24"/>
              </w:rPr>
            </w:pPr>
          </w:p>
          <w:p w14:paraId="6DA0194C" w14:textId="77777777" w:rsidR="00CE4543" w:rsidRDefault="00CE4543" w:rsidP="00D85F00">
            <w:pPr>
              <w:jc w:val="left"/>
              <w:rPr>
                <w:sz w:val="24"/>
              </w:rPr>
            </w:pPr>
          </w:p>
          <w:p w14:paraId="49023DA7" w14:textId="76040ED3" w:rsidR="004F76E4" w:rsidRDefault="00D85F00" w:rsidP="00D85F00">
            <w:pPr>
              <w:jc w:val="left"/>
              <w:rPr>
                <w:sz w:val="24"/>
              </w:rPr>
            </w:pPr>
            <w:r>
              <w:rPr>
                <w:sz w:val="24"/>
              </w:rPr>
              <w:t>Przedmiotem najmu będą garaże:</w:t>
            </w:r>
          </w:p>
          <w:p w14:paraId="7D1A3EF7" w14:textId="12975410" w:rsidR="00D85F00" w:rsidRDefault="00CE4543" w:rsidP="00D85F00">
            <w:pPr>
              <w:ind w:left="56"/>
              <w:rPr>
                <w:sz w:val="24"/>
              </w:rPr>
            </w:pPr>
            <w:r>
              <w:rPr>
                <w:sz w:val="24"/>
              </w:rPr>
              <w:t>1</w:t>
            </w:r>
            <w:r w:rsidR="00D85F00">
              <w:rPr>
                <w:sz w:val="24"/>
              </w:rPr>
              <w:t>) nr 24 o pow.</w:t>
            </w:r>
            <w:r w:rsidR="001A50C7">
              <w:rPr>
                <w:sz w:val="24"/>
              </w:rPr>
              <w:t xml:space="preserve"> </w:t>
            </w:r>
            <w:r w:rsidR="00D85F00">
              <w:rPr>
                <w:sz w:val="24"/>
              </w:rPr>
              <w:t>26,80 m</w:t>
            </w:r>
            <w:r w:rsidR="00D85F00" w:rsidRPr="00D85F00">
              <w:rPr>
                <w:sz w:val="24"/>
                <w:vertAlign w:val="superscript"/>
              </w:rPr>
              <w:t>2</w:t>
            </w:r>
            <w:r w:rsidR="00D85F00" w:rsidRPr="00D85F00">
              <w:rPr>
                <w:sz w:val="24"/>
              </w:rPr>
              <w:t>,</w:t>
            </w:r>
          </w:p>
          <w:p w14:paraId="6DC4C5E7" w14:textId="76281C5D" w:rsidR="00D85F00" w:rsidRPr="00D85855" w:rsidRDefault="00CE4543" w:rsidP="00D85F00">
            <w:pPr>
              <w:ind w:left="56"/>
              <w:rPr>
                <w:sz w:val="24"/>
              </w:rPr>
            </w:pPr>
            <w:r>
              <w:rPr>
                <w:sz w:val="24"/>
              </w:rPr>
              <w:t>2</w:t>
            </w:r>
            <w:r w:rsidR="00D85F00">
              <w:rPr>
                <w:sz w:val="24"/>
              </w:rPr>
              <w:t>) nr 27 o pow. 26,80 m</w:t>
            </w:r>
            <w:r w:rsidR="00D85F00" w:rsidRPr="00D85F00">
              <w:rPr>
                <w:sz w:val="24"/>
                <w:vertAlign w:val="superscript"/>
              </w:rPr>
              <w:t>2</w:t>
            </w:r>
            <w:r w:rsidR="00D85F00">
              <w:rPr>
                <w:sz w:val="24"/>
              </w:rPr>
              <w:t>.</w:t>
            </w:r>
          </w:p>
          <w:p w14:paraId="5C487E1E" w14:textId="792EBC37" w:rsidR="005113BC" w:rsidRPr="00DA37BE" w:rsidRDefault="005113BC" w:rsidP="00D85F00">
            <w:pPr>
              <w:pStyle w:val="Tekstpodstawowywcity"/>
              <w:spacing w:line="240" w:lineRule="auto"/>
              <w:ind w:left="28" w:firstLine="415"/>
              <w:jc w:val="left"/>
              <w:rPr>
                <w:color w:val="auto"/>
                <w:spacing w:val="0"/>
                <w:sz w:val="24"/>
                <w:szCs w:val="22"/>
              </w:rPr>
            </w:pPr>
          </w:p>
        </w:tc>
        <w:tc>
          <w:tcPr>
            <w:tcW w:w="3261" w:type="dxa"/>
            <w:vAlign w:val="center"/>
          </w:tcPr>
          <w:p w14:paraId="27649710" w14:textId="77777777" w:rsidR="00214FC2" w:rsidRDefault="005113BC" w:rsidP="00646D58">
            <w:pPr>
              <w:pStyle w:val="Tekstpodstawowywcity"/>
              <w:spacing w:line="240" w:lineRule="auto"/>
              <w:ind w:left="28" w:firstLine="0"/>
              <w:jc w:val="left"/>
              <w:rPr>
                <w:color w:val="auto"/>
                <w:spacing w:val="0"/>
                <w:sz w:val="24"/>
                <w:szCs w:val="22"/>
              </w:rPr>
            </w:pPr>
            <w:r w:rsidRPr="00DA37BE">
              <w:rPr>
                <w:color w:val="auto"/>
                <w:spacing w:val="0"/>
                <w:sz w:val="24"/>
                <w:szCs w:val="22"/>
              </w:rPr>
              <w:t>Zgodnie z mie</w:t>
            </w:r>
            <w:r>
              <w:rPr>
                <w:color w:val="auto"/>
                <w:spacing w:val="0"/>
                <w:sz w:val="24"/>
                <w:szCs w:val="22"/>
              </w:rPr>
              <w:t>j</w:t>
            </w:r>
            <w:r w:rsidRPr="00DA37BE">
              <w:rPr>
                <w:color w:val="auto"/>
                <w:spacing w:val="0"/>
                <w:sz w:val="24"/>
                <w:szCs w:val="22"/>
              </w:rPr>
              <w:t xml:space="preserve">scowym planem zagospodarowania przestrzennego </w:t>
            </w:r>
            <w:r w:rsidR="00955055">
              <w:rPr>
                <w:color w:val="auto"/>
                <w:spacing w:val="0"/>
                <w:sz w:val="24"/>
                <w:szCs w:val="22"/>
              </w:rPr>
              <w:t>zatwierdzony</w:t>
            </w:r>
            <w:r w:rsidR="00214FC2">
              <w:rPr>
                <w:color w:val="auto"/>
                <w:spacing w:val="0"/>
                <w:sz w:val="24"/>
                <w:szCs w:val="22"/>
              </w:rPr>
              <w:t>m</w:t>
            </w:r>
            <w:r w:rsidR="00955055">
              <w:rPr>
                <w:color w:val="auto"/>
                <w:spacing w:val="0"/>
                <w:sz w:val="24"/>
                <w:szCs w:val="22"/>
              </w:rPr>
              <w:t xml:space="preserve"> </w:t>
            </w:r>
            <w:r w:rsidRPr="00DA37BE">
              <w:rPr>
                <w:color w:val="auto"/>
                <w:spacing w:val="0"/>
                <w:sz w:val="24"/>
                <w:szCs w:val="22"/>
              </w:rPr>
              <w:t>uchwał</w:t>
            </w:r>
            <w:r w:rsidR="00955055">
              <w:rPr>
                <w:color w:val="auto"/>
                <w:spacing w:val="0"/>
                <w:sz w:val="24"/>
                <w:szCs w:val="22"/>
              </w:rPr>
              <w:t>ą</w:t>
            </w:r>
            <w:r w:rsidRPr="00DA37BE">
              <w:rPr>
                <w:color w:val="auto"/>
                <w:spacing w:val="0"/>
                <w:sz w:val="24"/>
                <w:szCs w:val="22"/>
              </w:rPr>
              <w:t xml:space="preserve"> </w:t>
            </w:r>
            <w:r w:rsidR="00955055">
              <w:rPr>
                <w:color w:val="auto"/>
                <w:spacing w:val="0"/>
                <w:sz w:val="24"/>
                <w:szCs w:val="22"/>
              </w:rPr>
              <w:t xml:space="preserve">nr </w:t>
            </w:r>
            <w:r w:rsidR="00955055">
              <w:rPr>
                <w:sz w:val="24"/>
                <w:szCs w:val="24"/>
              </w:rPr>
              <w:t>XXVIII/358/16</w:t>
            </w:r>
            <w:r w:rsidR="00955055">
              <w:rPr>
                <w:color w:val="auto"/>
                <w:spacing w:val="0"/>
                <w:sz w:val="24"/>
                <w:szCs w:val="22"/>
              </w:rPr>
              <w:t xml:space="preserve"> </w:t>
            </w:r>
            <w:r>
              <w:rPr>
                <w:color w:val="auto"/>
                <w:spacing w:val="0"/>
                <w:sz w:val="24"/>
                <w:szCs w:val="22"/>
              </w:rPr>
              <w:t>Rady Miejskiej w</w:t>
            </w:r>
            <w:r w:rsidR="00955055">
              <w:rPr>
                <w:color w:val="auto"/>
                <w:spacing w:val="0"/>
                <w:sz w:val="24"/>
                <w:szCs w:val="22"/>
              </w:rPr>
              <w:t xml:space="preserve"> </w:t>
            </w:r>
          </w:p>
          <w:p w14:paraId="0F22F99E" w14:textId="20603F2E" w:rsidR="00D85F00" w:rsidRDefault="005113BC" w:rsidP="00646D58">
            <w:pPr>
              <w:pStyle w:val="Tekstpodstawowywcity"/>
              <w:spacing w:line="240" w:lineRule="auto"/>
              <w:ind w:left="28" w:firstLine="0"/>
              <w:jc w:val="left"/>
              <w:rPr>
                <w:color w:val="auto"/>
                <w:spacing w:val="0"/>
                <w:sz w:val="24"/>
                <w:szCs w:val="22"/>
              </w:rPr>
            </w:pPr>
            <w:r>
              <w:rPr>
                <w:color w:val="auto"/>
                <w:spacing w:val="0"/>
                <w:sz w:val="24"/>
                <w:szCs w:val="22"/>
              </w:rPr>
              <w:t>Pabianicach</w:t>
            </w:r>
            <w:r w:rsidR="00955055">
              <w:rPr>
                <w:color w:val="auto"/>
                <w:spacing w:val="0"/>
                <w:sz w:val="24"/>
                <w:szCs w:val="22"/>
              </w:rPr>
              <w:t>,</w:t>
            </w:r>
            <w:r>
              <w:rPr>
                <w:color w:val="auto"/>
                <w:spacing w:val="0"/>
                <w:sz w:val="24"/>
                <w:szCs w:val="22"/>
              </w:rPr>
              <w:t xml:space="preserve"> </w:t>
            </w:r>
            <w:r w:rsidRPr="00DA37BE">
              <w:rPr>
                <w:color w:val="auto"/>
                <w:spacing w:val="0"/>
                <w:sz w:val="24"/>
                <w:szCs w:val="22"/>
              </w:rPr>
              <w:t>nieru</w:t>
            </w:r>
            <w:r>
              <w:rPr>
                <w:color w:val="auto"/>
                <w:spacing w:val="0"/>
                <w:sz w:val="24"/>
                <w:szCs w:val="22"/>
              </w:rPr>
              <w:t>chomość</w:t>
            </w:r>
            <w:r w:rsidRPr="00DA37BE">
              <w:rPr>
                <w:color w:val="auto"/>
                <w:spacing w:val="0"/>
                <w:sz w:val="24"/>
                <w:szCs w:val="22"/>
              </w:rPr>
              <w:t xml:space="preserve"> położon</w:t>
            </w:r>
            <w:r>
              <w:rPr>
                <w:color w:val="auto"/>
                <w:spacing w:val="0"/>
                <w:sz w:val="24"/>
                <w:szCs w:val="22"/>
              </w:rPr>
              <w:t>a</w:t>
            </w:r>
            <w:r w:rsidRPr="00DA37BE">
              <w:rPr>
                <w:color w:val="auto"/>
                <w:spacing w:val="0"/>
                <w:sz w:val="24"/>
                <w:szCs w:val="22"/>
              </w:rPr>
              <w:t xml:space="preserve"> </w:t>
            </w:r>
            <w:r>
              <w:rPr>
                <w:color w:val="auto"/>
                <w:spacing w:val="0"/>
                <w:sz w:val="24"/>
                <w:szCs w:val="22"/>
              </w:rPr>
              <w:t xml:space="preserve">jest </w:t>
            </w:r>
            <w:r w:rsidRPr="00DA37BE">
              <w:rPr>
                <w:color w:val="auto"/>
                <w:spacing w:val="0"/>
                <w:sz w:val="24"/>
                <w:szCs w:val="22"/>
              </w:rPr>
              <w:t>na terenie</w:t>
            </w:r>
            <w:r w:rsidRPr="00C61C12">
              <w:rPr>
                <w:sz w:val="24"/>
                <w:szCs w:val="24"/>
              </w:rPr>
              <w:t xml:space="preserve"> zabudow</w:t>
            </w:r>
            <w:r>
              <w:rPr>
                <w:sz w:val="24"/>
                <w:szCs w:val="24"/>
              </w:rPr>
              <w:t>y</w:t>
            </w:r>
            <w:r w:rsidRPr="00C61C12">
              <w:rPr>
                <w:sz w:val="24"/>
                <w:szCs w:val="24"/>
              </w:rPr>
              <w:t xml:space="preserve"> usługow</w:t>
            </w:r>
            <w:r>
              <w:rPr>
                <w:sz w:val="24"/>
                <w:szCs w:val="24"/>
              </w:rPr>
              <w:t xml:space="preserve">ej </w:t>
            </w:r>
            <w:r w:rsidR="004F76E4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i rzemiosła, a także, jako przeznaczenie uzupełniające, zabudowy garażowej i gospodarczej, magazynów, wiat oraz urządzeń infrastruktury technicznej</w:t>
            </w:r>
            <w:r w:rsidRPr="00DA37BE">
              <w:rPr>
                <w:color w:val="auto"/>
                <w:spacing w:val="0"/>
                <w:sz w:val="24"/>
                <w:szCs w:val="22"/>
              </w:rPr>
              <w:t>.</w:t>
            </w:r>
          </w:p>
          <w:p w14:paraId="39F89A59" w14:textId="7019A85D" w:rsidR="004F76E4" w:rsidRDefault="004F76E4" w:rsidP="00D85F00">
            <w:pPr>
              <w:pStyle w:val="Tekstpodstawowywcity"/>
              <w:spacing w:line="240" w:lineRule="auto"/>
              <w:ind w:left="28" w:firstLine="415"/>
              <w:jc w:val="left"/>
              <w:rPr>
                <w:color w:val="auto"/>
                <w:spacing w:val="0"/>
                <w:sz w:val="24"/>
                <w:szCs w:val="22"/>
              </w:rPr>
            </w:pPr>
            <w:r>
              <w:rPr>
                <w:color w:val="auto"/>
                <w:spacing w:val="0"/>
                <w:sz w:val="24"/>
                <w:szCs w:val="22"/>
              </w:rPr>
              <w:t>__________________</w:t>
            </w:r>
          </w:p>
          <w:p w14:paraId="5ACCEE94" w14:textId="5F759EDE" w:rsidR="005113BC" w:rsidRPr="00DA37BE" w:rsidRDefault="004F76E4" w:rsidP="00B955A0">
            <w:pPr>
              <w:pStyle w:val="Tekstpodstawowywcity"/>
              <w:spacing w:line="240" w:lineRule="auto"/>
              <w:ind w:left="28" w:firstLine="0"/>
              <w:jc w:val="left"/>
              <w:rPr>
                <w:color w:val="auto"/>
                <w:spacing w:val="0"/>
                <w:sz w:val="24"/>
                <w:szCs w:val="22"/>
              </w:rPr>
            </w:pPr>
            <w:r>
              <w:rPr>
                <w:color w:val="auto"/>
                <w:spacing w:val="0"/>
                <w:sz w:val="24"/>
                <w:szCs w:val="22"/>
              </w:rPr>
              <w:t>Garaże są przeznaczone do wykorzystania zgodnego z ich funkcją.</w:t>
            </w:r>
          </w:p>
        </w:tc>
        <w:tc>
          <w:tcPr>
            <w:tcW w:w="1427" w:type="dxa"/>
            <w:vAlign w:val="center"/>
          </w:tcPr>
          <w:p w14:paraId="02E9839A" w14:textId="1EF8DE6E" w:rsidR="005113BC" w:rsidRPr="00606EFC" w:rsidRDefault="005113BC" w:rsidP="0064481B">
            <w:pPr>
              <w:ind w:left="34" w:hanging="1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Najem </w:t>
            </w:r>
            <w:r>
              <w:rPr>
                <w:sz w:val="22"/>
              </w:rPr>
              <w:br/>
              <w:t>w trybie przetargowym na okres 3 lat.</w:t>
            </w:r>
          </w:p>
        </w:tc>
        <w:tc>
          <w:tcPr>
            <w:tcW w:w="1459" w:type="dxa"/>
            <w:vAlign w:val="center"/>
          </w:tcPr>
          <w:p w14:paraId="536A6AA2" w14:textId="35C72955" w:rsidR="005113BC" w:rsidRDefault="001A50C7" w:rsidP="001A50C7"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1) </w:t>
            </w:r>
            <w:r w:rsidR="005113BC" w:rsidRPr="00CE4543">
              <w:rPr>
                <w:sz w:val="24"/>
              </w:rPr>
              <w:t>405,00 zł,</w:t>
            </w:r>
          </w:p>
          <w:p w14:paraId="34896B62" w14:textId="5280AAD9" w:rsidR="001A50C7" w:rsidRDefault="001A50C7" w:rsidP="001A50C7">
            <w:pPr>
              <w:jc w:val="left"/>
              <w:rPr>
                <w:sz w:val="24"/>
              </w:rPr>
            </w:pPr>
            <w:r>
              <w:rPr>
                <w:sz w:val="24"/>
              </w:rPr>
              <w:t>2) 405,00 zł.</w:t>
            </w:r>
          </w:p>
          <w:p w14:paraId="146F5C2E" w14:textId="77777777" w:rsidR="001A50C7" w:rsidRPr="00CE4543" w:rsidRDefault="001A50C7" w:rsidP="001A50C7">
            <w:pPr>
              <w:jc w:val="left"/>
              <w:rPr>
                <w:sz w:val="24"/>
              </w:rPr>
            </w:pPr>
          </w:p>
          <w:p w14:paraId="3489B1D4" w14:textId="4CC79EF0" w:rsidR="005113BC" w:rsidRPr="00CE4543" w:rsidRDefault="005113BC" w:rsidP="00CE4543">
            <w:pPr>
              <w:ind w:left="99"/>
              <w:rPr>
                <w:sz w:val="24"/>
              </w:rPr>
            </w:pPr>
          </w:p>
          <w:p w14:paraId="1112FD10" w14:textId="561D1046" w:rsidR="005113BC" w:rsidRPr="004058D0" w:rsidRDefault="005113BC" w:rsidP="00A02A69">
            <w:pPr>
              <w:pStyle w:val="Akapitzlist"/>
              <w:ind w:left="459"/>
              <w:rPr>
                <w:sz w:val="24"/>
              </w:rPr>
            </w:pPr>
          </w:p>
        </w:tc>
      </w:tr>
    </w:tbl>
    <w:p w14:paraId="5B3576FD" w14:textId="3E8C83EF" w:rsidR="0064481B" w:rsidRDefault="0064481B" w:rsidP="00EF5772">
      <w:pPr>
        <w:ind w:left="709" w:right="567" w:hanging="567"/>
        <w:jc w:val="left"/>
        <w:rPr>
          <w:sz w:val="20"/>
        </w:rPr>
      </w:pPr>
      <w:r>
        <w:rPr>
          <w:sz w:val="20"/>
        </w:rPr>
        <w:t>*1.</w:t>
      </w:r>
      <w:r w:rsidR="00EF5772">
        <w:rPr>
          <w:sz w:val="20"/>
        </w:rPr>
        <w:t xml:space="preserve"> </w:t>
      </w:r>
      <w:r>
        <w:rPr>
          <w:sz w:val="20"/>
        </w:rPr>
        <w:t xml:space="preserve">Do miesięcznego czynszu ustalonego w przetargu zostanie doliczony podatek VAT, zgodnie z obowiązującymi przepisami. </w:t>
      </w:r>
    </w:p>
    <w:p w14:paraId="2D22A041" w14:textId="406DC75F" w:rsidR="0064481B" w:rsidRDefault="0064481B" w:rsidP="00EF5772">
      <w:pPr>
        <w:ind w:left="142"/>
        <w:jc w:val="left"/>
        <w:rPr>
          <w:sz w:val="20"/>
        </w:rPr>
      </w:pPr>
      <w:r>
        <w:rPr>
          <w:sz w:val="20"/>
        </w:rPr>
        <w:t xml:space="preserve">  2.</w:t>
      </w:r>
      <w:r w:rsidR="00EF5772">
        <w:rPr>
          <w:sz w:val="20"/>
        </w:rPr>
        <w:t xml:space="preserve"> </w:t>
      </w:r>
      <w:r w:rsidRPr="00606EFC">
        <w:rPr>
          <w:sz w:val="20"/>
        </w:rPr>
        <w:t>Czynsz będzie płatny miesięcznie z góry,</w:t>
      </w:r>
      <w:r>
        <w:rPr>
          <w:sz w:val="20"/>
        </w:rPr>
        <w:t xml:space="preserve"> </w:t>
      </w:r>
      <w:r w:rsidRPr="00606EFC">
        <w:rPr>
          <w:sz w:val="20"/>
        </w:rPr>
        <w:t>w terminie 14 dni od daty wystawienia faktury przez Wynajmującego.</w:t>
      </w:r>
    </w:p>
    <w:p w14:paraId="246A9703" w14:textId="48DB79B8" w:rsidR="0064481B" w:rsidRPr="00606EFC" w:rsidRDefault="0064481B" w:rsidP="00EF5772">
      <w:pPr>
        <w:tabs>
          <w:tab w:val="left" w:pos="401"/>
        </w:tabs>
        <w:ind w:left="709" w:hanging="567"/>
        <w:jc w:val="left"/>
        <w:rPr>
          <w:sz w:val="18"/>
        </w:rPr>
      </w:pPr>
      <w:r>
        <w:rPr>
          <w:sz w:val="20"/>
        </w:rPr>
        <w:t xml:space="preserve">  3. </w:t>
      </w:r>
      <w:r w:rsidRPr="00107473">
        <w:rPr>
          <w:sz w:val="20"/>
        </w:rPr>
        <w:t>Stawka czynszu ustalona w wyniku przetargu będzie waloryzowana corocznie o wskaźnik wzrostu cen towarów i usług konsumpcyjnych za rok poprzedni, ogłaszany przez preze</w:t>
      </w:r>
      <w:r w:rsidR="00EF5772">
        <w:rPr>
          <w:sz w:val="20"/>
        </w:rPr>
        <w:t xml:space="preserve">sa </w:t>
      </w:r>
      <w:r w:rsidRPr="00107473">
        <w:rPr>
          <w:sz w:val="20"/>
        </w:rPr>
        <w:t>Głównego Urzędu Statystycznego</w:t>
      </w:r>
      <w:r>
        <w:rPr>
          <w:sz w:val="20"/>
        </w:rPr>
        <w:t>.</w:t>
      </w:r>
    </w:p>
    <w:p w14:paraId="283006D0" w14:textId="77777777" w:rsidR="004058D0" w:rsidRPr="00955055" w:rsidRDefault="004058D0" w:rsidP="00EF5772">
      <w:pPr>
        <w:ind w:left="709" w:hanging="567"/>
        <w:jc w:val="left"/>
        <w:rPr>
          <w:sz w:val="6"/>
          <w:szCs w:val="6"/>
        </w:rPr>
      </w:pPr>
    </w:p>
    <w:p w14:paraId="5582204B" w14:textId="54BEC11E" w:rsidR="004058D0" w:rsidRPr="00955055" w:rsidRDefault="004058D0" w:rsidP="004058D0">
      <w:pPr>
        <w:jc w:val="center"/>
        <w:rPr>
          <w:b/>
          <w:sz w:val="26"/>
          <w:szCs w:val="26"/>
        </w:rPr>
      </w:pPr>
      <w:r w:rsidRPr="00955055">
        <w:rPr>
          <w:b/>
          <w:sz w:val="26"/>
          <w:szCs w:val="26"/>
        </w:rPr>
        <w:t xml:space="preserve">Wykaz powyższy podaje się do publicznej wiadomości w dniach od </w:t>
      </w:r>
      <w:r w:rsidR="00465A2F" w:rsidRPr="00955055">
        <w:rPr>
          <w:b/>
          <w:sz w:val="26"/>
          <w:szCs w:val="26"/>
        </w:rPr>
        <w:t>2</w:t>
      </w:r>
      <w:r w:rsidR="00A02A69" w:rsidRPr="00955055">
        <w:rPr>
          <w:b/>
          <w:sz w:val="26"/>
          <w:szCs w:val="26"/>
        </w:rPr>
        <w:t>1 lipca</w:t>
      </w:r>
      <w:r w:rsidR="00465A2F" w:rsidRPr="00955055">
        <w:rPr>
          <w:b/>
          <w:sz w:val="26"/>
          <w:szCs w:val="26"/>
        </w:rPr>
        <w:t xml:space="preserve"> </w:t>
      </w:r>
      <w:r w:rsidRPr="00955055">
        <w:rPr>
          <w:b/>
          <w:sz w:val="26"/>
          <w:szCs w:val="26"/>
        </w:rPr>
        <w:t xml:space="preserve">do </w:t>
      </w:r>
      <w:r w:rsidR="00465A2F" w:rsidRPr="00955055">
        <w:rPr>
          <w:b/>
          <w:sz w:val="26"/>
          <w:szCs w:val="26"/>
        </w:rPr>
        <w:t>1</w:t>
      </w:r>
      <w:r w:rsidR="00A02A69" w:rsidRPr="00955055">
        <w:rPr>
          <w:b/>
          <w:sz w:val="26"/>
          <w:szCs w:val="26"/>
        </w:rPr>
        <w:t>1</w:t>
      </w:r>
      <w:r w:rsidRPr="00955055">
        <w:rPr>
          <w:b/>
          <w:sz w:val="26"/>
          <w:szCs w:val="26"/>
        </w:rPr>
        <w:t xml:space="preserve"> </w:t>
      </w:r>
      <w:r w:rsidR="00A02A69" w:rsidRPr="00955055">
        <w:rPr>
          <w:b/>
          <w:sz w:val="26"/>
          <w:szCs w:val="26"/>
        </w:rPr>
        <w:t>sierpnia</w:t>
      </w:r>
      <w:r w:rsidR="00465A2F" w:rsidRPr="00955055">
        <w:rPr>
          <w:b/>
          <w:sz w:val="26"/>
          <w:szCs w:val="26"/>
        </w:rPr>
        <w:t xml:space="preserve"> </w:t>
      </w:r>
      <w:r w:rsidRPr="00955055">
        <w:rPr>
          <w:b/>
          <w:sz w:val="26"/>
          <w:szCs w:val="26"/>
        </w:rPr>
        <w:t>20</w:t>
      </w:r>
      <w:r w:rsidR="004863D1" w:rsidRPr="00955055">
        <w:rPr>
          <w:b/>
          <w:sz w:val="26"/>
          <w:szCs w:val="26"/>
        </w:rPr>
        <w:t>20</w:t>
      </w:r>
      <w:r w:rsidRPr="00955055">
        <w:rPr>
          <w:b/>
          <w:sz w:val="26"/>
          <w:szCs w:val="26"/>
        </w:rPr>
        <w:t xml:space="preserve"> roku.</w:t>
      </w:r>
    </w:p>
    <w:p w14:paraId="7C1DC911" w14:textId="10D5083D" w:rsidR="004058D0" w:rsidRPr="00955055" w:rsidRDefault="004058D0" w:rsidP="004058D0">
      <w:pPr>
        <w:jc w:val="center"/>
        <w:rPr>
          <w:sz w:val="26"/>
          <w:szCs w:val="26"/>
        </w:rPr>
      </w:pPr>
      <w:r w:rsidRPr="00955055">
        <w:rPr>
          <w:b/>
          <w:sz w:val="26"/>
          <w:szCs w:val="26"/>
        </w:rPr>
        <w:t xml:space="preserve">Sprawę prowadzi </w:t>
      </w:r>
      <w:r w:rsidR="004863D1" w:rsidRPr="00955055">
        <w:rPr>
          <w:b/>
          <w:sz w:val="26"/>
          <w:szCs w:val="26"/>
        </w:rPr>
        <w:t>Aneta Stępniak-Pytel</w:t>
      </w:r>
      <w:r w:rsidRPr="00955055">
        <w:rPr>
          <w:b/>
          <w:sz w:val="26"/>
          <w:szCs w:val="26"/>
        </w:rPr>
        <w:t>, pok. 10</w:t>
      </w:r>
      <w:r w:rsidR="004863D1" w:rsidRPr="00955055">
        <w:rPr>
          <w:b/>
          <w:sz w:val="26"/>
          <w:szCs w:val="26"/>
        </w:rPr>
        <w:t>3</w:t>
      </w:r>
      <w:r w:rsidRPr="00955055">
        <w:rPr>
          <w:b/>
          <w:sz w:val="26"/>
          <w:szCs w:val="26"/>
        </w:rPr>
        <w:t>, tel. 42 205-58-71, wewnętrzny 13</w:t>
      </w:r>
      <w:r w:rsidR="004863D1" w:rsidRPr="00955055">
        <w:rPr>
          <w:b/>
          <w:sz w:val="26"/>
          <w:szCs w:val="26"/>
        </w:rPr>
        <w:t>0</w:t>
      </w:r>
      <w:r w:rsidRPr="00955055">
        <w:rPr>
          <w:b/>
          <w:sz w:val="26"/>
          <w:szCs w:val="26"/>
        </w:rPr>
        <w:t>.</w:t>
      </w:r>
    </w:p>
    <w:sectPr w:rsidR="004058D0" w:rsidRPr="00955055" w:rsidSect="00EF5772">
      <w:footerReference w:type="default" r:id="rId7"/>
      <w:pgSz w:w="16838" w:h="11906" w:orient="landscape"/>
      <w:pgMar w:top="523" w:right="678" w:bottom="709" w:left="709" w:header="426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3EFB19" w14:textId="77777777" w:rsidR="00851F6C" w:rsidRDefault="00851F6C" w:rsidP="002570D6">
      <w:pPr>
        <w:spacing w:line="240" w:lineRule="auto"/>
      </w:pPr>
      <w:r>
        <w:separator/>
      </w:r>
    </w:p>
  </w:endnote>
  <w:endnote w:type="continuationSeparator" w:id="0">
    <w:p w14:paraId="755613C0" w14:textId="77777777" w:rsidR="00851F6C" w:rsidRDefault="00851F6C" w:rsidP="002570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i/>
        <w:color w:val="808080" w:themeColor="background1" w:themeShade="80"/>
        <w:sz w:val="24"/>
      </w:rPr>
      <w:id w:val="22736313"/>
      <w:docPartObj>
        <w:docPartGallery w:val="Page Numbers (Bottom of Page)"/>
        <w:docPartUnique/>
      </w:docPartObj>
    </w:sdtPr>
    <w:sdtEndPr/>
    <w:sdtContent>
      <w:sdt>
        <w:sdtPr>
          <w:rPr>
            <w:i/>
            <w:color w:val="808080" w:themeColor="background1" w:themeShade="80"/>
            <w:sz w:val="24"/>
          </w:rPr>
          <w:id w:val="810570607"/>
          <w:docPartObj>
            <w:docPartGallery w:val="Page Numbers (Top of Page)"/>
            <w:docPartUnique/>
          </w:docPartObj>
        </w:sdtPr>
        <w:sdtEndPr/>
        <w:sdtContent>
          <w:p w14:paraId="3F2BA038" w14:textId="77777777" w:rsidR="00534BA0" w:rsidRPr="006A508A" w:rsidRDefault="00FC2922">
            <w:pPr>
              <w:pStyle w:val="Stopka"/>
              <w:jc w:val="center"/>
              <w:rPr>
                <w:i/>
                <w:color w:val="808080" w:themeColor="background1" w:themeShade="80"/>
                <w:sz w:val="24"/>
              </w:rPr>
            </w:pPr>
            <w:r w:rsidRPr="006A508A">
              <w:rPr>
                <w:i/>
                <w:color w:val="808080" w:themeColor="background1" w:themeShade="80"/>
                <w:sz w:val="24"/>
              </w:rPr>
              <w:t xml:space="preserve">Strona </w:t>
            </w:r>
            <w:r w:rsidR="008A5177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A508A">
              <w:rPr>
                <w:b/>
                <w:i/>
                <w:color w:val="808080" w:themeColor="background1" w:themeShade="80"/>
                <w:sz w:val="24"/>
              </w:rPr>
              <w:instrText>PAGE</w:instrText>
            </w:r>
            <w:r w:rsidR="008A5177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8D2BA8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8A5177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  <w:r w:rsidRPr="006A508A">
              <w:rPr>
                <w:i/>
                <w:color w:val="808080" w:themeColor="background1" w:themeShade="80"/>
                <w:sz w:val="24"/>
              </w:rPr>
              <w:t xml:space="preserve"> z </w:t>
            </w:r>
            <w:r w:rsidR="008A5177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A508A">
              <w:rPr>
                <w:b/>
                <w:i/>
                <w:color w:val="808080" w:themeColor="background1" w:themeShade="80"/>
                <w:sz w:val="24"/>
              </w:rPr>
              <w:instrText>NUMPAGES</w:instrText>
            </w:r>
            <w:r w:rsidR="008A5177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8D2BA8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8A5177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</w:p>
        </w:sdtContent>
      </w:sdt>
    </w:sdtContent>
  </w:sdt>
  <w:p w14:paraId="07AE5199" w14:textId="77777777" w:rsidR="00534BA0" w:rsidRDefault="00851F6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9243C7" w14:textId="77777777" w:rsidR="00851F6C" w:rsidRDefault="00851F6C" w:rsidP="002570D6">
      <w:pPr>
        <w:spacing w:line="240" w:lineRule="auto"/>
      </w:pPr>
      <w:r>
        <w:separator/>
      </w:r>
    </w:p>
  </w:footnote>
  <w:footnote w:type="continuationSeparator" w:id="0">
    <w:p w14:paraId="42770E6B" w14:textId="77777777" w:rsidR="00851F6C" w:rsidRDefault="00851F6C" w:rsidP="002570D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41C9C"/>
    <w:multiLevelType w:val="hybridMultilevel"/>
    <w:tmpl w:val="659C82A2"/>
    <w:lvl w:ilvl="0" w:tplc="04150017">
      <w:start w:val="1"/>
      <w:numFmt w:val="lowerLetter"/>
      <w:lvlText w:val="%1)"/>
      <w:lvlJc w:val="left"/>
      <w:pPr>
        <w:ind w:left="812" w:hanging="360"/>
      </w:pPr>
    </w:lvl>
    <w:lvl w:ilvl="1" w:tplc="04150019" w:tentative="1">
      <w:start w:val="1"/>
      <w:numFmt w:val="lowerLetter"/>
      <w:lvlText w:val="%2."/>
      <w:lvlJc w:val="left"/>
      <w:pPr>
        <w:ind w:left="1532" w:hanging="360"/>
      </w:pPr>
    </w:lvl>
    <w:lvl w:ilvl="2" w:tplc="0415001B" w:tentative="1">
      <w:start w:val="1"/>
      <w:numFmt w:val="lowerRoman"/>
      <w:lvlText w:val="%3."/>
      <w:lvlJc w:val="right"/>
      <w:pPr>
        <w:ind w:left="2252" w:hanging="180"/>
      </w:pPr>
    </w:lvl>
    <w:lvl w:ilvl="3" w:tplc="0415000F" w:tentative="1">
      <w:start w:val="1"/>
      <w:numFmt w:val="decimal"/>
      <w:lvlText w:val="%4."/>
      <w:lvlJc w:val="left"/>
      <w:pPr>
        <w:ind w:left="2972" w:hanging="360"/>
      </w:pPr>
    </w:lvl>
    <w:lvl w:ilvl="4" w:tplc="04150019" w:tentative="1">
      <w:start w:val="1"/>
      <w:numFmt w:val="lowerLetter"/>
      <w:lvlText w:val="%5."/>
      <w:lvlJc w:val="left"/>
      <w:pPr>
        <w:ind w:left="3692" w:hanging="360"/>
      </w:pPr>
    </w:lvl>
    <w:lvl w:ilvl="5" w:tplc="0415001B" w:tentative="1">
      <w:start w:val="1"/>
      <w:numFmt w:val="lowerRoman"/>
      <w:lvlText w:val="%6."/>
      <w:lvlJc w:val="right"/>
      <w:pPr>
        <w:ind w:left="4412" w:hanging="180"/>
      </w:pPr>
    </w:lvl>
    <w:lvl w:ilvl="6" w:tplc="0415000F" w:tentative="1">
      <w:start w:val="1"/>
      <w:numFmt w:val="decimal"/>
      <w:lvlText w:val="%7."/>
      <w:lvlJc w:val="left"/>
      <w:pPr>
        <w:ind w:left="5132" w:hanging="360"/>
      </w:pPr>
    </w:lvl>
    <w:lvl w:ilvl="7" w:tplc="04150019" w:tentative="1">
      <w:start w:val="1"/>
      <w:numFmt w:val="lowerLetter"/>
      <w:lvlText w:val="%8."/>
      <w:lvlJc w:val="left"/>
      <w:pPr>
        <w:ind w:left="5852" w:hanging="360"/>
      </w:pPr>
    </w:lvl>
    <w:lvl w:ilvl="8" w:tplc="0415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1" w15:restartNumberingAfterBreak="0">
    <w:nsid w:val="33B97105"/>
    <w:multiLevelType w:val="hybridMultilevel"/>
    <w:tmpl w:val="22F0A1D8"/>
    <w:lvl w:ilvl="0" w:tplc="04150017">
      <w:start w:val="1"/>
      <w:numFmt w:val="lowerLetter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 w15:restartNumberingAfterBreak="0">
    <w:nsid w:val="65844836"/>
    <w:multiLevelType w:val="hybridMultilevel"/>
    <w:tmpl w:val="22F0A1D8"/>
    <w:lvl w:ilvl="0" w:tplc="04150017">
      <w:start w:val="1"/>
      <w:numFmt w:val="lowerLetter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58D0"/>
    <w:rsid w:val="00033B8D"/>
    <w:rsid w:val="00042C0E"/>
    <w:rsid w:val="00063CA6"/>
    <w:rsid w:val="0007386B"/>
    <w:rsid w:val="0007396F"/>
    <w:rsid w:val="000A4925"/>
    <w:rsid w:val="000A4D9C"/>
    <w:rsid w:val="000C6616"/>
    <w:rsid w:val="00154E56"/>
    <w:rsid w:val="0016397F"/>
    <w:rsid w:val="00164201"/>
    <w:rsid w:val="001647BE"/>
    <w:rsid w:val="001A50C7"/>
    <w:rsid w:val="001E013B"/>
    <w:rsid w:val="001E18C8"/>
    <w:rsid w:val="00214FC2"/>
    <w:rsid w:val="00235CA0"/>
    <w:rsid w:val="002570D6"/>
    <w:rsid w:val="002830F3"/>
    <w:rsid w:val="002E7774"/>
    <w:rsid w:val="00327939"/>
    <w:rsid w:val="00367243"/>
    <w:rsid w:val="003A4D2D"/>
    <w:rsid w:val="004058D0"/>
    <w:rsid w:val="004561BC"/>
    <w:rsid w:val="00465A2F"/>
    <w:rsid w:val="00465CB4"/>
    <w:rsid w:val="004863D1"/>
    <w:rsid w:val="004866B3"/>
    <w:rsid w:val="004B33A5"/>
    <w:rsid w:val="004C1928"/>
    <w:rsid w:val="004D1378"/>
    <w:rsid w:val="004D1A1A"/>
    <w:rsid w:val="004F76E4"/>
    <w:rsid w:val="005113BC"/>
    <w:rsid w:val="00512E35"/>
    <w:rsid w:val="00530C2D"/>
    <w:rsid w:val="005352C3"/>
    <w:rsid w:val="00546AB1"/>
    <w:rsid w:val="005A5B81"/>
    <w:rsid w:val="005C4768"/>
    <w:rsid w:val="00601C76"/>
    <w:rsid w:val="00621B7E"/>
    <w:rsid w:val="0064481B"/>
    <w:rsid w:val="00646D58"/>
    <w:rsid w:val="00660035"/>
    <w:rsid w:val="006F1447"/>
    <w:rsid w:val="00771C06"/>
    <w:rsid w:val="007932BB"/>
    <w:rsid w:val="00794312"/>
    <w:rsid w:val="007E7468"/>
    <w:rsid w:val="00851F6C"/>
    <w:rsid w:val="008752E4"/>
    <w:rsid w:val="008A5177"/>
    <w:rsid w:val="008D2BA8"/>
    <w:rsid w:val="008D4A74"/>
    <w:rsid w:val="008E4EB2"/>
    <w:rsid w:val="00955055"/>
    <w:rsid w:val="0097228C"/>
    <w:rsid w:val="009A6667"/>
    <w:rsid w:val="009C6CA9"/>
    <w:rsid w:val="009F7F23"/>
    <w:rsid w:val="00A02A69"/>
    <w:rsid w:val="00A52164"/>
    <w:rsid w:val="00A529E7"/>
    <w:rsid w:val="00B13ED1"/>
    <w:rsid w:val="00B174A3"/>
    <w:rsid w:val="00B40061"/>
    <w:rsid w:val="00B575DC"/>
    <w:rsid w:val="00B955A0"/>
    <w:rsid w:val="00BA7317"/>
    <w:rsid w:val="00BC528A"/>
    <w:rsid w:val="00C75A71"/>
    <w:rsid w:val="00C8683E"/>
    <w:rsid w:val="00C94643"/>
    <w:rsid w:val="00CE4543"/>
    <w:rsid w:val="00D00D54"/>
    <w:rsid w:val="00D118BA"/>
    <w:rsid w:val="00D63D9C"/>
    <w:rsid w:val="00D85855"/>
    <w:rsid w:val="00D85DE3"/>
    <w:rsid w:val="00D85F00"/>
    <w:rsid w:val="00DC6E3A"/>
    <w:rsid w:val="00E0695B"/>
    <w:rsid w:val="00E25737"/>
    <w:rsid w:val="00EA6297"/>
    <w:rsid w:val="00EF5772"/>
    <w:rsid w:val="00F026D6"/>
    <w:rsid w:val="00F4776A"/>
    <w:rsid w:val="00F639A1"/>
    <w:rsid w:val="00F81C2F"/>
    <w:rsid w:val="00F84C2F"/>
    <w:rsid w:val="00FC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6C613"/>
  <w15:docId w15:val="{0098244F-F5A7-47D3-B8AA-4F152FE2E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58D0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058D0"/>
    <w:pPr>
      <w:spacing w:after="0" w:line="240" w:lineRule="auto"/>
      <w:jc w:val="both"/>
    </w:pPr>
    <w:rPr>
      <w:rFonts w:ascii="Times New Roman" w:hAnsi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odstawowywcity">
    <w:name w:val="Body Text Indent"/>
    <w:basedOn w:val="Normalny"/>
    <w:link w:val="TekstpodstawowywcityZnak"/>
    <w:rsid w:val="004058D0"/>
    <w:pPr>
      <w:widowControl w:val="0"/>
      <w:shd w:val="clear" w:color="auto" w:fill="FFFFFF"/>
      <w:autoSpaceDE w:val="0"/>
      <w:autoSpaceDN w:val="0"/>
      <w:adjustRightInd w:val="0"/>
      <w:spacing w:line="321" w:lineRule="exact"/>
      <w:ind w:left="23" w:firstLine="828"/>
    </w:pPr>
    <w:rPr>
      <w:rFonts w:eastAsia="Times New Roman" w:cs="Times New Roman"/>
      <w:color w:val="000000"/>
      <w:spacing w:val="3"/>
      <w:sz w:val="27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058D0"/>
    <w:rPr>
      <w:rFonts w:ascii="Times New Roman" w:eastAsia="Times New Roman" w:hAnsi="Times New Roman" w:cs="Times New Roman"/>
      <w:color w:val="000000"/>
      <w:spacing w:val="3"/>
      <w:sz w:val="27"/>
      <w:szCs w:val="20"/>
      <w:shd w:val="clear" w:color="auto" w:fill="FFFFFF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058D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58D0"/>
    <w:rPr>
      <w:rFonts w:ascii="Times New Roman" w:hAnsi="Times New Roman"/>
      <w:sz w:val="28"/>
    </w:rPr>
  </w:style>
  <w:style w:type="paragraph" w:styleId="Akapitzlist">
    <w:name w:val="List Paragraph"/>
    <w:basedOn w:val="Normalny"/>
    <w:uiPriority w:val="34"/>
    <w:qFormat/>
    <w:rsid w:val="004058D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C29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29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286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AStepniak</cp:lastModifiedBy>
  <cp:revision>25</cp:revision>
  <cp:lastPrinted>2020-07-17T11:16:00Z</cp:lastPrinted>
  <dcterms:created xsi:type="dcterms:W3CDTF">2019-05-17T07:07:00Z</dcterms:created>
  <dcterms:modified xsi:type="dcterms:W3CDTF">2020-07-17T11:17:00Z</dcterms:modified>
</cp:coreProperties>
</file>