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81D" w14:textId="77777777" w:rsidR="00485596" w:rsidRPr="007F52DB" w:rsidRDefault="00485596" w:rsidP="00485596">
      <w:pPr>
        <w:jc w:val="center"/>
        <w:rPr>
          <w:b/>
          <w:sz w:val="16"/>
          <w:szCs w:val="16"/>
        </w:rPr>
      </w:pPr>
    </w:p>
    <w:p w14:paraId="4985CCD1" w14:textId="77777777" w:rsidR="00485596" w:rsidRPr="000C17C7" w:rsidRDefault="00485596" w:rsidP="00485596">
      <w:pPr>
        <w:jc w:val="center"/>
        <w:rPr>
          <w:b/>
          <w:sz w:val="32"/>
          <w:szCs w:val="32"/>
        </w:rPr>
      </w:pPr>
      <w:r w:rsidRPr="000C17C7">
        <w:rPr>
          <w:b/>
          <w:sz w:val="32"/>
          <w:szCs w:val="32"/>
        </w:rPr>
        <w:t xml:space="preserve">ZARZĄD  NIERUCHOMOŚCI  WOJEWÓDZTWA  ŁÓDZKIEGO  </w:t>
      </w:r>
      <w:r w:rsidRPr="000C17C7">
        <w:rPr>
          <w:rFonts w:cs="Times New Roman"/>
          <w:b/>
          <w:sz w:val="32"/>
          <w:szCs w:val="32"/>
        </w:rPr>
        <w:t xml:space="preserve">91-427 </w:t>
      </w:r>
      <w:r w:rsidRPr="000C17C7">
        <w:rPr>
          <w:rFonts w:ascii="Verdana" w:hAnsi="Verdana"/>
          <w:i/>
          <w:sz w:val="32"/>
          <w:szCs w:val="32"/>
        </w:rPr>
        <w:t xml:space="preserve"> </w:t>
      </w:r>
      <w:r w:rsidRPr="000C17C7">
        <w:rPr>
          <w:b/>
          <w:sz w:val="32"/>
          <w:szCs w:val="32"/>
        </w:rPr>
        <w:t>ŁÓDŹ, UL. KAMIŃSKIEGO 7/9</w:t>
      </w:r>
    </w:p>
    <w:p w14:paraId="2D0F552E" w14:textId="77777777" w:rsidR="00485596" w:rsidRPr="000C17C7" w:rsidRDefault="00485596" w:rsidP="00485596">
      <w:pPr>
        <w:jc w:val="center"/>
        <w:rPr>
          <w:b/>
          <w:sz w:val="16"/>
          <w:szCs w:val="16"/>
        </w:rPr>
      </w:pPr>
    </w:p>
    <w:p w14:paraId="7947A431" w14:textId="594E39A2" w:rsidR="00485596" w:rsidRPr="00401937" w:rsidRDefault="00485596" w:rsidP="00401937">
      <w:pPr>
        <w:jc w:val="center"/>
        <w:rPr>
          <w:b/>
          <w:sz w:val="36"/>
          <w:szCs w:val="36"/>
        </w:rPr>
      </w:pPr>
      <w:r w:rsidRPr="00401937">
        <w:rPr>
          <w:b/>
          <w:sz w:val="36"/>
          <w:szCs w:val="36"/>
        </w:rPr>
        <w:t>Wykaz nieruchomości Województwa Łódzkiego</w:t>
      </w:r>
      <w:r w:rsidR="00401937">
        <w:rPr>
          <w:b/>
          <w:sz w:val="36"/>
          <w:szCs w:val="36"/>
        </w:rPr>
        <w:t xml:space="preserve"> </w:t>
      </w:r>
      <w:r w:rsidRPr="00401937">
        <w:rPr>
          <w:b/>
          <w:sz w:val="36"/>
          <w:szCs w:val="36"/>
        </w:rPr>
        <w:t>przeznaczonych do oddania w dzierżawę</w:t>
      </w:r>
    </w:p>
    <w:p w14:paraId="6CA458D6" w14:textId="4567B316" w:rsidR="00485596" w:rsidRPr="00401937" w:rsidRDefault="007F52DB" w:rsidP="00401937">
      <w:pPr>
        <w:jc w:val="center"/>
        <w:rPr>
          <w:b/>
          <w:sz w:val="32"/>
          <w:szCs w:val="32"/>
        </w:rPr>
      </w:pPr>
      <w:r w:rsidRPr="00401937">
        <w:rPr>
          <w:b/>
          <w:sz w:val="32"/>
          <w:szCs w:val="32"/>
        </w:rPr>
        <w:t>sporządzony zgodnie z art. 35 ust</w:t>
      </w:r>
      <w:r w:rsidR="002020C2">
        <w:rPr>
          <w:b/>
          <w:sz w:val="32"/>
          <w:szCs w:val="32"/>
        </w:rPr>
        <w:t>.</w:t>
      </w:r>
      <w:r w:rsidRPr="00401937">
        <w:rPr>
          <w:b/>
          <w:sz w:val="32"/>
          <w:szCs w:val="32"/>
        </w:rPr>
        <w:t xml:space="preserve"> 1 i 2 ustawy o gospodarce nieruchomościami (Dz.U. 2020</w:t>
      </w:r>
      <w:r w:rsidR="00401937">
        <w:rPr>
          <w:b/>
          <w:sz w:val="32"/>
          <w:szCs w:val="32"/>
        </w:rPr>
        <w:t xml:space="preserve"> r. </w:t>
      </w:r>
      <w:r w:rsidRPr="00401937">
        <w:rPr>
          <w:b/>
          <w:sz w:val="32"/>
          <w:szCs w:val="32"/>
        </w:rPr>
        <w:t>poz.1990)</w:t>
      </w:r>
    </w:p>
    <w:tbl>
      <w:tblPr>
        <w:tblStyle w:val="Tabela-Siatka"/>
        <w:tblW w:w="14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1417"/>
        <w:gridCol w:w="3686"/>
        <w:gridCol w:w="2976"/>
        <w:gridCol w:w="1843"/>
        <w:gridCol w:w="1824"/>
      </w:tblGrid>
      <w:tr w:rsidR="00B113AA" w:rsidRPr="00D57244" w14:paraId="7BD14E11" w14:textId="77777777" w:rsidTr="00D01331">
        <w:trPr>
          <w:trHeight w:val="1084"/>
          <w:jc w:val="center"/>
        </w:trPr>
        <w:tc>
          <w:tcPr>
            <w:tcW w:w="2818" w:type="dxa"/>
            <w:shd w:val="clear" w:color="auto" w:fill="28BE56"/>
            <w:vAlign w:val="center"/>
          </w:tcPr>
          <w:p w14:paraId="733D1012" w14:textId="77777777" w:rsidR="00FA6162" w:rsidRPr="00D01331" w:rsidRDefault="00FA6162" w:rsidP="00FA6162">
            <w:pPr>
              <w:ind w:left="30"/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 xml:space="preserve">Położenie </w:t>
            </w:r>
          </w:p>
          <w:p w14:paraId="089E85BE" w14:textId="77777777" w:rsidR="00FA6162" w:rsidRPr="00D01331" w:rsidRDefault="00FA6162" w:rsidP="00930DEB">
            <w:pPr>
              <w:ind w:left="-78" w:right="-2"/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 xml:space="preserve">i oznaczenie nieruchomości </w:t>
            </w:r>
          </w:p>
        </w:tc>
        <w:tc>
          <w:tcPr>
            <w:tcW w:w="1417" w:type="dxa"/>
            <w:shd w:val="clear" w:color="auto" w:fill="28BE56"/>
            <w:vAlign w:val="center"/>
          </w:tcPr>
          <w:p w14:paraId="447D7F99" w14:textId="795005D7" w:rsidR="00FA6162" w:rsidRDefault="00FA6162" w:rsidP="00930DEB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>Powierzchnia</w:t>
            </w:r>
          </w:p>
          <w:p w14:paraId="0DFCFE39" w14:textId="175160BE" w:rsidR="001F0BB5" w:rsidRPr="00D01331" w:rsidRDefault="001F0BB5" w:rsidP="00930DEB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nieruchomości</w:t>
            </w:r>
          </w:p>
          <w:p w14:paraId="1D94E58E" w14:textId="77777777" w:rsidR="00FA6162" w:rsidRPr="00D01331" w:rsidRDefault="00FA6162" w:rsidP="00930DEB">
            <w:pPr>
              <w:ind w:left="-46" w:right="-31"/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>[ha]</w:t>
            </w:r>
          </w:p>
        </w:tc>
        <w:tc>
          <w:tcPr>
            <w:tcW w:w="3686" w:type="dxa"/>
            <w:shd w:val="clear" w:color="auto" w:fill="28BE56"/>
            <w:vAlign w:val="center"/>
          </w:tcPr>
          <w:p w14:paraId="74372B4F" w14:textId="573806DE" w:rsidR="00FA6162" w:rsidRPr="00D01331" w:rsidRDefault="00FA6162" w:rsidP="00930DEB">
            <w:pPr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>Opis nieruchomości</w:t>
            </w:r>
            <w:r w:rsidR="000C17C7" w:rsidRPr="00D01331">
              <w:rPr>
                <w:b/>
                <w:sz w:val="16"/>
                <w:szCs w:val="16"/>
              </w:rPr>
              <w:br/>
              <w:t xml:space="preserve"> i przedmiot dzierżawy</w:t>
            </w:r>
          </w:p>
        </w:tc>
        <w:tc>
          <w:tcPr>
            <w:tcW w:w="2976" w:type="dxa"/>
            <w:shd w:val="clear" w:color="auto" w:fill="28BE56"/>
            <w:vAlign w:val="center"/>
          </w:tcPr>
          <w:p w14:paraId="038574C8" w14:textId="77777777" w:rsidR="00FA6162" w:rsidRPr="00D01331" w:rsidRDefault="00FA6162" w:rsidP="00930DEB">
            <w:pPr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 xml:space="preserve">Przeznaczenie nieruchomości </w:t>
            </w:r>
          </w:p>
        </w:tc>
        <w:tc>
          <w:tcPr>
            <w:tcW w:w="1843" w:type="dxa"/>
            <w:shd w:val="clear" w:color="auto" w:fill="28BE56"/>
          </w:tcPr>
          <w:p w14:paraId="2D667528" w14:textId="77777777" w:rsidR="00D01331" w:rsidRDefault="00D01331" w:rsidP="007F22E2">
            <w:pPr>
              <w:jc w:val="center"/>
              <w:rPr>
                <w:b/>
                <w:sz w:val="16"/>
                <w:szCs w:val="16"/>
              </w:rPr>
            </w:pPr>
          </w:p>
          <w:p w14:paraId="0D93983C" w14:textId="2D0B8127" w:rsidR="00FA6162" w:rsidRPr="00D01331" w:rsidRDefault="00FA6162" w:rsidP="007F22E2">
            <w:pPr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>Forma i termin oddania nieruchomości w dzierżawę</w:t>
            </w:r>
            <w:r w:rsidR="009A398E" w:rsidRPr="00D0133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shd w:val="clear" w:color="auto" w:fill="28BE56"/>
            <w:vAlign w:val="center"/>
          </w:tcPr>
          <w:p w14:paraId="25E275E3" w14:textId="1C5C4665" w:rsidR="00FA6162" w:rsidRPr="00D01331" w:rsidRDefault="00FA6162" w:rsidP="007F22E2">
            <w:pPr>
              <w:jc w:val="center"/>
              <w:rPr>
                <w:b/>
                <w:sz w:val="16"/>
                <w:szCs w:val="16"/>
              </w:rPr>
            </w:pPr>
            <w:r w:rsidRPr="00D01331">
              <w:rPr>
                <w:b/>
                <w:sz w:val="16"/>
                <w:szCs w:val="16"/>
              </w:rPr>
              <w:t xml:space="preserve">Minimalna wywoławcza </w:t>
            </w:r>
            <w:r w:rsidR="00C01706" w:rsidRPr="00D01331">
              <w:rPr>
                <w:b/>
                <w:sz w:val="16"/>
                <w:szCs w:val="16"/>
              </w:rPr>
              <w:t>stawka</w:t>
            </w:r>
            <w:r w:rsidRPr="00D01331">
              <w:rPr>
                <w:b/>
                <w:sz w:val="16"/>
                <w:szCs w:val="16"/>
              </w:rPr>
              <w:t xml:space="preserve"> czynszu netto</w:t>
            </w:r>
            <w:r w:rsidR="00B113AA" w:rsidRPr="00D01331">
              <w:rPr>
                <w:b/>
                <w:sz w:val="16"/>
                <w:szCs w:val="16"/>
              </w:rPr>
              <w:t xml:space="preserve"> za 1 m</w:t>
            </w:r>
            <w:r w:rsidR="00B113AA" w:rsidRPr="00D01331">
              <w:rPr>
                <w:b/>
                <w:sz w:val="16"/>
                <w:szCs w:val="16"/>
                <w:vertAlign w:val="superscript"/>
              </w:rPr>
              <w:t>2</w:t>
            </w:r>
            <w:r w:rsidRPr="00D01331">
              <w:rPr>
                <w:b/>
                <w:sz w:val="16"/>
                <w:szCs w:val="16"/>
              </w:rPr>
              <w:t>*</w:t>
            </w:r>
          </w:p>
        </w:tc>
      </w:tr>
      <w:tr w:rsidR="00B113AA" w:rsidRPr="00D01331" w14:paraId="489F950F" w14:textId="77777777" w:rsidTr="00082342">
        <w:trPr>
          <w:trHeight w:val="4938"/>
          <w:jc w:val="center"/>
        </w:trPr>
        <w:tc>
          <w:tcPr>
            <w:tcW w:w="2818" w:type="dxa"/>
            <w:vAlign w:val="center"/>
          </w:tcPr>
          <w:p w14:paraId="05D21AA2" w14:textId="2C47C20D" w:rsidR="00145080" w:rsidRDefault="00145080" w:rsidP="0075224B">
            <w:pPr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Nieruchomość gruntowa zabudowana, położona w Łodzi, przy ul. Piotrkowskiej 67, oznaczona w rejestrze gruntów jako działka nr 467/6 w obrębie S-6 m. Łodzi, dla której Sąd Rejonowy </w:t>
            </w:r>
            <w:r w:rsidR="0075224B">
              <w:rPr>
                <w:sz w:val="20"/>
                <w:szCs w:val="20"/>
              </w:rPr>
              <w:br/>
            </w:r>
            <w:r w:rsidRPr="00D01331">
              <w:rPr>
                <w:sz w:val="20"/>
                <w:szCs w:val="20"/>
              </w:rPr>
              <w:t>dla Łodzi-Śródmieścia</w:t>
            </w:r>
            <w:r w:rsidR="00A164F3">
              <w:rPr>
                <w:sz w:val="20"/>
                <w:szCs w:val="20"/>
              </w:rPr>
              <w:t xml:space="preserve"> w Łodzi </w:t>
            </w:r>
            <w:r w:rsidRPr="00D01331">
              <w:rPr>
                <w:sz w:val="20"/>
                <w:szCs w:val="20"/>
              </w:rPr>
              <w:t>prowadzi księgę wieczystą nr LD1M/00099867/9.</w:t>
            </w:r>
          </w:p>
          <w:p w14:paraId="66CC276A" w14:textId="77777777" w:rsidR="00A164F3" w:rsidRPr="00D01331" w:rsidRDefault="00A164F3" w:rsidP="001F1398">
            <w:pPr>
              <w:ind w:firstLine="375"/>
              <w:jc w:val="left"/>
              <w:rPr>
                <w:sz w:val="20"/>
                <w:szCs w:val="20"/>
              </w:rPr>
            </w:pPr>
          </w:p>
          <w:p w14:paraId="1272F97E" w14:textId="6A844063" w:rsidR="00FA6162" w:rsidRPr="00D01331" w:rsidRDefault="00145080" w:rsidP="0075224B">
            <w:pPr>
              <w:ind w:right="2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Województwo Łódzkie jest użytkownikiem wieczystym gruntu oraz właścicielem </w:t>
            </w:r>
            <w:r w:rsidR="00082342">
              <w:rPr>
                <w:sz w:val="20"/>
                <w:szCs w:val="20"/>
              </w:rPr>
              <w:t>budynków stanowiących odrębną nieruchomość.</w:t>
            </w:r>
            <w:r w:rsidR="00677EF3" w:rsidRPr="00D013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FDA0082" w14:textId="715FD571" w:rsidR="00FA6162" w:rsidRPr="00D01331" w:rsidRDefault="00FA6162" w:rsidP="000539F4">
            <w:pPr>
              <w:ind w:left="-100" w:right="-28"/>
              <w:jc w:val="center"/>
              <w:rPr>
                <w:sz w:val="20"/>
                <w:szCs w:val="20"/>
              </w:rPr>
            </w:pPr>
            <w:r w:rsidRPr="00D01331">
              <w:rPr>
                <w:rFonts w:eastAsia="Calibri" w:cs="Times New Roman"/>
                <w:sz w:val="20"/>
                <w:szCs w:val="20"/>
              </w:rPr>
              <w:t>0,</w:t>
            </w:r>
            <w:r w:rsidR="00145080" w:rsidRPr="00D01331">
              <w:rPr>
                <w:rFonts w:eastAsia="Calibri" w:cs="Times New Roman"/>
                <w:sz w:val="20"/>
                <w:szCs w:val="20"/>
              </w:rPr>
              <w:t>1141</w:t>
            </w:r>
          </w:p>
        </w:tc>
        <w:tc>
          <w:tcPr>
            <w:tcW w:w="3686" w:type="dxa"/>
            <w:vAlign w:val="center"/>
          </w:tcPr>
          <w:p w14:paraId="020BAAE6" w14:textId="78403AA6" w:rsidR="00310723" w:rsidRPr="00D01331" w:rsidRDefault="00145080" w:rsidP="0075224B">
            <w:pPr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>Na nieruchomości posadowione są dwa budynki</w:t>
            </w:r>
            <w:r w:rsidR="00310723" w:rsidRPr="00D01331">
              <w:rPr>
                <w:sz w:val="20"/>
                <w:szCs w:val="20"/>
              </w:rPr>
              <w:t xml:space="preserve"> niemieszkalne:</w:t>
            </w:r>
          </w:p>
          <w:p w14:paraId="2A636339" w14:textId="5F1B42E2" w:rsidR="00310723" w:rsidRPr="00D01331" w:rsidRDefault="00310723" w:rsidP="00310723">
            <w:pPr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>1</w:t>
            </w:r>
            <w:r w:rsidR="00B113AA" w:rsidRPr="00D01331">
              <w:rPr>
                <w:sz w:val="20"/>
                <w:szCs w:val="20"/>
              </w:rPr>
              <w:t>)</w:t>
            </w:r>
            <w:r w:rsidRPr="00D01331">
              <w:rPr>
                <w:sz w:val="20"/>
                <w:szCs w:val="20"/>
              </w:rPr>
              <w:t xml:space="preserve"> budynek czterokondygnacyjny o pow. użytkowej 1355,37 m</w:t>
            </w:r>
            <w:r w:rsidRPr="00D01331">
              <w:rPr>
                <w:sz w:val="20"/>
                <w:szCs w:val="20"/>
                <w:vertAlign w:val="superscript"/>
              </w:rPr>
              <w:t>2</w:t>
            </w:r>
            <w:r w:rsidRPr="00D01331">
              <w:rPr>
                <w:sz w:val="20"/>
                <w:szCs w:val="20"/>
              </w:rPr>
              <w:t>;</w:t>
            </w:r>
          </w:p>
          <w:p w14:paraId="44A80B34" w14:textId="75E944DD" w:rsidR="00FA6162" w:rsidRPr="00D01331" w:rsidRDefault="00310723" w:rsidP="00310723">
            <w:pPr>
              <w:pBdr>
                <w:bottom w:val="single" w:sz="12" w:space="1" w:color="auto"/>
              </w:pBdr>
              <w:ind w:firstLine="36"/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>2</w:t>
            </w:r>
            <w:r w:rsidR="00B113AA" w:rsidRPr="00D01331">
              <w:rPr>
                <w:sz w:val="20"/>
                <w:szCs w:val="20"/>
              </w:rPr>
              <w:t>)</w:t>
            </w:r>
            <w:r w:rsidR="00145080" w:rsidRPr="00D01331">
              <w:rPr>
                <w:sz w:val="20"/>
                <w:szCs w:val="20"/>
              </w:rPr>
              <w:t xml:space="preserve"> </w:t>
            </w:r>
            <w:r w:rsidRPr="00D01331">
              <w:rPr>
                <w:sz w:val="20"/>
                <w:szCs w:val="20"/>
              </w:rPr>
              <w:t>budynek dwukondygnacyjny o pow. użytkowej 219,10 m</w:t>
            </w:r>
            <w:r w:rsidRPr="00D01331">
              <w:rPr>
                <w:sz w:val="20"/>
                <w:szCs w:val="20"/>
                <w:vertAlign w:val="superscript"/>
              </w:rPr>
              <w:t>2</w:t>
            </w:r>
            <w:r w:rsidRPr="00D01331">
              <w:rPr>
                <w:sz w:val="20"/>
                <w:szCs w:val="20"/>
              </w:rPr>
              <w:t>.</w:t>
            </w:r>
            <w:r w:rsidR="000C17C7" w:rsidRPr="00D01331">
              <w:rPr>
                <w:sz w:val="20"/>
                <w:szCs w:val="20"/>
              </w:rPr>
              <w:t xml:space="preserve"> </w:t>
            </w:r>
            <w:r w:rsidRPr="00D01331">
              <w:rPr>
                <w:sz w:val="20"/>
                <w:szCs w:val="20"/>
              </w:rPr>
              <w:t xml:space="preserve">Nieruchomość </w:t>
            </w:r>
            <w:r w:rsidR="00145080" w:rsidRPr="00D01331">
              <w:rPr>
                <w:sz w:val="20"/>
                <w:szCs w:val="20"/>
              </w:rPr>
              <w:t xml:space="preserve"> przyłączon</w:t>
            </w:r>
            <w:r w:rsidRPr="00D01331">
              <w:rPr>
                <w:sz w:val="20"/>
                <w:szCs w:val="20"/>
              </w:rPr>
              <w:t xml:space="preserve">a jest </w:t>
            </w:r>
            <w:r w:rsidR="00145080" w:rsidRPr="00D01331">
              <w:rPr>
                <w:sz w:val="20"/>
                <w:szCs w:val="20"/>
              </w:rPr>
              <w:t xml:space="preserve">do sieci </w:t>
            </w:r>
            <w:r w:rsidR="000C17C7" w:rsidRPr="00D01331">
              <w:rPr>
                <w:sz w:val="20"/>
                <w:szCs w:val="20"/>
              </w:rPr>
              <w:t xml:space="preserve">elektrycznej </w:t>
            </w:r>
            <w:r w:rsidR="00145080" w:rsidRPr="00D01331">
              <w:rPr>
                <w:sz w:val="20"/>
                <w:szCs w:val="20"/>
              </w:rPr>
              <w:t>wodno-kanalizacyjnej</w:t>
            </w:r>
            <w:r w:rsidRPr="00D01331">
              <w:rPr>
                <w:sz w:val="20"/>
                <w:szCs w:val="20"/>
              </w:rPr>
              <w:t>, o</w:t>
            </w:r>
            <w:r w:rsidR="00145080" w:rsidRPr="00D01331">
              <w:rPr>
                <w:sz w:val="20"/>
                <w:szCs w:val="20"/>
              </w:rPr>
              <w:t xml:space="preserve">raz </w:t>
            </w:r>
            <w:r w:rsidRPr="00D01331">
              <w:rPr>
                <w:sz w:val="20"/>
                <w:szCs w:val="20"/>
              </w:rPr>
              <w:t>c.o. z sieci miejskiej.</w:t>
            </w:r>
          </w:p>
          <w:p w14:paraId="654E93C0" w14:textId="7C84D6CC" w:rsidR="000C17C7" w:rsidRPr="00D01331" w:rsidRDefault="000C17C7" w:rsidP="00310723">
            <w:pPr>
              <w:ind w:firstLine="36"/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Przedmiotem dzierżawy jest: </w:t>
            </w:r>
            <w:r w:rsidRPr="00D01331">
              <w:rPr>
                <w:sz w:val="20"/>
                <w:szCs w:val="20"/>
              </w:rPr>
              <w:br/>
              <w:t>1</w:t>
            </w:r>
            <w:r w:rsidR="00B113AA" w:rsidRPr="00D01331">
              <w:rPr>
                <w:sz w:val="20"/>
                <w:szCs w:val="20"/>
              </w:rPr>
              <w:t xml:space="preserve">) </w:t>
            </w:r>
            <w:r w:rsidRPr="00D01331">
              <w:rPr>
                <w:sz w:val="20"/>
                <w:szCs w:val="20"/>
              </w:rPr>
              <w:t>budynek o pow. użytkowej 219,10 m2, oznaczony w wypisie z kartoteki budynków nr 399</w:t>
            </w:r>
            <w:r w:rsidR="000334B0">
              <w:rPr>
                <w:sz w:val="20"/>
                <w:szCs w:val="20"/>
              </w:rPr>
              <w:t>8</w:t>
            </w:r>
            <w:r w:rsidR="00631504">
              <w:rPr>
                <w:sz w:val="20"/>
                <w:szCs w:val="20"/>
              </w:rPr>
              <w:t>;</w:t>
            </w:r>
            <w:r w:rsidRPr="00D01331">
              <w:rPr>
                <w:sz w:val="20"/>
                <w:szCs w:val="20"/>
              </w:rPr>
              <w:br/>
              <w:t>2</w:t>
            </w:r>
            <w:r w:rsidR="00B113AA" w:rsidRPr="00D01331">
              <w:rPr>
                <w:sz w:val="20"/>
                <w:szCs w:val="20"/>
              </w:rPr>
              <w:t>)</w:t>
            </w:r>
            <w:r w:rsidRPr="00D01331">
              <w:rPr>
                <w:sz w:val="20"/>
                <w:szCs w:val="20"/>
              </w:rPr>
              <w:t xml:space="preserve"> pomieszczenia</w:t>
            </w:r>
            <w:r w:rsidR="000334B0">
              <w:rPr>
                <w:sz w:val="20"/>
                <w:szCs w:val="20"/>
              </w:rPr>
              <w:t xml:space="preserve"> oznaczone w inwentaryzacji </w:t>
            </w:r>
            <w:r w:rsidR="0075224B">
              <w:rPr>
                <w:sz w:val="20"/>
                <w:szCs w:val="20"/>
              </w:rPr>
              <w:t>nr</w:t>
            </w:r>
            <w:r w:rsidR="000334B0">
              <w:rPr>
                <w:sz w:val="20"/>
                <w:szCs w:val="20"/>
              </w:rPr>
              <w:t>:</w:t>
            </w:r>
            <w:r w:rsidR="0075224B">
              <w:rPr>
                <w:sz w:val="20"/>
                <w:szCs w:val="20"/>
              </w:rPr>
              <w:t xml:space="preserve"> </w:t>
            </w:r>
            <w:r w:rsidRPr="00D01331">
              <w:rPr>
                <w:sz w:val="20"/>
                <w:szCs w:val="20"/>
              </w:rPr>
              <w:t>1/45</w:t>
            </w:r>
            <w:r w:rsidR="00A164F3">
              <w:rPr>
                <w:sz w:val="20"/>
                <w:szCs w:val="20"/>
              </w:rPr>
              <w:t>’</w:t>
            </w:r>
            <w:r w:rsidRPr="00D01331">
              <w:rPr>
                <w:sz w:val="20"/>
                <w:szCs w:val="20"/>
              </w:rPr>
              <w:t>, 1/46, 1/47, 1/48, 1/49, 1/50</w:t>
            </w:r>
            <w:r w:rsidR="0075224B">
              <w:rPr>
                <w:sz w:val="20"/>
                <w:szCs w:val="20"/>
              </w:rPr>
              <w:t xml:space="preserve"> (na parterze)</w:t>
            </w:r>
            <w:r w:rsidR="002F17B2" w:rsidRPr="00D01331">
              <w:rPr>
                <w:sz w:val="20"/>
                <w:szCs w:val="20"/>
              </w:rPr>
              <w:t xml:space="preserve"> o łącznej pow. użytkowej 24,97</w:t>
            </w:r>
            <w:r w:rsidR="0075224B">
              <w:rPr>
                <w:sz w:val="20"/>
                <w:szCs w:val="20"/>
              </w:rPr>
              <w:t xml:space="preserve"> </w:t>
            </w:r>
            <w:r w:rsidR="002F17B2" w:rsidRPr="00D01331">
              <w:rPr>
                <w:sz w:val="20"/>
                <w:szCs w:val="20"/>
              </w:rPr>
              <w:t>m</w:t>
            </w:r>
            <w:r w:rsidR="002F17B2" w:rsidRPr="00D01331">
              <w:rPr>
                <w:sz w:val="20"/>
                <w:szCs w:val="20"/>
                <w:vertAlign w:val="superscript"/>
              </w:rPr>
              <w:t>2</w:t>
            </w:r>
            <w:r w:rsidRPr="00D01331">
              <w:rPr>
                <w:sz w:val="20"/>
                <w:szCs w:val="20"/>
              </w:rPr>
              <w:t>; 2/17, 2/18</w:t>
            </w:r>
            <w:r w:rsidR="002F17B2" w:rsidRPr="00D01331">
              <w:rPr>
                <w:sz w:val="20"/>
                <w:szCs w:val="20"/>
              </w:rPr>
              <w:t>, 2/19, 2/20, 2/21, 2/22, 2/23</w:t>
            </w:r>
            <w:r w:rsidR="0075224B">
              <w:rPr>
                <w:sz w:val="20"/>
                <w:szCs w:val="20"/>
              </w:rPr>
              <w:t xml:space="preserve"> (</w:t>
            </w:r>
            <w:r w:rsidR="0075224B" w:rsidRPr="00D01331">
              <w:rPr>
                <w:sz w:val="20"/>
                <w:szCs w:val="20"/>
              </w:rPr>
              <w:t>na I piętrze</w:t>
            </w:r>
            <w:r w:rsidR="0075224B">
              <w:rPr>
                <w:sz w:val="20"/>
                <w:szCs w:val="20"/>
              </w:rPr>
              <w:t>)</w:t>
            </w:r>
            <w:r w:rsidR="002F17B2" w:rsidRPr="00D01331">
              <w:rPr>
                <w:sz w:val="20"/>
                <w:szCs w:val="20"/>
              </w:rPr>
              <w:t xml:space="preserve"> o łącznej pow. użytkowej </w:t>
            </w:r>
            <w:r w:rsidR="00A164F3">
              <w:rPr>
                <w:sz w:val="20"/>
                <w:szCs w:val="20"/>
              </w:rPr>
              <w:t>28,64</w:t>
            </w:r>
            <w:r w:rsidR="002F17B2" w:rsidRPr="00D01331">
              <w:rPr>
                <w:sz w:val="20"/>
                <w:szCs w:val="20"/>
              </w:rPr>
              <w:t xml:space="preserve"> m</w:t>
            </w:r>
            <w:r w:rsidR="002F17B2" w:rsidRPr="00D01331">
              <w:rPr>
                <w:sz w:val="20"/>
                <w:szCs w:val="20"/>
                <w:vertAlign w:val="superscript"/>
              </w:rPr>
              <w:t>2</w:t>
            </w:r>
            <w:r w:rsidR="001F0BB5">
              <w:rPr>
                <w:sz w:val="20"/>
                <w:szCs w:val="20"/>
              </w:rPr>
              <w:t xml:space="preserve"> w budynku oznaczonym w kartotece budynków nr</w:t>
            </w:r>
            <w:r w:rsidR="00401937">
              <w:rPr>
                <w:sz w:val="20"/>
                <w:szCs w:val="20"/>
              </w:rPr>
              <w:t xml:space="preserve"> inwentarzowym 320</w:t>
            </w:r>
            <w:r w:rsidR="00631504">
              <w:rPr>
                <w:sz w:val="20"/>
                <w:szCs w:val="20"/>
              </w:rPr>
              <w:t>;</w:t>
            </w:r>
          </w:p>
          <w:p w14:paraId="77961356" w14:textId="48928659" w:rsidR="00631504" w:rsidRPr="00631504" w:rsidRDefault="002F17B2" w:rsidP="002F17B2">
            <w:pPr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>3</w:t>
            </w:r>
            <w:r w:rsidR="00B113AA" w:rsidRPr="00D01331">
              <w:rPr>
                <w:sz w:val="20"/>
                <w:szCs w:val="20"/>
              </w:rPr>
              <w:t>)</w:t>
            </w:r>
            <w:r w:rsidRPr="00D01331">
              <w:rPr>
                <w:sz w:val="20"/>
                <w:szCs w:val="20"/>
              </w:rPr>
              <w:t xml:space="preserve"> grunt pod budynkiem </w:t>
            </w:r>
            <w:r w:rsidR="00A164F3">
              <w:rPr>
                <w:sz w:val="20"/>
                <w:szCs w:val="20"/>
              </w:rPr>
              <w:t xml:space="preserve">i podwórze </w:t>
            </w:r>
            <w:r w:rsidRPr="00D01331">
              <w:rPr>
                <w:sz w:val="20"/>
                <w:szCs w:val="20"/>
              </w:rPr>
              <w:t xml:space="preserve">o </w:t>
            </w:r>
            <w:r w:rsidR="0075224B">
              <w:rPr>
                <w:sz w:val="20"/>
                <w:szCs w:val="20"/>
              </w:rPr>
              <w:t xml:space="preserve">łącznej </w:t>
            </w:r>
            <w:r w:rsidRPr="00D01331">
              <w:rPr>
                <w:sz w:val="20"/>
                <w:szCs w:val="20"/>
              </w:rPr>
              <w:t>pow. 342,00 m</w:t>
            </w:r>
            <w:r w:rsidRPr="00D01331">
              <w:rPr>
                <w:sz w:val="20"/>
                <w:szCs w:val="20"/>
                <w:vertAlign w:val="superscript"/>
              </w:rPr>
              <w:t>2</w:t>
            </w:r>
            <w:r w:rsidR="00631504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14:paraId="47FE5B63" w14:textId="410FCE8C" w:rsidR="007C1316" w:rsidRPr="00D01331" w:rsidRDefault="00677EF3" w:rsidP="007C1316">
            <w:pPr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Zgodnie </w:t>
            </w:r>
            <w:r w:rsidR="007C1316" w:rsidRPr="00D01331">
              <w:rPr>
                <w:sz w:val="20"/>
                <w:szCs w:val="20"/>
              </w:rPr>
              <w:t xml:space="preserve">z </w:t>
            </w:r>
            <w:r w:rsidR="00FA6162" w:rsidRPr="00D01331">
              <w:rPr>
                <w:sz w:val="20"/>
                <w:szCs w:val="20"/>
              </w:rPr>
              <w:t>miejscowym planem</w:t>
            </w:r>
            <w:r w:rsidR="00B113AA" w:rsidRPr="00D01331">
              <w:rPr>
                <w:sz w:val="20"/>
                <w:szCs w:val="20"/>
              </w:rPr>
              <w:t xml:space="preserve"> </w:t>
            </w:r>
            <w:r w:rsidR="00FA6162" w:rsidRPr="00D01331">
              <w:rPr>
                <w:sz w:val="20"/>
                <w:szCs w:val="20"/>
              </w:rPr>
              <w:t>zagospodarowania przestrzennego</w:t>
            </w:r>
            <w:r w:rsidRPr="00D01331">
              <w:rPr>
                <w:sz w:val="20"/>
                <w:szCs w:val="20"/>
              </w:rPr>
              <w:t xml:space="preserve"> </w:t>
            </w:r>
            <w:r w:rsidR="007C1316" w:rsidRPr="00D01331">
              <w:rPr>
                <w:sz w:val="20"/>
                <w:szCs w:val="20"/>
              </w:rPr>
              <w:t xml:space="preserve">zatwierdzonym uchwałą Nr XXIX/756/16 Rady Miejskiej w Łodzi przedmiotowa nieruchomość </w:t>
            </w:r>
            <w:r w:rsidRPr="00D01331">
              <w:rPr>
                <w:sz w:val="20"/>
                <w:szCs w:val="20"/>
              </w:rPr>
              <w:t xml:space="preserve">znajduje się </w:t>
            </w:r>
            <w:r w:rsidR="007C1316" w:rsidRPr="00D01331">
              <w:rPr>
                <w:sz w:val="20"/>
                <w:szCs w:val="20"/>
              </w:rPr>
              <w:t>na terenach</w:t>
            </w:r>
            <w:r w:rsidRPr="00D01331">
              <w:rPr>
                <w:sz w:val="20"/>
                <w:szCs w:val="20"/>
              </w:rPr>
              <w:t xml:space="preserve"> oznaczony symbolem 6.01 MW/U- tereny zabudowy mieszkaniowej wielorodzinnej i usługowej</w:t>
            </w:r>
            <w:r w:rsidR="007C1316" w:rsidRPr="00D01331">
              <w:rPr>
                <w:sz w:val="20"/>
                <w:szCs w:val="20"/>
              </w:rPr>
              <w:t xml:space="preserve">. Nieruchomość  </w:t>
            </w:r>
            <w:r w:rsidR="00C54E4F">
              <w:rPr>
                <w:sz w:val="20"/>
                <w:szCs w:val="20"/>
              </w:rPr>
              <w:t>znajduje się na obszarze zdegradowanym oraz na obszarze rewitalizacji</w:t>
            </w:r>
            <w:r w:rsidR="007C1316" w:rsidRPr="00D01331">
              <w:rPr>
                <w:sz w:val="20"/>
                <w:szCs w:val="20"/>
              </w:rPr>
              <w:t>.</w:t>
            </w:r>
          </w:p>
          <w:p w14:paraId="25C90F21" w14:textId="0171E37A" w:rsidR="00FA6162" w:rsidRPr="00D01331" w:rsidRDefault="00FA6162" w:rsidP="00677EF3">
            <w:pPr>
              <w:pStyle w:val="Tekstpodstawowywcity"/>
              <w:spacing w:line="240" w:lineRule="auto"/>
              <w:ind w:left="28" w:firstLine="0"/>
              <w:jc w:val="left"/>
              <w:rPr>
                <w:color w:val="auto"/>
                <w:spacing w:val="0"/>
                <w:sz w:val="20"/>
              </w:rPr>
            </w:pPr>
          </w:p>
        </w:tc>
        <w:tc>
          <w:tcPr>
            <w:tcW w:w="1843" w:type="dxa"/>
          </w:tcPr>
          <w:p w14:paraId="3469DC4E" w14:textId="46525DCE" w:rsidR="00FA6162" w:rsidRPr="00D01331" w:rsidRDefault="00876A8A" w:rsidP="0075224B">
            <w:pPr>
              <w:tabs>
                <w:tab w:val="left" w:pos="401"/>
              </w:tabs>
              <w:spacing w:before="720"/>
              <w:ind w:left="91" w:hanging="57"/>
              <w:jc w:val="center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Dzierżawa </w:t>
            </w:r>
            <w:r w:rsidRPr="00D01331">
              <w:rPr>
                <w:sz w:val="20"/>
                <w:szCs w:val="20"/>
              </w:rPr>
              <w:br/>
              <w:t xml:space="preserve">w trybie </w:t>
            </w:r>
            <w:r w:rsidR="00677EF3" w:rsidRPr="00D01331">
              <w:rPr>
                <w:sz w:val="20"/>
                <w:szCs w:val="20"/>
              </w:rPr>
              <w:t>bez</w:t>
            </w:r>
            <w:r w:rsidRPr="00D01331">
              <w:rPr>
                <w:sz w:val="20"/>
                <w:szCs w:val="20"/>
              </w:rPr>
              <w:t>przetargow</w:t>
            </w:r>
            <w:r w:rsidR="00310723" w:rsidRPr="00D01331">
              <w:rPr>
                <w:sz w:val="20"/>
                <w:szCs w:val="20"/>
              </w:rPr>
              <w:t>y</w:t>
            </w:r>
            <w:r w:rsidRPr="00D01331">
              <w:rPr>
                <w:sz w:val="20"/>
                <w:szCs w:val="20"/>
              </w:rPr>
              <w:t xml:space="preserve">m na okres </w:t>
            </w:r>
            <w:r w:rsidR="0075224B">
              <w:rPr>
                <w:sz w:val="20"/>
                <w:szCs w:val="20"/>
              </w:rPr>
              <w:br/>
              <w:t>od 01.01.202</w:t>
            </w:r>
            <w:r w:rsidR="001F0BB5">
              <w:rPr>
                <w:sz w:val="20"/>
                <w:szCs w:val="20"/>
              </w:rPr>
              <w:t>1</w:t>
            </w:r>
            <w:r w:rsidR="0075224B">
              <w:rPr>
                <w:sz w:val="20"/>
                <w:szCs w:val="20"/>
              </w:rPr>
              <w:t xml:space="preserve"> r. </w:t>
            </w:r>
            <w:r w:rsidR="0075224B">
              <w:rPr>
                <w:sz w:val="20"/>
                <w:szCs w:val="20"/>
              </w:rPr>
              <w:br/>
              <w:t>do 31.12.202</w:t>
            </w:r>
            <w:r w:rsidR="001F0BB5">
              <w:rPr>
                <w:sz w:val="20"/>
                <w:szCs w:val="20"/>
              </w:rPr>
              <w:t>1</w:t>
            </w:r>
            <w:r w:rsidR="0075224B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824" w:type="dxa"/>
            <w:vAlign w:val="center"/>
          </w:tcPr>
          <w:p w14:paraId="0F996092" w14:textId="580FC11A" w:rsidR="00FA6162" w:rsidRPr="00D01331" w:rsidRDefault="00B113AA" w:rsidP="00B113AA">
            <w:pPr>
              <w:tabs>
                <w:tab w:val="left" w:pos="401"/>
              </w:tabs>
              <w:ind w:left="34" w:hanging="1"/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1) 10,00 zł  </w:t>
            </w:r>
            <w:r w:rsidR="00D01331">
              <w:rPr>
                <w:sz w:val="20"/>
                <w:szCs w:val="20"/>
              </w:rPr>
              <w:br/>
            </w:r>
            <w:r w:rsidRPr="00D01331">
              <w:rPr>
                <w:sz w:val="20"/>
                <w:szCs w:val="20"/>
              </w:rPr>
              <w:t>pow</w:t>
            </w:r>
            <w:r w:rsidR="00D01331">
              <w:rPr>
                <w:sz w:val="20"/>
                <w:szCs w:val="20"/>
              </w:rPr>
              <w:t>.</w:t>
            </w:r>
            <w:r w:rsidRPr="00D01331">
              <w:rPr>
                <w:sz w:val="20"/>
                <w:szCs w:val="20"/>
              </w:rPr>
              <w:t xml:space="preserve"> budynku</w:t>
            </w:r>
            <w:r w:rsidR="00A164F3">
              <w:rPr>
                <w:sz w:val="20"/>
                <w:szCs w:val="20"/>
              </w:rPr>
              <w:t xml:space="preserve"> i pomieszczeń</w:t>
            </w:r>
          </w:p>
          <w:p w14:paraId="50A50431" w14:textId="4111016C" w:rsidR="00B113AA" w:rsidRPr="00D01331" w:rsidRDefault="00B113AA" w:rsidP="00D01331">
            <w:pPr>
              <w:tabs>
                <w:tab w:val="left" w:pos="401"/>
              </w:tabs>
              <w:ind w:left="34" w:hanging="1"/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>2)</w:t>
            </w:r>
            <w:r w:rsidR="00D01331" w:rsidRPr="00D01331">
              <w:rPr>
                <w:sz w:val="20"/>
                <w:szCs w:val="20"/>
              </w:rPr>
              <w:t xml:space="preserve"> </w:t>
            </w:r>
            <w:r w:rsidRPr="00D01331">
              <w:rPr>
                <w:sz w:val="20"/>
                <w:szCs w:val="20"/>
              </w:rPr>
              <w:t xml:space="preserve">16,20 zł </w:t>
            </w:r>
            <w:r w:rsidR="00A164F3">
              <w:rPr>
                <w:sz w:val="20"/>
                <w:szCs w:val="20"/>
              </w:rPr>
              <w:br/>
            </w:r>
            <w:r w:rsidRPr="00D01331">
              <w:rPr>
                <w:sz w:val="20"/>
                <w:szCs w:val="20"/>
              </w:rPr>
              <w:t>pow</w:t>
            </w:r>
            <w:r w:rsidR="00D01331">
              <w:rPr>
                <w:sz w:val="20"/>
                <w:szCs w:val="20"/>
              </w:rPr>
              <w:t>.</w:t>
            </w:r>
            <w:r w:rsidRPr="00D01331">
              <w:rPr>
                <w:sz w:val="20"/>
                <w:szCs w:val="20"/>
              </w:rPr>
              <w:t xml:space="preserve"> gruntu pod budynkiem</w:t>
            </w:r>
          </w:p>
          <w:p w14:paraId="1A5884A1" w14:textId="44706600" w:rsidR="00D01331" w:rsidRPr="00D01331" w:rsidRDefault="00D01331" w:rsidP="00D01331">
            <w:pPr>
              <w:tabs>
                <w:tab w:val="left" w:pos="401"/>
              </w:tabs>
              <w:ind w:left="34" w:hanging="1"/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>3) 22,00 zł</w:t>
            </w:r>
            <w:r w:rsidR="00A164F3">
              <w:rPr>
                <w:sz w:val="20"/>
                <w:szCs w:val="20"/>
              </w:rPr>
              <w:br/>
            </w:r>
            <w:r w:rsidRPr="00D01331">
              <w:rPr>
                <w:sz w:val="20"/>
                <w:szCs w:val="20"/>
              </w:rPr>
              <w:t xml:space="preserve"> pow</w:t>
            </w:r>
            <w:r>
              <w:rPr>
                <w:sz w:val="20"/>
                <w:szCs w:val="20"/>
              </w:rPr>
              <w:t>.</w:t>
            </w:r>
            <w:r w:rsidRPr="00D01331">
              <w:rPr>
                <w:sz w:val="20"/>
                <w:szCs w:val="20"/>
              </w:rPr>
              <w:t xml:space="preserve"> gruntu stanowiącego podwórze przed budynkiem w okresie od V do IX</w:t>
            </w:r>
          </w:p>
          <w:p w14:paraId="105E138B" w14:textId="3C83A4E3" w:rsidR="00D01331" w:rsidRPr="00D01331" w:rsidRDefault="00D01331" w:rsidP="00D01331">
            <w:pPr>
              <w:tabs>
                <w:tab w:val="left" w:pos="401"/>
              </w:tabs>
              <w:ind w:left="34" w:hanging="1"/>
              <w:jc w:val="left"/>
              <w:rPr>
                <w:sz w:val="20"/>
                <w:szCs w:val="20"/>
              </w:rPr>
            </w:pPr>
            <w:r w:rsidRPr="00D01331">
              <w:rPr>
                <w:sz w:val="20"/>
                <w:szCs w:val="20"/>
              </w:rPr>
              <w:t xml:space="preserve">4) 2,20 zł </w:t>
            </w:r>
          </w:p>
          <w:p w14:paraId="5FB54832" w14:textId="36423422" w:rsidR="00B113AA" w:rsidRPr="00D01331" w:rsidRDefault="00D01331" w:rsidP="00082342">
            <w:pPr>
              <w:tabs>
                <w:tab w:val="left" w:pos="401"/>
              </w:tabs>
              <w:ind w:left="36" w:hanging="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01331">
              <w:rPr>
                <w:sz w:val="20"/>
                <w:szCs w:val="20"/>
              </w:rPr>
              <w:t>ow</w:t>
            </w:r>
            <w:r>
              <w:rPr>
                <w:sz w:val="20"/>
                <w:szCs w:val="20"/>
              </w:rPr>
              <w:t>.</w:t>
            </w:r>
            <w:r w:rsidRPr="00D01331">
              <w:rPr>
                <w:sz w:val="20"/>
                <w:szCs w:val="20"/>
              </w:rPr>
              <w:t xml:space="preserve"> gruntu stanowiącego podwórze przed budynkiem w okresie od X do IV</w:t>
            </w:r>
          </w:p>
        </w:tc>
      </w:tr>
    </w:tbl>
    <w:p w14:paraId="1190BEF3" w14:textId="54DEB50F" w:rsidR="00EC520B" w:rsidRPr="00A164F3" w:rsidRDefault="00EC520B" w:rsidP="00EC520B">
      <w:pPr>
        <w:ind w:firstLine="709"/>
        <w:jc w:val="left"/>
        <w:rPr>
          <w:bCs/>
          <w:sz w:val="18"/>
          <w:szCs w:val="18"/>
        </w:rPr>
      </w:pPr>
      <w:r w:rsidRPr="00A164F3">
        <w:rPr>
          <w:sz w:val="18"/>
          <w:szCs w:val="18"/>
        </w:rPr>
        <w:t xml:space="preserve">* </w:t>
      </w:r>
      <w:r w:rsidRPr="00A164F3">
        <w:rPr>
          <w:bCs/>
          <w:sz w:val="18"/>
          <w:szCs w:val="18"/>
        </w:rPr>
        <w:t>1. Do miesięcznego czynszu zostanie doliczony podatek VAT, zgodnie z obowiązującymi przepisami.</w:t>
      </w:r>
    </w:p>
    <w:p w14:paraId="78FA3296" w14:textId="40F56E64" w:rsidR="00EC520B" w:rsidRPr="00A164F3" w:rsidRDefault="00EC520B" w:rsidP="00EC520B">
      <w:pPr>
        <w:ind w:firstLine="709"/>
        <w:jc w:val="left"/>
        <w:rPr>
          <w:bCs/>
          <w:sz w:val="18"/>
          <w:szCs w:val="18"/>
        </w:rPr>
      </w:pPr>
      <w:r w:rsidRPr="00A164F3">
        <w:rPr>
          <w:bCs/>
          <w:sz w:val="18"/>
          <w:szCs w:val="18"/>
        </w:rPr>
        <w:t xml:space="preserve">   2. Czynsz będzie płatny miesięcznie z góry, w terminie 14 dni od daty wystawienia faktury przez Wy</w:t>
      </w:r>
      <w:r w:rsidR="00A164F3">
        <w:rPr>
          <w:bCs/>
          <w:sz w:val="18"/>
          <w:szCs w:val="18"/>
        </w:rPr>
        <w:t>dzierżawiającego</w:t>
      </w:r>
      <w:r w:rsidRPr="00A164F3">
        <w:rPr>
          <w:bCs/>
          <w:sz w:val="18"/>
          <w:szCs w:val="18"/>
        </w:rPr>
        <w:t>.</w:t>
      </w:r>
    </w:p>
    <w:p w14:paraId="3B1502C3" w14:textId="77777777" w:rsidR="00EC520B" w:rsidRPr="00A335F6" w:rsidRDefault="00EC520B" w:rsidP="00EC520B">
      <w:pPr>
        <w:jc w:val="left"/>
        <w:rPr>
          <w:bCs/>
          <w:sz w:val="4"/>
          <w:szCs w:val="4"/>
        </w:rPr>
      </w:pPr>
    </w:p>
    <w:p w14:paraId="3017BE85" w14:textId="1C0E6843" w:rsidR="00EC520B" w:rsidRDefault="00EC520B" w:rsidP="00EC520B">
      <w:pPr>
        <w:ind w:left="1416" w:firstLine="708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A335F6">
        <w:rPr>
          <w:b/>
          <w:szCs w:val="24"/>
        </w:rPr>
        <w:t>8 do 29 grudnia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14:paraId="2CB2FF82" w14:textId="58E1A90F" w:rsidR="00A72E38" w:rsidRDefault="00EC520B" w:rsidP="00082342">
      <w:pPr>
        <w:ind w:left="1416" w:firstLine="708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Aneta Stępniak-Pytel, pok.10</w:t>
      </w:r>
      <w:r w:rsidR="00B33139">
        <w:rPr>
          <w:b/>
          <w:sz w:val="26"/>
          <w:szCs w:val="24"/>
        </w:rPr>
        <w:t>3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082342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</w:p>
    <w:sectPr w:rsidR="00A72E38" w:rsidSect="0021287F">
      <w:footerReference w:type="default" r:id="rId6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9051F" w14:textId="77777777" w:rsidR="004A040A" w:rsidRDefault="004A040A" w:rsidP="0082330B">
      <w:pPr>
        <w:spacing w:line="240" w:lineRule="auto"/>
      </w:pPr>
      <w:r>
        <w:separator/>
      </w:r>
    </w:p>
  </w:endnote>
  <w:endnote w:type="continuationSeparator" w:id="0">
    <w:p w14:paraId="71381B18" w14:textId="77777777" w:rsidR="004A040A" w:rsidRDefault="004A040A" w:rsidP="0082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54E8061A" w14:textId="77777777" w:rsidR="00534BA0" w:rsidRPr="006A508A" w:rsidRDefault="008C4E9F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836F1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836F1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2330B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643EFF7D" w14:textId="77777777" w:rsidR="00534BA0" w:rsidRDefault="004A04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6009B" w14:textId="77777777" w:rsidR="004A040A" w:rsidRDefault="004A040A" w:rsidP="0082330B">
      <w:pPr>
        <w:spacing w:line="240" w:lineRule="auto"/>
      </w:pPr>
      <w:r>
        <w:separator/>
      </w:r>
    </w:p>
  </w:footnote>
  <w:footnote w:type="continuationSeparator" w:id="0">
    <w:p w14:paraId="7EF7B8EF" w14:textId="77777777" w:rsidR="004A040A" w:rsidRDefault="004A040A" w:rsidP="008233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596"/>
    <w:rsid w:val="000334B0"/>
    <w:rsid w:val="000539F4"/>
    <w:rsid w:val="00063CA6"/>
    <w:rsid w:val="0007386B"/>
    <w:rsid w:val="0007396F"/>
    <w:rsid w:val="00082342"/>
    <w:rsid w:val="000A4925"/>
    <w:rsid w:val="000B2837"/>
    <w:rsid w:val="000C17C7"/>
    <w:rsid w:val="00145080"/>
    <w:rsid w:val="00173D19"/>
    <w:rsid w:val="00194F8D"/>
    <w:rsid w:val="001E013B"/>
    <w:rsid w:val="001F0BB5"/>
    <w:rsid w:val="001F1398"/>
    <w:rsid w:val="002020C2"/>
    <w:rsid w:val="002A0EA2"/>
    <w:rsid w:val="002C5E2D"/>
    <w:rsid w:val="002F17B2"/>
    <w:rsid w:val="00310723"/>
    <w:rsid w:val="00312E7A"/>
    <w:rsid w:val="00334552"/>
    <w:rsid w:val="00367243"/>
    <w:rsid w:val="003A4D2D"/>
    <w:rsid w:val="003C789B"/>
    <w:rsid w:val="00401937"/>
    <w:rsid w:val="00485596"/>
    <w:rsid w:val="004A040A"/>
    <w:rsid w:val="004C1928"/>
    <w:rsid w:val="004D1A1A"/>
    <w:rsid w:val="00512E35"/>
    <w:rsid w:val="00530C2D"/>
    <w:rsid w:val="00546AB1"/>
    <w:rsid w:val="005A5B81"/>
    <w:rsid w:val="005C4768"/>
    <w:rsid w:val="005D2365"/>
    <w:rsid w:val="00601C76"/>
    <w:rsid w:val="00621B7E"/>
    <w:rsid w:val="00631504"/>
    <w:rsid w:val="00677EF3"/>
    <w:rsid w:val="0075224B"/>
    <w:rsid w:val="00753AF9"/>
    <w:rsid w:val="00771C06"/>
    <w:rsid w:val="00794312"/>
    <w:rsid w:val="007C1316"/>
    <w:rsid w:val="007F22E2"/>
    <w:rsid w:val="007F52DB"/>
    <w:rsid w:val="0082330B"/>
    <w:rsid w:val="008752E4"/>
    <w:rsid w:val="00876A8A"/>
    <w:rsid w:val="00894E52"/>
    <w:rsid w:val="008C4E9F"/>
    <w:rsid w:val="008D002D"/>
    <w:rsid w:val="008E4EB2"/>
    <w:rsid w:val="009A398E"/>
    <w:rsid w:val="009A6667"/>
    <w:rsid w:val="009C6CA9"/>
    <w:rsid w:val="009F7F23"/>
    <w:rsid w:val="00A164F3"/>
    <w:rsid w:val="00A335F6"/>
    <w:rsid w:val="00A52164"/>
    <w:rsid w:val="00A570E6"/>
    <w:rsid w:val="00A72E38"/>
    <w:rsid w:val="00AD033C"/>
    <w:rsid w:val="00B113AA"/>
    <w:rsid w:val="00B13ED1"/>
    <w:rsid w:val="00B174A3"/>
    <w:rsid w:val="00B33139"/>
    <w:rsid w:val="00B5478A"/>
    <w:rsid w:val="00B836F1"/>
    <w:rsid w:val="00C01706"/>
    <w:rsid w:val="00C54E4F"/>
    <w:rsid w:val="00D01331"/>
    <w:rsid w:val="00D020A2"/>
    <w:rsid w:val="00D11292"/>
    <w:rsid w:val="00D118BA"/>
    <w:rsid w:val="00D57244"/>
    <w:rsid w:val="00DC6E3A"/>
    <w:rsid w:val="00E25737"/>
    <w:rsid w:val="00EA6297"/>
    <w:rsid w:val="00EC520B"/>
    <w:rsid w:val="00F4776A"/>
    <w:rsid w:val="00F84C2F"/>
    <w:rsid w:val="00F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D4F6"/>
  <w15:docId w15:val="{D530444F-5B31-4F78-BDF3-5FEAF7AD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59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59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485596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5596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55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596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25</cp:revision>
  <cp:lastPrinted>2020-12-04T11:20:00Z</cp:lastPrinted>
  <dcterms:created xsi:type="dcterms:W3CDTF">2017-03-14T08:49:00Z</dcterms:created>
  <dcterms:modified xsi:type="dcterms:W3CDTF">2020-12-08T10:23:00Z</dcterms:modified>
</cp:coreProperties>
</file>