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DA62" w14:textId="77777777" w:rsidR="009E54F7" w:rsidRDefault="009E54F7" w:rsidP="0053530E">
      <w:pPr>
        <w:pStyle w:val="Tytu"/>
        <w:outlineLvl w:val="0"/>
        <w:rPr>
          <w:rFonts w:ascii="Arial" w:hAnsi="Arial" w:cs="Arial"/>
          <w:sz w:val="22"/>
          <w:szCs w:val="22"/>
        </w:rPr>
      </w:pPr>
    </w:p>
    <w:p w14:paraId="75059E41" w14:textId="09D4A22A" w:rsidR="0053530E" w:rsidRPr="005A49B5" w:rsidRDefault="0053530E" w:rsidP="0053530E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ZARZĄD NIERUCHOMOŚCI WOJEWÓDZTWA ŁÓDZKIEGO</w:t>
      </w:r>
    </w:p>
    <w:p w14:paraId="7395161A" w14:textId="77777777" w:rsidR="0053530E" w:rsidRPr="005A49B5" w:rsidRDefault="0053530E" w:rsidP="0053530E">
      <w:pPr>
        <w:tabs>
          <w:tab w:val="center" w:pos="5722"/>
          <w:tab w:val="left" w:pos="96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b/>
          <w:bCs/>
          <w:sz w:val="22"/>
          <w:szCs w:val="22"/>
        </w:rPr>
        <w:t>działający w imieniu</w:t>
      </w:r>
    </w:p>
    <w:p w14:paraId="397DD244" w14:textId="48F612F9" w:rsidR="0053530E" w:rsidRPr="005A49B5" w:rsidRDefault="009A148D" w:rsidP="0053530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</w:t>
      </w:r>
      <w:r w:rsidR="00F85A7B">
        <w:rPr>
          <w:rFonts w:ascii="Arial" w:hAnsi="Arial" w:cs="Arial"/>
          <w:b/>
          <w:bCs/>
          <w:sz w:val="22"/>
          <w:szCs w:val="22"/>
        </w:rPr>
        <w:t>Ą</w:t>
      </w:r>
      <w:r>
        <w:rPr>
          <w:rFonts w:ascii="Arial" w:hAnsi="Arial" w:cs="Arial"/>
          <w:b/>
          <w:bCs/>
          <w:sz w:val="22"/>
          <w:szCs w:val="22"/>
        </w:rPr>
        <w:t xml:space="preserve">DU </w:t>
      </w:r>
      <w:r w:rsidR="0053530E" w:rsidRPr="005A49B5">
        <w:rPr>
          <w:rFonts w:ascii="Arial" w:hAnsi="Arial" w:cs="Arial"/>
          <w:b/>
          <w:bCs/>
          <w:sz w:val="22"/>
          <w:szCs w:val="22"/>
        </w:rPr>
        <w:t>WOJEWÓDZTWA ŁÓDZKIEGO</w:t>
      </w:r>
    </w:p>
    <w:p w14:paraId="2AF8470F" w14:textId="77777777" w:rsidR="0053530E" w:rsidRPr="005A49B5" w:rsidRDefault="0053530E" w:rsidP="005353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b/>
          <w:bCs/>
          <w:sz w:val="22"/>
          <w:szCs w:val="22"/>
        </w:rPr>
        <w:t xml:space="preserve">ogłasza </w:t>
      </w:r>
    </w:p>
    <w:p w14:paraId="7C43A9B7" w14:textId="77777777" w:rsidR="005A49B5" w:rsidRDefault="0053530E" w:rsidP="005A49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b/>
          <w:bCs/>
          <w:sz w:val="22"/>
          <w:szCs w:val="22"/>
        </w:rPr>
        <w:t xml:space="preserve">przetarg ustny nieograniczony na sprzedaż nieruchomości </w:t>
      </w:r>
    </w:p>
    <w:p w14:paraId="2A6C18B1" w14:textId="54849CCA" w:rsidR="0053530E" w:rsidRPr="005A49B5" w:rsidRDefault="0053530E" w:rsidP="0036436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b/>
          <w:bCs/>
          <w:sz w:val="22"/>
          <w:szCs w:val="22"/>
        </w:rPr>
        <w:t>położon</w:t>
      </w:r>
      <w:r w:rsidR="00625A81" w:rsidRPr="005A49B5">
        <w:rPr>
          <w:rFonts w:ascii="Arial" w:hAnsi="Arial" w:cs="Arial"/>
          <w:b/>
          <w:bCs/>
          <w:sz w:val="22"/>
          <w:szCs w:val="22"/>
        </w:rPr>
        <w:t>ych</w:t>
      </w:r>
      <w:r w:rsidRPr="005A49B5">
        <w:rPr>
          <w:rFonts w:ascii="Arial" w:hAnsi="Arial" w:cs="Arial"/>
          <w:b/>
          <w:bCs/>
          <w:sz w:val="22"/>
          <w:szCs w:val="22"/>
        </w:rPr>
        <w:t xml:space="preserve"> </w:t>
      </w:r>
      <w:r w:rsidRPr="005A49B5">
        <w:rPr>
          <w:rFonts w:ascii="Arial" w:hAnsi="Arial" w:cs="Arial"/>
          <w:b/>
          <w:sz w:val="22"/>
          <w:szCs w:val="22"/>
        </w:rPr>
        <w:t xml:space="preserve">w </w:t>
      </w:r>
      <w:r w:rsidR="00625A81" w:rsidRPr="005A49B5">
        <w:rPr>
          <w:rFonts w:ascii="Arial" w:hAnsi="Arial" w:cs="Arial"/>
          <w:b/>
          <w:sz w:val="22"/>
          <w:szCs w:val="22"/>
        </w:rPr>
        <w:t>Chojnem przy ul. Piaskowej 12</w:t>
      </w:r>
      <w:r w:rsidR="009E54F7">
        <w:rPr>
          <w:rFonts w:ascii="Arial" w:hAnsi="Arial" w:cs="Arial"/>
          <w:b/>
          <w:sz w:val="22"/>
          <w:szCs w:val="22"/>
        </w:rPr>
        <w:t>, gmina Sieradz</w:t>
      </w:r>
    </w:p>
    <w:p w14:paraId="0FFC15D2" w14:textId="77777777" w:rsidR="0053530E" w:rsidRPr="005A49B5" w:rsidRDefault="0053530E" w:rsidP="00364361">
      <w:pPr>
        <w:pStyle w:val="Tekstpodstawowy2"/>
        <w:spacing w:line="276" w:lineRule="auto"/>
        <w:ind w:firstLine="567"/>
        <w:jc w:val="both"/>
        <w:rPr>
          <w:rFonts w:ascii="Arial" w:hAnsi="Arial" w:cs="Arial"/>
          <w:b w:val="0"/>
          <w:sz w:val="22"/>
          <w:szCs w:val="22"/>
        </w:rPr>
      </w:pPr>
    </w:p>
    <w:p w14:paraId="31695251" w14:textId="385F2C66" w:rsidR="00E97A71" w:rsidRPr="005A49B5" w:rsidRDefault="0096612F" w:rsidP="009F365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Przedmiotem </w:t>
      </w:r>
      <w:r w:rsidR="00E97A71" w:rsidRPr="005A49B5">
        <w:rPr>
          <w:rFonts w:ascii="Arial" w:hAnsi="Arial" w:cs="Arial"/>
          <w:sz w:val="22"/>
          <w:szCs w:val="22"/>
        </w:rPr>
        <w:t>sprzedaży są zabudowane nieruchomości będące własnością Województwa Łódzkiego, położone w miejscowości Chojne przy ulicy Piaskowej 12,</w:t>
      </w:r>
      <w:r w:rsidR="00E97A71" w:rsidRPr="005A49B5">
        <w:rPr>
          <w:rFonts w:ascii="Arial" w:eastAsia="Calibri" w:hAnsi="Arial" w:cs="Arial"/>
          <w:sz w:val="22"/>
          <w:szCs w:val="22"/>
        </w:rPr>
        <w:t xml:space="preserve"> </w:t>
      </w:r>
      <w:r w:rsidR="00F85A7B">
        <w:rPr>
          <w:rFonts w:ascii="Arial" w:eastAsia="Calibri" w:hAnsi="Arial" w:cs="Arial"/>
          <w:sz w:val="22"/>
          <w:szCs w:val="22"/>
        </w:rPr>
        <w:t>gmina Sieradz</w:t>
      </w:r>
      <w:r w:rsidR="00D15E21">
        <w:rPr>
          <w:rFonts w:ascii="Arial" w:eastAsia="Calibri" w:hAnsi="Arial" w:cs="Arial"/>
          <w:sz w:val="22"/>
          <w:szCs w:val="22"/>
        </w:rPr>
        <w:t>,</w:t>
      </w:r>
      <w:r w:rsidR="00F85A7B">
        <w:rPr>
          <w:rFonts w:ascii="Arial" w:eastAsia="Calibri" w:hAnsi="Arial" w:cs="Arial"/>
          <w:sz w:val="22"/>
          <w:szCs w:val="22"/>
        </w:rPr>
        <w:t xml:space="preserve"> </w:t>
      </w:r>
      <w:r w:rsidR="00E97A71" w:rsidRPr="005A49B5">
        <w:rPr>
          <w:rFonts w:ascii="Arial" w:eastAsia="Calibri" w:hAnsi="Arial" w:cs="Arial"/>
          <w:sz w:val="22"/>
          <w:szCs w:val="22"/>
        </w:rPr>
        <w:t>oznaczone w  ewidencji gruntów jako działki nr</w:t>
      </w:r>
      <w:r w:rsidR="0027715C">
        <w:rPr>
          <w:rFonts w:ascii="Arial" w:eastAsia="Calibri" w:hAnsi="Arial" w:cs="Arial"/>
          <w:sz w:val="22"/>
          <w:szCs w:val="22"/>
        </w:rPr>
        <w:t>:</w:t>
      </w:r>
      <w:r w:rsidR="00E97A71" w:rsidRPr="005A49B5">
        <w:rPr>
          <w:rFonts w:ascii="Arial" w:eastAsia="Calibri" w:hAnsi="Arial" w:cs="Arial"/>
          <w:sz w:val="22"/>
          <w:szCs w:val="22"/>
        </w:rPr>
        <w:t> 1065 i 1066, w obrębie geodezyjnym nr 0007 Chojne. Działki stanowią gospodarczą całość o łącznej powierzchni 0,1300 ha, dla których</w:t>
      </w:r>
      <w:r w:rsidR="00847B2B">
        <w:rPr>
          <w:rFonts w:ascii="Arial" w:eastAsia="Calibri" w:hAnsi="Arial" w:cs="Arial"/>
          <w:sz w:val="22"/>
          <w:szCs w:val="22"/>
        </w:rPr>
        <w:t xml:space="preserve"> </w:t>
      </w:r>
      <w:r w:rsidR="00E97A71" w:rsidRPr="005A49B5">
        <w:rPr>
          <w:rFonts w:ascii="Arial" w:eastAsia="Calibri" w:hAnsi="Arial" w:cs="Arial"/>
          <w:sz w:val="22"/>
          <w:szCs w:val="22"/>
        </w:rPr>
        <w:t>Sąd Rejonowy w Sieradzu VI Wydział Ksiąg Wieczystych prowadzi odrębne księgi wieczyste:</w:t>
      </w:r>
    </w:p>
    <w:p w14:paraId="160C6B17" w14:textId="77777777" w:rsidR="00625A81" w:rsidRPr="005A49B5" w:rsidRDefault="00625A81" w:rsidP="00364361">
      <w:pPr>
        <w:pStyle w:val="Akapitzlist"/>
        <w:numPr>
          <w:ilvl w:val="0"/>
          <w:numId w:val="15"/>
        </w:numPr>
        <w:rPr>
          <w:rFonts w:ascii="Arial" w:eastAsia="Calibri" w:hAnsi="Arial" w:cs="Arial"/>
          <w:sz w:val="22"/>
        </w:rPr>
      </w:pPr>
      <w:r w:rsidRPr="005A49B5">
        <w:rPr>
          <w:rFonts w:ascii="Arial" w:eastAsia="Calibri" w:hAnsi="Arial" w:cs="Arial"/>
          <w:sz w:val="22"/>
        </w:rPr>
        <w:t>dla działki nr 1066 o powierzchni 0,1000 ha - KW Nr SR1S/00049067/6,</w:t>
      </w:r>
    </w:p>
    <w:p w14:paraId="7575008F" w14:textId="77777777" w:rsidR="00625A81" w:rsidRPr="005A49B5" w:rsidRDefault="00625A81" w:rsidP="00364361">
      <w:pPr>
        <w:pStyle w:val="Akapitzlist"/>
        <w:numPr>
          <w:ilvl w:val="0"/>
          <w:numId w:val="15"/>
        </w:numPr>
        <w:rPr>
          <w:rFonts w:ascii="Arial" w:eastAsia="Calibri" w:hAnsi="Arial" w:cs="Arial"/>
          <w:sz w:val="22"/>
        </w:rPr>
      </w:pPr>
      <w:r w:rsidRPr="005A49B5">
        <w:rPr>
          <w:rFonts w:ascii="Arial" w:eastAsia="Calibri" w:hAnsi="Arial" w:cs="Arial"/>
          <w:sz w:val="22"/>
        </w:rPr>
        <w:t>dla działki nr 1065 o powierzchni 0,0300 ha - KW Nr SR1S/00061756/3.</w:t>
      </w:r>
    </w:p>
    <w:p w14:paraId="24A3586D" w14:textId="0B3DEA90" w:rsidR="00625A81" w:rsidRPr="005A49B5" w:rsidRDefault="00625A81" w:rsidP="009F365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Na nieruchomości</w:t>
      </w:r>
      <w:r w:rsidR="00E97A71" w:rsidRPr="005A49B5">
        <w:rPr>
          <w:rFonts w:ascii="Arial" w:hAnsi="Arial" w:cs="Arial"/>
          <w:sz w:val="22"/>
          <w:szCs w:val="22"/>
        </w:rPr>
        <w:t>ach</w:t>
      </w:r>
      <w:r w:rsidRPr="005A49B5">
        <w:rPr>
          <w:rFonts w:ascii="Arial" w:hAnsi="Arial" w:cs="Arial"/>
          <w:sz w:val="22"/>
          <w:szCs w:val="22"/>
        </w:rPr>
        <w:t xml:space="preserve"> p</w:t>
      </w:r>
      <w:r w:rsidRPr="005A49B5">
        <w:rPr>
          <w:rFonts w:ascii="Arial" w:eastAsia="Calibri" w:hAnsi="Arial" w:cs="Arial"/>
          <w:sz w:val="22"/>
          <w:szCs w:val="22"/>
        </w:rPr>
        <w:t>osadowion</w:t>
      </w:r>
      <w:r w:rsidR="00E97A71" w:rsidRPr="005A49B5">
        <w:rPr>
          <w:rFonts w:ascii="Arial" w:eastAsia="Calibri" w:hAnsi="Arial" w:cs="Arial"/>
          <w:sz w:val="22"/>
          <w:szCs w:val="22"/>
        </w:rPr>
        <w:t>y</w:t>
      </w:r>
      <w:r w:rsidRPr="005A49B5">
        <w:rPr>
          <w:rFonts w:ascii="Arial" w:eastAsia="Calibri" w:hAnsi="Arial" w:cs="Arial"/>
          <w:sz w:val="22"/>
          <w:szCs w:val="22"/>
        </w:rPr>
        <w:t xml:space="preserve"> jest zespół trzech budynków magazynowych </w:t>
      </w:r>
      <w:r w:rsidR="00364361">
        <w:rPr>
          <w:rFonts w:ascii="Arial" w:eastAsia="Calibri" w:hAnsi="Arial" w:cs="Arial"/>
          <w:sz w:val="22"/>
          <w:szCs w:val="22"/>
        </w:rPr>
        <w:br/>
      </w:r>
      <w:r w:rsidRPr="005A49B5">
        <w:rPr>
          <w:rFonts w:ascii="Arial" w:eastAsia="Calibri" w:hAnsi="Arial" w:cs="Arial"/>
          <w:sz w:val="22"/>
          <w:szCs w:val="22"/>
        </w:rPr>
        <w:t>o łącznej powierzchni użytkowej 296,30 m</w:t>
      </w:r>
      <w:r w:rsidRPr="005A49B5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Pr="005A49B5">
        <w:rPr>
          <w:rFonts w:ascii="Arial" w:eastAsia="Calibri" w:hAnsi="Arial" w:cs="Arial"/>
          <w:sz w:val="22"/>
          <w:szCs w:val="22"/>
        </w:rPr>
        <w:t>.</w:t>
      </w:r>
    </w:p>
    <w:p w14:paraId="77D5D7C5" w14:textId="68DA6BBE" w:rsidR="00625A81" w:rsidRPr="005A49B5" w:rsidRDefault="00625A81" w:rsidP="003643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Budynek nr 1</w:t>
      </w:r>
      <w:r w:rsidR="005A49B5">
        <w:rPr>
          <w:rFonts w:ascii="Arial" w:hAnsi="Arial" w:cs="Arial"/>
          <w:sz w:val="22"/>
          <w:szCs w:val="22"/>
        </w:rPr>
        <w:t xml:space="preserve"> - </w:t>
      </w:r>
      <w:r w:rsidRPr="005A49B5">
        <w:rPr>
          <w:rFonts w:ascii="Arial" w:hAnsi="Arial" w:cs="Arial"/>
          <w:sz w:val="22"/>
          <w:szCs w:val="22"/>
        </w:rPr>
        <w:t>wolnostojący, parterowy z poddaszem nieużytkowym, o powierzchni użytkowej 117,50 m</w:t>
      </w:r>
      <w:r w:rsidRPr="005A49B5">
        <w:rPr>
          <w:rFonts w:ascii="Arial" w:hAnsi="Arial" w:cs="Arial"/>
          <w:sz w:val="22"/>
          <w:szCs w:val="22"/>
          <w:vertAlign w:val="superscript"/>
        </w:rPr>
        <w:t>2</w:t>
      </w:r>
      <w:r w:rsidRPr="005A49B5">
        <w:rPr>
          <w:rFonts w:ascii="Arial" w:hAnsi="Arial" w:cs="Arial"/>
          <w:sz w:val="22"/>
          <w:szCs w:val="22"/>
        </w:rPr>
        <w:t xml:space="preserve">, składa się z dwóch pomieszczeń magazynowych oraz części socjalnej, która pełniła dawniej funkcję </w:t>
      </w:r>
      <w:proofErr w:type="spellStart"/>
      <w:r w:rsidRPr="005A49B5">
        <w:rPr>
          <w:rFonts w:ascii="Arial" w:hAnsi="Arial" w:cs="Arial"/>
          <w:sz w:val="22"/>
          <w:szCs w:val="22"/>
        </w:rPr>
        <w:t>wodomistrzówki</w:t>
      </w:r>
      <w:proofErr w:type="spellEnd"/>
      <w:r w:rsidRPr="005A49B5">
        <w:rPr>
          <w:rFonts w:ascii="Arial" w:hAnsi="Arial" w:cs="Arial"/>
          <w:sz w:val="22"/>
          <w:szCs w:val="22"/>
        </w:rPr>
        <w:t>.</w:t>
      </w:r>
      <w:r w:rsid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Składa się ona z pomieszczenia socjalnego, sanitariatu, pomieszczenia gospodarczego, podręcznego magazynu oraz korytarza.</w:t>
      </w:r>
    </w:p>
    <w:p w14:paraId="61C39215" w14:textId="69C8041B" w:rsidR="00625A81" w:rsidRPr="005A49B5" w:rsidRDefault="00625A81" w:rsidP="00364361">
      <w:pPr>
        <w:tabs>
          <w:tab w:val="right" w:pos="609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Budynek nr 2</w:t>
      </w:r>
      <w:r w:rsid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- parterowy o powierzchni użytkowej</w:t>
      </w:r>
      <w:r w:rsid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125,10 m</w:t>
      </w:r>
      <w:r w:rsidRPr="005A49B5">
        <w:rPr>
          <w:rFonts w:ascii="Arial" w:hAnsi="Arial" w:cs="Arial"/>
          <w:sz w:val="22"/>
          <w:szCs w:val="22"/>
          <w:vertAlign w:val="superscript"/>
        </w:rPr>
        <w:t>2</w:t>
      </w:r>
      <w:r w:rsidRPr="005A49B5">
        <w:rPr>
          <w:rFonts w:ascii="Arial" w:hAnsi="Arial" w:cs="Arial"/>
          <w:sz w:val="22"/>
          <w:szCs w:val="22"/>
        </w:rPr>
        <w:t>, składa się z dwóch pomieszczeń magazynowych.</w:t>
      </w:r>
    </w:p>
    <w:p w14:paraId="26C810AA" w14:textId="732583C6" w:rsidR="00625A81" w:rsidRPr="005A49B5" w:rsidRDefault="00625A81" w:rsidP="00364361">
      <w:pPr>
        <w:tabs>
          <w:tab w:val="right" w:pos="609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Budynek nr 3 </w:t>
      </w:r>
      <w:r w:rsidR="005A49B5">
        <w:rPr>
          <w:rFonts w:ascii="Arial" w:hAnsi="Arial" w:cs="Arial"/>
          <w:sz w:val="22"/>
          <w:szCs w:val="22"/>
        </w:rPr>
        <w:t>–</w:t>
      </w:r>
      <w:r w:rsidRPr="005A49B5">
        <w:rPr>
          <w:rFonts w:ascii="Arial" w:hAnsi="Arial" w:cs="Arial"/>
          <w:sz w:val="22"/>
          <w:szCs w:val="22"/>
        </w:rPr>
        <w:t xml:space="preserve"> parterowy</w:t>
      </w:r>
      <w:r w:rsid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o</w:t>
      </w:r>
      <w:r w:rsid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powierzchni użytkowej</w:t>
      </w:r>
      <w:r w:rsid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53,70 m</w:t>
      </w:r>
      <w:r w:rsidRPr="005A49B5">
        <w:rPr>
          <w:rFonts w:ascii="Arial" w:hAnsi="Arial" w:cs="Arial"/>
          <w:sz w:val="22"/>
          <w:szCs w:val="22"/>
          <w:vertAlign w:val="superscript"/>
        </w:rPr>
        <w:t>2</w:t>
      </w:r>
      <w:r w:rsidRPr="005A49B5">
        <w:rPr>
          <w:rFonts w:ascii="Arial" w:hAnsi="Arial" w:cs="Arial"/>
          <w:sz w:val="22"/>
          <w:szCs w:val="22"/>
        </w:rPr>
        <w:t>, składa się z dwóch pomieszczeń magazynowych.</w:t>
      </w:r>
      <w:r w:rsid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Budynek przylega szczytem do opisanego powyżej budynku</w:t>
      </w:r>
      <w:r w:rsid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nr 2.</w:t>
      </w:r>
    </w:p>
    <w:p w14:paraId="32C0B9E6" w14:textId="77777777" w:rsidR="009A148D" w:rsidRDefault="005A49B5" w:rsidP="00364361">
      <w:pPr>
        <w:tabs>
          <w:tab w:val="righ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97A71" w:rsidRPr="005A49B5">
        <w:rPr>
          <w:rFonts w:ascii="Arial" w:hAnsi="Arial" w:cs="Arial"/>
          <w:sz w:val="22"/>
          <w:szCs w:val="22"/>
        </w:rPr>
        <w:t>Nieruchomoś</w:t>
      </w:r>
      <w:r w:rsidR="009A148D">
        <w:rPr>
          <w:rFonts w:ascii="Arial" w:hAnsi="Arial" w:cs="Arial"/>
          <w:sz w:val="22"/>
          <w:szCs w:val="22"/>
        </w:rPr>
        <w:t>ci są</w:t>
      </w:r>
      <w:r w:rsidR="00E97A71" w:rsidRPr="005A49B5">
        <w:rPr>
          <w:rFonts w:ascii="Arial" w:hAnsi="Arial" w:cs="Arial"/>
          <w:sz w:val="22"/>
          <w:szCs w:val="22"/>
        </w:rPr>
        <w:t xml:space="preserve"> w całości ogrodzon</w:t>
      </w:r>
      <w:r w:rsidR="009A148D">
        <w:rPr>
          <w:rFonts w:ascii="Arial" w:hAnsi="Arial" w:cs="Arial"/>
          <w:sz w:val="22"/>
          <w:szCs w:val="22"/>
        </w:rPr>
        <w:t>e i</w:t>
      </w:r>
      <w:r w:rsidR="00E97A71" w:rsidRPr="005A49B5">
        <w:rPr>
          <w:rFonts w:ascii="Arial" w:hAnsi="Arial" w:cs="Arial"/>
          <w:sz w:val="22"/>
          <w:szCs w:val="22"/>
        </w:rPr>
        <w:t xml:space="preserve"> </w:t>
      </w:r>
      <w:r w:rsidR="00C122A7" w:rsidRPr="005A49B5">
        <w:rPr>
          <w:rFonts w:ascii="Arial" w:hAnsi="Arial" w:cs="Arial"/>
          <w:sz w:val="22"/>
          <w:szCs w:val="22"/>
        </w:rPr>
        <w:t>ma</w:t>
      </w:r>
      <w:r w:rsidR="009A148D">
        <w:rPr>
          <w:rFonts w:ascii="Arial" w:hAnsi="Arial" w:cs="Arial"/>
          <w:sz w:val="22"/>
          <w:szCs w:val="22"/>
        </w:rPr>
        <w:t>ją</w:t>
      </w:r>
      <w:r w:rsidR="00C122A7" w:rsidRPr="005A49B5">
        <w:rPr>
          <w:rFonts w:ascii="Arial" w:hAnsi="Arial" w:cs="Arial"/>
          <w:sz w:val="22"/>
          <w:szCs w:val="22"/>
        </w:rPr>
        <w:t xml:space="preserve"> bezpośredni dostęp i urządzone zjazdy</w:t>
      </w:r>
      <w:r w:rsidR="0027715C">
        <w:rPr>
          <w:rFonts w:ascii="Arial" w:hAnsi="Arial" w:cs="Arial"/>
          <w:sz w:val="22"/>
          <w:szCs w:val="22"/>
        </w:rPr>
        <w:t xml:space="preserve"> </w:t>
      </w:r>
      <w:r w:rsidR="00C122A7" w:rsidRPr="005A49B5">
        <w:rPr>
          <w:rFonts w:ascii="Arial" w:hAnsi="Arial" w:cs="Arial"/>
          <w:sz w:val="22"/>
          <w:szCs w:val="22"/>
        </w:rPr>
        <w:t>z dwóch gminnych dróg publicznych – ulic Piaskowej i Działkowej</w:t>
      </w:r>
      <w:r w:rsidR="009A148D">
        <w:rPr>
          <w:rFonts w:ascii="Arial" w:hAnsi="Arial" w:cs="Arial"/>
          <w:sz w:val="22"/>
          <w:szCs w:val="22"/>
        </w:rPr>
        <w:t>.</w:t>
      </w:r>
    </w:p>
    <w:p w14:paraId="2A0A87B3" w14:textId="403FF206" w:rsidR="00625A81" w:rsidRPr="005A49B5" w:rsidRDefault="009A148D" w:rsidP="00364361">
      <w:pPr>
        <w:tabs>
          <w:tab w:val="righ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70D6B" w:rsidRPr="005A49B5">
        <w:rPr>
          <w:rFonts w:ascii="Arial" w:hAnsi="Arial" w:cs="Arial"/>
          <w:sz w:val="22"/>
          <w:szCs w:val="22"/>
        </w:rPr>
        <w:t>yposażon</w:t>
      </w:r>
      <w:r>
        <w:rPr>
          <w:rFonts w:ascii="Arial" w:hAnsi="Arial" w:cs="Arial"/>
          <w:sz w:val="22"/>
          <w:szCs w:val="22"/>
        </w:rPr>
        <w:t>e</w:t>
      </w:r>
      <w:r w:rsidR="00C70D6B" w:rsidRPr="005A49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są</w:t>
      </w:r>
      <w:r w:rsidR="00C70D6B" w:rsidRPr="005A49B5">
        <w:rPr>
          <w:rFonts w:ascii="Arial" w:hAnsi="Arial" w:cs="Arial"/>
          <w:sz w:val="22"/>
          <w:szCs w:val="22"/>
        </w:rPr>
        <w:t xml:space="preserve"> w przyłącza do sieci elektroenergetycznej, wodociągowej</w:t>
      </w:r>
      <w:r w:rsidR="009E54F7">
        <w:rPr>
          <w:rFonts w:ascii="Arial" w:hAnsi="Arial" w:cs="Arial"/>
          <w:sz w:val="22"/>
          <w:szCs w:val="22"/>
        </w:rPr>
        <w:t xml:space="preserve">, </w:t>
      </w:r>
      <w:r w:rsidR="00C70D6B" w:rsidRPr="005A49B5">
        <w:rPr>
          <w:rFonts w:ascii="Arial" w:hAnsi="Arial" w:cs="Arial"/>
          <w:sz w:val="22"/>
          <w:szCs w:val="22"/>
        </w:rPr>
        <w:t>kanalizacji sanitarnej oraz telekomunikacyjnej.</w:t>
      </w:r>
    </w:p>
    <w:p w14:paraId="342B53BE" w14:textId="4EA7976B" w:rsidR="0053530E" w:rsidRPr="005A49B5" w:rsidRDefault="0053530E" w:rsidP="009F365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Nieruchomoś</w:t>
      </w:r>
      <w:r w:rsidR="009A148D">
        <w:rPr>
          <w:rFonts w:ascii="Arial" w:hAnsi="Arial" w:cs="Arial"/>
          <w:sz w:val="22"/>
          <w:szCs w:val="22"/>
        </w:rPr>
        <w:t>ci nie są</w:t>
      </w:r>
      <w:r w:rsidRPr="005A49B5">
        <w:rPr>
          <w:rFonts w:ascii="Arial" w:hAnsi="Arial" w:cs="Arial"/>
          <w:bCs/>
          <w:sz w:val="22"/>
          <w:szCs w:val="22"/>
        </w:rPr>
        <w:t xml:space="preserve"> obciążon</w:t>
      </w:r>
      <w:r w:rsidR="009A148D">
        <w:rPr>
          <w:rFonts w:ascii="Arial" w:hAnsi="Arial" w:cs="Arial"/>
          <w:bCs/>
          <w:sz w:val="22"/>
          <w:szCs w:val="22"/>
        </w:rPr>
        <w:t>e</w:t>
      </w:r>
      <w:r w:rsidRPr="005A49B5">
        <w:rPr>
          <w:rFonts w:ascii="Arial" w:hAnsi="Arial" w:cs="Arial"/>
          <w:bCs/>
          <w:sz w:val="22"/>
          <w:szCs w:val="22"/>
        </w:rPr>
        <w:t xml:space="preserve"> ograniczonymi prawami rzeczowymi ani nie stanowi przedmiotu żadnych zobowiązań.</w:t>
      </w:r>
    </w:p>
    <w:p w14:paraId="7D387F54" w14:textId="7E7FD9D4" w:rsidR="0053530E" w:rsidRPr="005A49B5" w:rsidRDefault="00B109B4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Dla sprzedawan</w:t>
      </w:r>
      <w:r w:rsidR="009A148D">
        <w:rPr>
          <w:rFonts w:ascii="Arial" w:hAnsi="Arial" w:cs="Arial"/>
          <w:sz w:val="22"/>
          <w:szCs w:val="22"/>
        </w:rPr>
        <w:t xml:space="preserve">ych </w:t>
      </w:r>
      <w:r w:rsidRPr="005A49B5">
        <w:rPr>
          <w:rFonts w:ascii="Arial" w:hAnsi="Arial" w:cs="Arial"/>
          <w:sz w:val="22"/>
          <w:szCs w:val="22"/>
        </w:rPr>
        <w:t xml:space="preserve">nieruchomości brak jest miejscowego planu zagospodarowania przestrzennego. Zgodnie z art. 4 ust. 2 pkt 2 ustawy z dnia 27 marca 2003 r. </w:t>
      </w:r>
      <w:r w:rsidRPr="005A49B5">
        <w:rPr>
          <w:rFonts w:ascii="Arial" w:hAnsi="Arial" w:cs="Arial"/>
          <w:i/>
          <w:sz w:val="22"/>
          <w:szCs w:val="22"/>
        </w:rPr>
        <w:t>o planowaniu i zagospodarowaniu przestrzennym</w:t>
      </w:r>
      <w:r w:rsidRPr="005A49B5">
        <w:rPr>
          <w:rFonts w:ascii="Arial" w:hAnsi="Arial" w:cs="Arial"/>
          <w:sz w:val="22"/>
          <w:szCs w:val="22"/>
        </w:rPr>
        <w:t xml:space="preserve"> </w:t>
      </w:r>
      <w:r w:rsidR="00BE380A" w:rsidRPr="005A49B5">
        <w:rPr>
          <w:rFonts w:ascii="Arial" w:hAnsi="Arial" w:cs="Arial"/>
          <w:sz w:val="22"/>
          <w:szCs w:val="22"/>
        </w:rPr>
        <w:t>(Dz.U.</w:t>
      </w:r>
      <w:r w:rsidR="000B1688">
        <w:rPr>
          <w:rFonts w:ascii="Arial" w:hAnsi="Arial" w:cs="Arial"/>
          <w:sz w:val="22"/>
          <w:szCs w:val="22"/>
        </w:rPr>
        <w:t xml:space="preserve"> </w:t>
      </w:r>
      <w:r w:rsidR="00BE380A" w:rsidRPr="005A49B5">
        <w:rPr>
          <w:rFonts w:ascii="Arial" w:hAnsi="Arial" w:cs="Arial"/>
          <w:sz w:val="22"/>
          <w:szCs w:val="22"/>
        </w:rPr>
        <w:t>z 202</w:t>
      </w:r>
      <w:r w:rsidR="00F85A7B">
        <w:rPr>
          <w:rFonts w:ascii="Arial" w:hAnsi="Arial" w:cs="Arial"/>
          <w:sz w:val="22"/>
          <w:szCs w:val="22"/>
        </w:rPr>
        <w:t>1</w:t>
      </w:r>
      <w:r w:rsidR="00BE380A" w:rsidRPr="005A49B5">
        <w:rPr>
          <w:rFonts w:ascii="Arial" w:hAnsi="Arial" w:cs="Arial"/>
          <w:sz w:val="22"/>
          <w:szCs w:val="22"/>
        </w:rPr>
        <w:t>, poz.</w:t>
      </w:r>
      <w:bookmarkStart w:id="0" w:name="_Hlk69207235"/>
      <w:r w:rsidR="00D15E21">
        <w:rPr>
          <w:rFonts w:ascii="Arial" w:hAnsi="Arial" w:cs="Arial"/>
          <w:sz w:val="22"/>
          <w:szCs w:val="22"/>
        </w:rPr>
        <w:t xml:space="preserve"> </w:t>
      </w:r>
      <w:r w:rsidR="00F85A7B">
        <w:rPr>
          <w:rFonts w:ascii="Arial" w:hAnsi="Arial" w:cs="Arial"/>
          <w:sz w:val="22"/>
          <w:szCs w:val="22"/>
        </w:rPr>
        <w:t>741</w:t>
      </w:r>
      <w:r w:rsidR="00BE380A" w:rsidRPr="005A49B5">
        <w:rPr>
          <w:rFonts w:ascii="Arial" w:hAnsi="Arial" w:cs="Arial"/>
          <w:sz w:val="22"/>
          <w:szCs w:val="22"/>
        </w:rPr>
        <w:t>)</w:t>
      </w:r>
      <w:bookmarkEnd w:id="0"/>
      <w:r w:rsidR="00BE380A" w:rsidRP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w przypadku braku planu</w:t>
      </w:r>
      <w:r w:rsidR="005A49B5">
        <w:rPr>
          <w:rFonts w:ascii="Arial" w:hAnsi="Arial" w:cs="Arial"/>
          <w:sz w:val="22"/>
          <w:szCs w:val="22"/>
        </w:rPr>
        <w:t xml:space="preserve">, </w:t>
      </w:r>
      <w:r w:rsidRPr="005A49B5">
        <w:rPr>
          <w:rFonts w:ascii="Arial" w:hAnsi="Arial" w:cs="Arial"/>
          <w:sz w:val="22"/>
          <w:szCs w:val="22"/>
        </w:rPr>
        <w:t xml:space="preserve">określenie sposobów zagospodarowania i warunków zabudowy ustala się w drodze decyzji </w:t>
      </w:r>
      <w:r w:rsidR="009E54F7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 xml:space="preserve">o warunkach zabudowy. Organem właściwym do wydania takiej decyzji jest Wójt Gminy </w:t>
      </w:r>
      <w:r w:rsidR="00C122A7" w:rsidRPr="005A49B5">
        <w:rPr>
          <w:rFonts w:ascii="Arial" w:hAnsi="Arial" w:cs="Arial"/>
          <w:sz w:val="22"/>
          <w:szCs w:val="22"/>
        </w:rPr>
        <w:t>Sieradz</w:t>
      </w:r>
      <w:r w:rsidRPr="005A49B5">
        <w:rPr>
          <w:rFonts w:ascii="Arial" w:hAnsi="Arial" w:cs="Arial"/>
          <w:sz w:val="22"/>
          <w:szCs w:val="22"/>
        </w:rPr>
        <w:t>. W </w:t>
      </w:r>
      <w:r w:rsidR="009A148D">
        <w:rPr>
          <w:rFonts w:ascii="Arial" w:hAnsi="Arial" w:cs="Arial"/>
          <w:sz w:val="22"/>
          <w:szCs w:val="22"/>
        </w:rPr>
        <w:t xml:space="preserve">obowiązującym </w:t>
      </w:r>
      <w:r w:rsidR="009A148D" w:rsidRPr="005A49B5">
        <w:rPr>
          <w:rFonts w:ascii="Arial" w:hAnsi="Arial" w:cs="Arial"/>
          <w:i/>
          <w:iCs/>
          <w:sz w:val="22"/>
          <w:szCs w:val="22"/>
        </w:rPr>
        <w:t>„Studium uwarunkowań i kierunków zagospodarowania przestrzennego gminy Sieradz”</w:t>
      </w:r>
      <w:r w:rsidR="009A148D">
        <w:rPr>
          <w:rFonts w:ascii="Arial" w:hAnsi="Arial" w:cs="Arial"/>
          <w:i/>
          <w:iCs/>
          <w:sz w:val="22"/>
          <w:szCs w:val="22"/>
        </w:rPr>
        <w:t xml:space="preserve">, </w:t>
      </w:r>
      <w:r w:rsidRPr="005A49B5">
        <w:rPr>
          <w:rFonts w:ascii="Arial" w:hAnsi="Arial" w:cs="Arial"/>
          <w:sz w:val="22"/>
          <w:szCs w:val="22"/>
        </w:rPr>
        <w:t xml:space="preserve">przyjętym uchwałą nr </w:t>
      </w:r>
      <w:r w:rsidR="00C122A7" w:rsidRPr="005A49B5">
        <w:rPr>
          <w:rFonts w:ascii="Arial" w:hAnsi="Arial" w:cs="Arial"/>
          <w:sz w:val="22"/>
          <w:szCs w:val="22"/>
        </w:rPr>
        <w:t>VI</w:t>
      </w:r>
      <w:r w:rsidRPr="005A49B5">
        <w:rPr>
          <w:rFonts w:ascii="Arial" w:hAnsi="Arial" w:cs="Arial"/>
          <w:sz w:val="22"/>
          <w:szCs w:val="22"/>
        </w:rPr>
        <w:t>/3</w:t>
      </w:r>
      <w:r w:rsidR="00C122A7" w:rsidRPr="005A49B5">
        <w:rPr>
          <w:rFonts w:ascii="Arial" w:hAnsi="Arial" w:cs="Arial"/>
          <w:sz w:val="22"/>
          <w:szCs w:val="22"/>
        </w:rPr>
        <w:t>7</w:t>
      </w:r>
      <w:r w:rsidRPr="005A49B5">
        <w:rPr>
          <w:rFonts w:ascii="Arial" w:hAnsi="Arial" w:cs="Arial"/>
          <w:sz w:val="22"/>
          <w:szCs w:val="22"/>
        </w:rPr>
        <w:t>/</w:t>
      </w:r>
      <w:r w:rsidR="00C122A7" w:rsidRPr="005A49B5">
        <w:rPr>
          <w:rFonts w:ascii="Arial" w:hAnsi="Arial" w:cs="Arial"/>
          <w:sz w:val="22"/>
          <w:szCs w:val="22"/>
        </w:rPr>
        <w:t>2015</w:t>
      </w:r>
      <w:r w:rsidRPr="005A49B5">
        <w:rPr>
          <w:rFonts w:ascii="Arial" w:hAnsi="Arial" w:cs="Arial"/>
          <w:sz w:val="22"/>
          <w:szCs w:val="22"/>
        </w:rPr>
        <w:t xml:space="preserve"> Rady Gminy </w:t>
      </w:r>
      <w:r w:rsidR="00C122A7" w:rsidRPr="005A49B5">
        <w:rPr>
          <w:rFonts w:ascii="Arial" w:hAnsi="Arial" w:cs="Arial"/>
          <w:sz w:val="22"/>
          <w:szCs w:val="22"/>
        </w:rPr>
        <w:t>Sieradz</w:t>
      </w:r>
      <w:r w:rsidRPr="005A49B5">
        <w:rPr>
          <w:rFonts w:ascii="Arial" w:hAnsi="Arial" w:cs="Arial"/>
          <w:sz w:val="22"/>
          <w:szCs w:val="22"/>
        </w:rPr>
        <w:t xml:space="preserve"> z dnia </w:t>
      </w:r>
      <w:r w:rsidR="00C122A7" w:rsidRPr="005A49B5">
        <w:rPr>
          <w:rFonts w:ascii="Arial" w:hAnsi="Arial" w:cs="Arial"/>
          <w:sz w:val="22"/>
          <w:szCs w:val="22"/>
        </w:rPr>
        <w:t>8 czerwca 2015</w:t>
      </w:r>
      <w:r w:rsidR="00F85A7B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r</w:t>
      </w:r>
      <w:r w:rsidR="009A148D">
        <w:rPr>
          <w:rFonts w:ascii="Arial" w:hAnsi="Arial" w:cs="Arial"/>
          <w:sz w:val="22"/>
          <w:szCs w:val="22"/>
        </w:rPr>
        <w:t>.,</w:t>
      </w:r>
      <w:r w:rsidRPr="005A49B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nieruchomoś</w:t>
      </w:r>
      <w:r w:rsidR="002007F5">
        <w:rPr>
          <w:rFonts w:ascii="Arial" w:hAnsi="Arial" w:cs="Arial"/>
          <w:sz w:val="22"/>
          <w:szCs w:val="22"/>
        </w:rPr>
        <w:t>ci</w:t>
      </w:r>
      <w:r w:rsidRPr="005A49B5">
        <w:rPr>
          <w:rFonts w:ascii="Arial" w:hAnsi="Arial" w:cs="Arial"/>
          <w:sz w:val="22"/>
          <w:szCs w:val="22"/>
        </w:rPr>
        <w:t xml:space="preserve"> położon</w:t>
      </w:r>
      <w:r w:rsidR="002007F5">
        <w:rPr>
          <w:rFonts w:ascii="Arial" w:hAnsi="Arial" w:cs="Arial"/>
          <w:sz w:val="22"/>
          <w:szCs w:val="22"/>
        </w:rPr>
        <w:t>e</w:t>
      </w:r>
      <w:r w:rsidRPr="005A49B5">
        <w:rPr>
          <w:rFonts w:ascii="Arial" w:hAnsi="Arial" w:cs="Arial"/>
          <w:sz w:val="22"/>
          <w:szCs w:val="22"/>
        </w:rPr>
        <w:t xml:space="preserve"> </w:t>
      </w:r>
      <w:r w:rsidR="002007F5">
        <w:rPr>
          <w:rFonts w:ascii="Arial" w:hAnsi="Arial" w:cs="Arial"/>
          <w:sz w:val="22"/>
          <w:szCs w:val="22"/>
        </w:rPr>
        <w:t>są</w:t>
      </w:r>
      <w:r w:rsidR="00067894" w:rsidRPr="005A49B5">
        <w:rPr>
          <w:rFonts w:ascii="Arial" w:hAnsi="Arial" w:cs="Arial"/>
          <w:sz w:val="22"/>
          <w:szCs w:val="22"/>
        </w:rPr>
        <w:t xml:space="preserve"> na terenie o przeznaczeniu</w:t>
      </w:r>
      <w:r w:rsidR="00C70D6B" w:rsidRPr="005A49B5">
        <w:rPr>
          <w:rFonts w:ascii="Arial" w:hAnsi="Arial" w:cs="Arial"/>
          <w:sz w:val="22"/>
          <w:szCs w:val="22"/>
        </w:rPr>
        <w:t>:</w:t>
      </w:r>
    </w:p>
    <w:p w14:paraId="125F1B74" w14:textId="2D2751C8" w:rsidR="00C70D6B" w:rsidRPr="005A49B5" w:rsidRDefault="009A148D" w:rsidP="00364361">
      <w:pPr>
        <w:pStyle w:val="Akapitzlist"/>
        <w:numPr>
          <w:ilvl w:val="0"/>
          <w:numId w:val="1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C70D6B" w:rsidRPr="005A49B5">
        <w:rPr>
          <w:rFonts w:ascii="Arial" w:hAnsi="Arial" w:cs="Arial"/>
          <w:sz w:val="22"/>
        </w:rPr>
        <w:t xml:space="preserve">unkcja podstawowa – </w:t>
      </w:r>
      <w:r w:rsidR="00CD6550">
        <w:rPr>
          <w:rFonts w:ascii="Arial" w:hAnsi="Arial" w:cs="Arial"/>
          <w:sz w:val="22"/>
        </w:rPr>
        <w:t>t</w:t>
      </w:r>
      <w:r w:rsidR="00C70D6B" w:rsidRPr="005A49B5">
        <w:rPr>
          <w:rFonts w:ascii="Arial" w:hAnsi="Arial" w:cs="Arial"/>
          <w:sz w:val="22"/>
        </w:rPr>
        <w:t>ereny osadnictwa wiejskiego</w:t>
      </w:r>
    </w:p>
    <w:p w14:paraId="405AB6AA" w14:textId="3D15CD5D" w:rsidR="00C70D6B" w:rsidRPr="005A49B5" w:rsidRDefault="009A148D" w:rsidP="00364361">
      <w:pPr>
        <w:pStyle w:val="Akapitzlist"/>
        <w:numPr>
          <w:ilvl w:val="0"/>
          <w:numId w:val="1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C70D6B" w:rsidRPr="005A49B5">
        <w:rPr>
          <w:rFonts w:ascii="Arial" w:hAnsi="Arial" w:cs="Arial"/>
          <w:sz w:val="22"/>
        </w:rPr>
        <w:t xml:space="preserve">unkcja dopuszczalna -  </w:t>
      </w:r>
      <w:r w:rsidR="00CD6550">
        <w:rPr>
          <w:rFonts w:ascii="Arial" w:hAnsi="Arial" w:cs="Arial"/>
          <w:sz w:val="22"/>
        </w:rPr>
        <w:t>z</w:t>
      </w:r>
      <w:r w:rsidR="00C70D6B" w:rsidRPr="005A49B5">
        <w:rPr>
          <w:rFonts w:ascii="Arial" w:hAnsi="Arial" w:cs="Arial"/>
          <w:sz w:val="22"/>
        </w:rPr>
        <w:t>abudowa mieszkalna jednorodzinna, usługi lokalne, agroturystyka</w:t>
      </w:r>
    </w:p>
    <w:p w14:paraId="7B79BB83" w14:textId="51DE4F0D" w:rsidR="0053530E" w:rsidRPr="005A49B5" w:rsidRDefault="0053530E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Budynki nie posiadają świadectw charakterystyki energetycznej.</w:t>
      </w:r>
    </w:p>
    <w:p w14:paraId="081B967E" w14:textId="7F58B17C" w:rsidR="0053530E" w:rsidRPr="005A49B5" w:rsidRDefault="0053530E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Niezależnie od podanych informacji, nabywca odpowiada za samodzielne zapoznanie się ze stanem prawnym i faktycznym nieruchomości oraz </w:t>
      </w:r>
      <w:r w:rsidR="002007F5">
        <w:rPr>
          <w:rFonts w:ascii="Arial" w:hAnsi="Arial" w:cs="Arial"/>
          <w:sz w:val="22"/>
          <w:szCs w:val="22"/>
        </w:rPr>
        <w:t>ich</w:t>
      </w:r>
      <w:r w:rsidRPr="005A49B5">
        <w:rPr>
          <w:rFonts w:ascii="Arial" w:hAnsi="Arial" w:cs="Arial"/>
          <w:sz w:val="22"/>
          <w:szCs w:val="22"/>
        </w:rPr>
        <w:t xml:space="preserve"> parametrami i aktualnym sposobem zagospodarowania. Rozpoznanie wszelkich warunków faktycznych i prawnych leży w całości po stronie nabywcy i stanowi </w:t>
      </w:r>
      <w:r w:rsidR="00BE380A" w:rsidRPr="005A49B5">
        <w:rPr>
          <w:rFonts w:ascii="Arial" w:hAnsi="Arial" w:cs="Arial"/>
          <w:sz w:val="22"/>
          <w:szCs w:val="22"/>
        </w:rPr>
        <w:t xml:space="preserve">obszar </w:t>
      </w:r>
      <w:r w:rsidRPr="005A49B5">
        <w:rPr>
          <w:rFonts w:ascii="Arial" w:hAnsi="Arial" w:cs="Arial"/>
          <w:sz w:val="22"/>
          <w:szCs w:val="22"/>
        </w:rPr>
        <w:t>jego ryzyk</w:t>
      </w:r>
      <w:r w:rsidR="00CA1A71" w:rsidRPr="005A49B5">
        <w:rPr>
          <w:rFonts w:ascii="Arial" w:hAnsi="Arial" w:cs="Arial"/>
          <w:sz w:val="22"/>
          <w:szCs w:val="22"/>
        </w:rPr>
        <w:t>a</w:t>
      </w:r>
      <w:r w:rsidRPr="005A49B5">
        <w:rPr>
          <w:rFonts w:ascii="Arial" w:hAnsi="Arial" w:cs="Arial"/>
          <w:sz w:val="22"/>
          <w:szCs w:val="22"/>
        </w:rPr>
        <w:t>.</w:t>
      </w:r>
    </w:p>
    <w:p w14:paraId="256903AB" w14:textId="74DA5C7A" w:rsidR="000C7DEE" w:rsidRPr="005A49B5" w:rsidRDefault="000C7DEE" w:rsidP="009F365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49B5">
        <w:rPr>
          <w:rFonts w:ascii="Arial" w:hAnsi="Arial" w:cs="Arial"/>
          <w:bCs/>
          <w:sz w:val="22"/>
          <w:szCs w:val="22"/>
        </w:rPr>
        <w:t xml:space="preserve">W przypadku ujawnienia przez nabywcę nieruchomości, w trakcie robót budowlanych, dotąd nieustalonych sieci lub urządzeń infrastruktury technicznej, nie będzie to stanowić wady </w:t>
      </w:r>
      <w:r w:rsidRPr="005A49B5">
        <w:rPr>
          <w:rFonts w:ascii="Arial" w:hAnsi="Arial" w:cs="Arial"/>
          <w:bCs/>
          <w:sz w:val="22"/>
          <w:szCs w:val="22"/>
        </w:rPr>
        <w:lastRenderedPageBreak/>
        <w:t xml:space="preserve">nieruchomości i na nabywcy będzie ciążył obowiązek stosownych powiadomień gestorów, </w:t>
      </w:r>
      <w:r w:rsidR="009211EF" w:rsidRPr="005A49B5">
        <w:rPr>
          <w:rFonts w:ascii="Arial" w:hAnsi="Arial" w:cs="Arial"/>
          <w:bCs/>
          <w:sz w:val="22"/>
          <w:szCs w:val="22"/>
        </w:rPr>
        <w:br/>
      </w:r>
      <w:r w:rsidRPr="005A49B5">
        <w:rPr>
          <w:rFonts w:ascii="Arial" w:hAnsi="Arial" w:cs="Arial"/>
          <w:bCs/>
          <w:sz w:val="22"/>
          <w:szCs w:val="22"/>
        </w:rPr>
        <w:t xml:space="preserve">a wynikłe stąd kolizje będą rozwiązywane jego staraniem i na jego koszt.  </w:t>
      </w:r>
    </w:p>
    <w:p w14:paraId="48BE6AD2" w14:textId="2BCE8FAB" w:rsidR="0053530E" w:rsidRPr="005A49B5" w:rsidRDefault="0053530E" w:rsidP="009F365B">
      <w:pPr>
        <w:spacing w:line="276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bookmarkStart w:id="1" w:name="_Hlk69211271"/>
      <w:r w:rsidRPr="005A49B5">
        <w:rPr>
          <w:rFonts w:ascii="Arial" w:hAnsi="Arial" w:cs="Arial"/>
          <w:bCs/>
          <w:sz w:val="22"/>
          <w:szCs w:val="22"/>
        </w:rPr>
        <w:t xml:space="preserve">Transakcja sprzedaży </w:t>
      </w:r>
      <w:r w:rsidR="0000416E" w:rsidRPr="005A49B5">
        <w:rPr>
          <w:rFonts w:ascii="Arial" w:hAnsi="Arial" w:cs="Arial"/>
          <w:bCs/>
          <w:sz w:val="22"/>
          <w:szCs w:val="22"/>
        </w:rPr>
        <w:t xml:space="preserve">będzie podlegała opodatkowaniu podatkiem od towarów i usług według stawki 23% </w:t>
      </w:r>
      <w:r w:rsidR="00FE0264" w:rsidRPr="005A49B5">
        <w:rPr>
          <w:rFonts w:ascii="Arial" w:hAnsi="Arial" w:cs="Arial"/>
          <w:bCs/>
          <w:sz w:val="22"/>
          <w:szCs w:val="22"/>
        </w:rPr>
        <w:t xml:space="preserve">na podstawie </w:t>
      </w:r>
      <w:r w:rsidR="00101818" w:rsidRPr="005A49B5">
        <w:rPr>
          <w:rFonts w:ascii="Arial" w:hAnsi="Arial" w:cs="Arial"/>
          <w:sz w:val="22"/>
          <w:szCs w:val="22"/>
        </w:rPr>
        <w:t xml:space="preserve">art. </w:t>
      </w:r>
      <w:r w:rsidR="0000416E" w:rsidRPr="005A49B5">
        <w:rPr>
          <w:rFonts w:ascii="Arial" w:hAnsi="Arial" w:cs="Arial"/>
          <w:sz w:val="22"/>
          <w:szCs w:val="22"/>
        </w:rPr>
        <w:t>5</w:t>
      </w:r>
      <w:r w:rsidR="00101818" w:rsidRPr="005A49B5">
        <w:rPr>
          <w:rFonts w:ascii="Arial" w:hAnsi="Arial" w:cs="Arial"/>
          <w:sz w:val="22"/>
          <w:szCs w:val="22"/>
        </w:rPr>
        <w:t xml:space="preserve"> ust.1 pkt 1 </w:t>
      </w:r>
      <w:r w:rsidR="0000416E" w:rsidRPr="005A49B5">
        <w:rPr>
          <w:rFonts w:ascii="Arial" w:hAnsi="Arial" w:cs="Arial"/>
          <w:sz w:val="22"/>
          <w:szCs w:val="22"/>
        </w:rPr>
        <w:t>oraz art. 41 ust. 1 w związku z art. 146</w:t>
      </w:r>
      <w:r w:rsidR="00FE0264" w:rsidRPr="005A49B5">
        <w:rPr>
          <w:rFonts w:ascii="Arial" w:hAnsi="Arial" w:cs="Arial"/>
          <w:sz w:val="22"/>
          <w:szCs w:val="22"/>
        </w:rPr>
        <w:t xml:space="preserve">a </w:t>
      </w:r>
      <w:r w:rsidR="0000416E" w:rsidRPr="005A49B5">
        <w:rPr>
          <w:rFonts w:ascii="Arial" w:hAnsi="Arial" w:cs="Arial"/>
          <w:sz w:val="22"/>
          <w:szCs w:val="22"/>
        </w:rPr>
        <w:br/>
        <w:t>pkt 1 Ustawy z dnia 11 marca</w:t>
      </w:r>
      <w:r w:rsidR="00101818" w:rsidRPr="005A49B5">
        <w:rPr>
          <w:rFonts w:ascii="Arial" w:hAnsi="Arial" w:cs="Arial"/>
          <w:sz w:val="22"/>
          <w:szCs w:val="22"/>
        </w:rPr>
        <w:t xml:space="preserve"> </w:t>
      </w:r>
      <w:r w:rsidR="0000416E" w:rsidRPr="005A49B5">
        <w:rPr>
          <w:rFonts w:ascii="Arial" w:hAnsi="Arial" w:cs="Arial"/>
          <w:sz w:val="22"/>
          <w:szCs w:val="22"/>
        </w:rPr>
        <w:t>2004 r.</w:t>
      </w:r>
      <w:r w:rsidR="00101818" w:rsidRPr="005A49B5">
        <w:rPr>
          <w:rFonts w:ascii="Arial" w:hAnsi="Arial" w:cs="Arial"/>
          <w:sz w:val="22"/>
          <w:szCs w:val="22"/>
        </w:rPr>
        <w:t xml:space="preserve"> </w:t>
      </w:r>
      <w:r w:rsidR="00FE0264" w:rsidRPr="005A49B5">
        <w:rPr>
          <w:rFonts w:ascii="Arial" w:hAnsi="Arial" w:cs="Arial"/>
          <w:i/>
          <w:sz w:val="22"/>
          <w:szCs w:val="22"/>
        </w:rPr>
        <w:t>o podatku od towarów i </w:t>
      </w:r>
      <w:r w:rsidR="00101818" w:rsidRPr="005A49B5">
        <w:rPr>
          <w:rFonts w:ascii="Arial" w:hAnsi="Arial" w:cs="Arial"/>
          <w:i/>
          <w:sz w:val="22"/>
          <w:szCs w:val="22"/>
        </w:rPr>
        <w:t>usług</w:t>
      </w:r>
      <w:r w:rsidR="00101818" w:rsidRPr="005A49B5">
        <w:rPr>
          <w:rFonts w:ascii="Arial" w:hAnsi="Arial" w:cs="Arial"/>
          <w:sz w:val="22"/>
          <w:szCs w:val="22"/>
        </w:rPr>
        <w:t xml:space="preserve"> (Dz.U. z 202</w:t>
      </w:r>
      <w:r w:rsidR="009A148D">
        <w:rPr>
          <w:rFonts w:ascii="Arial" w:hAnsi="Arial" w:cs="Arial"/>
          <w:sz w:val="22"/>
          <w:szCs w:val="22"/>
        </w:rPr>
        <w:t>1</w:t>
      </w:r>
      <w:r w:rsidR="00101818" w:rsidRPr="005A49B5">
        <w:rPr>
          <w:rFonts w:ascii="Arial" w:hAnsi="Arial" w:cs="Arial"/>
          <w:sz w:val="22"/>
          <w:szCs w:val="22"/>
        </w:rPr>
        <w:t xml:space="preserve"> r. </w:t>
      </w:r>
      <w:r w:rsidR="00D15E21">
        <w:rPr>
          <w:rFonts w:ascii="Arial" w:hAnsi="Arial" w:cs="Arial"/>
          <w:sz w:val="22"/>
          <w:szCs w:val="22"/>
        </w:rPr>
        <w:br/>
      </w:r>
      <w:r w:rsidR="00101818" w:rsidRPr="005A49B5">
        <w:rPr>
          <w:rFonts w:ascii="Arial" w:hAnsi="Arial" w:cs="Arial"/>
          <w:sz w:val="22"/>
          <w:szCs w:val="22"/>
        </w:rPr>
        <w:t xml:space="preserve">poz. </w:t>
      </w:r>
      <w:r w:rsidR="00207770" w:rsidRPr="005A49B5">
        <w:rPr>
          <w:rFonts w:ascii="Arial" w:hAnsi="Arial" w:cs="Arial"/>
          <w:sz w:val="22"/>
          <w:szCs w:val="22"/>
        </w:rPr>
        <w:t>6</w:t>
      </w:r>
      <w:r w:rsidR="009A148D">
        <w:rPr>
          <w:rFonts w:ascii="Arial" w:hAnsi="Arial" w:cs="Arial"/>
          <w:sz w:val="22"/>
          <w:szCs w:val="22"/>
        </w:rPr>
        <w:t>85</w:t>
      </w:r>
      <w:r w:rsidR="00D15E21">
        <w:rPr>
          <w:rFonts w:ascii="Arial" w:hAnsi="Arial" w:cs="Arial"/>
          <w:sz w:val="22"/>
          <w:szCs w:val="22"/>
        </w:rPr>
        <w:t xml:space="preserve"> ze zm.</w:t>
      </w:r>
      <w:r w:rsidR="00272947" w:rsidRPr="005A49B5">
        <w:rPr>
          <w:rFonts w:ascii="Arial" w:hAnsi="Arial" w:cs="Arial"/>
          <w:sz w:val="22"/>
          <w:szCs w:val="22"/>
        </w:rPr>
        <w:t>)</w:t>
      </w:r>
      <w:r w:rsidRPr="005A49B5">
        <w:rPr>
          <w:rFonts w:ascii="Arial" w:hAnsi="Arial" w:cs="Arial"/>
          <w:bCs/>
          <w:sz w:val="22"/>
          <w:szCs w:val="22"/>
        </w:rPr>
        <w:t>.</w:t>
      </w:r>
    </w:p>
    <w:p w14:paraId="4C14E0DE" w14:textId="53EADE3B" w:rsidR="00101818" w:rsidRPr="005A49B5" w:rsidRDefault="00101818" w:rsidP="009F365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2" w:name="_Hlk518649935"/>
      <w:bookmarkStart w:id="3" w:name="_Hlk523474517"/>
      <w:bookmarkEnd w:id="1"/>
      <w:r w:rsidRPr="005A49B5">
        <w:rPr>
          <w:rFonts w:ascii="Arial" w:hAnsi="Arial" w:cs="Arial"/>
          <w:bCs/>
          <w:sz w:val="22"/>
          <w:szCs w:val="22"/>
        </w:rPr>
        <w:t>Termin do złożenia wniosku przez osoby, którym przysługiwałoby pierwszeństwo w nabyciu nieruchomości na podstawie art. 34 ust. 1 pkt 1 i 2 ustawy</w:t>
      </w:r>
      <w:r w:rsidRPr="005A49B5">
        <w:rPr>
          <w:rFonts w:ascii="Arial" w:hAnsi="Arial" w:cs="Arial"/>
          <w:bCs/>
          <w:i/>
          <w:sz w:val="22"/>
          <w:szCs w:val="22"/>
        </w:rPr>
        <w:t xml:space="preserve"> </w:t>
      </w:r>
      <w:r w:rsidR="001F4DAB" w:rsidRPr="005A49B5">
        <w:rPr>
          <w:rFonts w:ascii="Arial" w:hAnsi="Arial" w:cs="Arial"/>
          <w:bCs/>
          <w:i/>
          <w:sz w:val="22"/>
          <w:szCs w:val="22"/>
        </w:rPr>
        <w:t xml:space="preserve">z dnia 21 sierpnia 1997 r. </w:t>
      </w:r>
      <w:r w:rsidR="0027715C">
        <w:rPr>
          <w:rFonts w:ascii="Arial" w:hAnsi="Arial" w:cs="Arial"/>
          <w:bCs/>
          <w:i/>
          <w:sz w:val="22"/>
          <w:szCs w:val="22"/>
        </w:rPr>
        <w:br/>
      </w:r>
      <w:r w:rsidRPr="005A49B5">
        <w:rPr>
          <w:rFonts w:ascii="Arial" w:hAnsi="Arial" w:cs="Arial"/>
          <w:bCs/>
          <w:i/>
          <w:sz w:val="22"/>
          <w:szCs w:val="22"/>
        </w:rPr>
        <w:t>o</w:t>
      </w:r>
      <w:r w:rsidR="0027715C">
        <w:rPr>
          <w:rFonts w:ascii="Arial" w:hAnsi="Arial" w:cs="Arial"/>
          <w:bCs/>
          <w:i/>
          <w:sz w:val="22"/>
          <w:szCs w:val="22"/>
        </w:rPr>
        <w:t xml:space="preserve"> </w:t>
      </w:r>
      <w:r w:rsidRPr="005A49B5">
        <w:rPr>
          <w:rFonts w:ascii="Arial" w:hAnsi="Arial" w:cs="Arial"/>
          <w:bCs/>
          <w:i/>
          <w:sz w:val="22"/>
          <w:szCs w:val="22"/>
        </w:rPr>
        <w:t>gospodarce nieruchomościami</w:t>
      </w:r>
      <w:r w:rsidRPr="005A49B5">
        <w:rPr>
          <w:rFonts w:ascii="Arial" w:hAnsi="Arial" w:cs="Arial"/>
          <w:bCs/>
          <w:sz w:val="22"/>
          <w:szCs w:val="22"/>
        </w:rPr>
        <w:t xml:space="preserve"> (Dz. U. z 2020 r. poz. </w:t>
      </w:r>
      <w:r w:rsidR="00FE0264" w:rsidRPr="005A49B5">
        <w:rPr>
          <w:rFonts w:ascii="Arial" w:hAnsi="Arial" w:cs="Arial"/>
          <w:bCs/>
          <w:sz w:val="22"/>
          <w:szCs w:val="22"/>
        </w:rPr>
        <w:t>1990</w:t>
      </w:r>
      <w:r w:rsidR="00BE380A" w:rsidRPr="005A49B5">
        <w:rPr>
          <w:rFonts w:ascii="Arial" w:hAnsi="Arial" w:cs="Arial"/>
          <w:bCs/>
          <w:sz w:val="22"/>
          <w:szCs w:val="22"/>
        </w:rPr>
        <w:t>, z 2021 r., poz. 11</w:t>
      </w:r>
      <w:r w:rsidR="009A148D">
        <w:rPr>
          <w:rFonts w:ascii="Arial" w:hAnsi="Arial" w:cs="Arial"/>
          <w:bCs/>
          <w:sz w:val="22"/>
          <w:szCs w:val="22"/>
        </w:rPr>
        <w:t>,</w:t>
      </w:r>
      <w:r w:rsidR="00547CC2">
        <w:rPr>
          <w:rFonts w:ascii="Arial" w:hAnsi="Arial" w:cs="Arial"/>
          <w:bCs/>
          <w:sz w:val="22"/>
          <w:szCs w:val="22"/>
        </w:rPr>
        <w:t xml:space="preserve"> </w:t>
      </w:r>
      <w:r w:rsidR="009A148D">
        <w:rPr>
          <w:rFonts w:ascii="Arial" w:hAnsi="Arial" w:cs="Arial"/>
          <w:bCs/>
          <w:sz w:val="22"/>
          <w:szCs w:val="22"/>
        </w:rPr>
        <w:t>234</w:t>
      </w:r>
      <w:r w:rsidRPr="005A49B5">
        <w:rPr>
          <w:rFonts w:ascii="Arial" w:hAnsi="Arial" w:cs="Arial"/>
          <w:bCs/>
          <w:sz w:val="22"/>
          <w:szCs w:val="22"/>
        </w:rPr>
        <w:t xml:space="preserve">) upłynął w dniu </w:t>
      </w:r>
      <w:r w:rsidR="00C50A91" w:rsidRPr="005A49B5">
        <w:rPr>
          <w:rFonts w:ascii="Arial" w:hAnsi="Arial" w:cs="Arial"/>
          <w:bCs/>
          <w:sz w:val="22"/>
          <w:szCs w:val="22"/>
        </w:rPr>
        <w:t>4 maja</w:t>
      </w:r>
      <w:r w:rsidRPr="005A49B5">
        <w:rPr>
          <w:rFonts w:ascii="Arial" w:hAnsi="Arial" w:cs="Arial"/>
          <w:bCs/>
          <w:sz w:val="22"/>
          <w:szCs w:val="22"/>
        </w:rPr>
        <w:t xml:space="preserve"> 202</w:t>
      </w:r>
      <w:r w:rsidR="00FE0264" w:rsidRPr="005A49B5">
        <w:rPr>
          <w:rFonts w:ascii="Arial" w:hAnsi="Arial" w:cs="Arial"/>
          <w:bCs/>
          <w:sz w:val="22"/>
          <w:szCs w:val="22"/>
        </w:rPr>
        <w:t>1</w:t>
      </w:r>
      <w:r w:rsidRPr="005A49B5">
        <w:rPr>
          <w:rFonts w:ascii="Arial" w:hAnsi="Arial" w:cs="Arial"/>
          <w:bCs/>
          <w:sz w:val="22"/>
          <w:szCs w:val="22"/>
        </w:rPr>
        <w:t> r</w:t>
      </w:r>
      <w:r w:rsidR="00364361">
        <w:rPr>
          <w:rFonts w:ascii="Arial" w:hAnsi="Arial" w:cs="Arial"/>
          <w:bCs/>
          <w:sz w:val="22"/>
          <w:szCs w:val="22"/>
        </w:rPr>
        <w:t>oku.</w:t>
      </w:r>
    </w:p>
    <w:bookmarkEnd w:id="2"/>
    <w:bookmarkEnd w:id="3"/>
    <w:p w14:paraId="172CC933" w14:textId="77777777" w:rsidR="0053530E" w:rsidRPr="005A49B5" w:rsidRDefault="0053530E" w:rsidP="00364361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14:paraId="2C2F6AB7" w14:textId="552F0D45" w:rsidR="0053530E" w:rsidRPr="005A49B5" w:rsidRDefault="0053530E" w:rsidP="00364361">
      <w:pPr>
        <w:spacing w:line="276" w:lineRule="auto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Otwarcie przetargu nastąpi w dniu</w:t>
      </w:r>
      <w:r w:rsidRPr="005A49B5">
        <w:rPr>
          <w:rFonts w:ascii="Arial" w:hAnsi="Arial" w:cs="Arial"/>
          <w:b/>
          <w:sz w:val="22"/>
          <w:szCs w:val="22"/>
        </w:rPr>
        <w:t xml:space="preserve"> </w:t>
      </w:r>
      <w:r w:rsidR="008F2303" w:rsidRPr="005A49B5">
        <w:rPr>
          <w:rFonts w:ascii="Arial" w:hAnsi="Arial" w:cs="Arial"/>
          <w:b/>
          <w:sz w:val="22"/>
          <w:szCs w:val="22"/>
        </w:rPr>
        <w:t>2</w:t>
      </w:r>
      <w:r w:rsidR="0000416E" w:rsidRPr="005A49B5">
        <w:rPr>
          <w:rFonts w:ascii="Arial" w:hAnsi="Arial" w:cs="Arial"/>
          <w:b/>
          <w:sz w:val="22"/>
          <w:szCs w:val="22"/>
        </w:rPr>
        <w:t>1</w:t>
      </w:r>
      <w:r w:rsidR="009A148D">
        <w:rPr>
          <w:rFonts w:ascii="Arial" w:hAnsi="Arial" w:cs="Arial"/>
          <w:b/>
          <w:sz w:val="22"/>
          <w:szCs w:val="22"/>
        </w:rPr>
        <w:t xml:space="preserve"> czerwca </w:t>
      </w:r>
      <w:r w:rsidRPr="005A49B5">
        <w:rPr>
          <w:rFonts w:ascii="Arial" w:hAnsi="Arial" w:cs="Arial"/>
          <w:b/>
          <w:sz w:val="22"/>
          <w:szCs w:val="22"/>
        </w:rPr>
        <w:t>20</w:t>
      </w:r>
      <w:r w:rsidR="00423E98" w:rsidRPr="005A49B5">
        <w:rPr>
          <w:rFonts w:ascii="Arial" w:hAnsi="Arial" w:cs="Arial"/>
          <w:b/>
          <w:sz w:val="22"/>
          <w:szCs w:val="22"/>
        </w:rPr>
        <w:t>2</w:t>
      </w:r>
      <w:r w:rsidRPr="005A49B5">
        <w:rPr>
          <w:rFonts w:ascii="Arial" w:hAnsi="Arial" w:cs="Arial"/>
          <w:b/>
          <w:sz w:val="22"/>
          <w:szCs w:val="22"/>
        </w:rPr>
        <w:t>1 r</w:t>
      </w:r>
      <w:r w:rsidR="00364361">
        <w:rPr>
          <w:rFonts w:ascii="Arial" w:hAnsi="Arial" w:cs="Arial"/>
          <w:b/>
          <w:sz w:val="22"/>
          <w:szCs w:val="22"/>
        </w:rPr>
        <w:t>oku</w:t>
      </w:r>
      <w:r w:rsidRPr="005A49B5">
        <w:rPr>
          <w:rFonts w:ascii="Arial" w:hAnsi="Arial" w:cs="Arial"/>
          <w:b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o godzinie</w:t>
      </w:r>
      <w:r w:rsidRPr="005A49B5">
        <w:rPr>
          <w:rFonts w:ascii="Arial" w:hAnsi="Arial" w:cs="Arial"/>
          <w:b/>
          <w:sz w:val="22"/>
          <w:szCs w:val="22"/>
        </w:rPr>
        <w:t xml:space="preserve"> 10:00</w:t>
      </w:r>
    </w:p>
    <w:p w14:paraId="321DC95F" w14:textId="1A65B122" w:rsidR="00F65DED" w:rsidRPr="005A49B5" w:rsidRDefault="0053530E" w:rsidP="003643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Cena wywoławcza</w:t>
      </w:r>
      <w:r w:rsidR="00364361">
        <w:rPr>
          <w:rFonts w:ascii="Arial" w:hAnsi="Arial" w:cs="Arial"/>
          <w:sz w:val="22"/>
          <w:szCs w:val="22"/>
        </w:rPr>
        <w:t xml:space="preserve">: </w:t>
      </w:r>
      <w:r w:rsidR="006C05D1" w:rsidRPr="005A49B5">
        <w:rPr>
          <w:rFonts w:ascii="Arial" w:hAnsi="Arial" w:cs="Arial"/>
          <w:b/>
          <w:sz w:val="22"/>
          <w:szCs w:val="22"/>
        </w:rPr>
        <w:t>380</w:t>
      </w:r>
      <w:r w:rsidRPr="005A49B5">
        <w:rPr>
          <w:rFonts w:ascii="Arial" w:hAnsi="Arial" w:cs="Arial"/>
          <w:b/>
          <w:bCs/>
          <w:sz w:val="22"/>
          <w:szCs w:val="22"/>
        </w:rPr>
        <w:t>.000</w:t>
      </w:r>
      <w:r w:rsidR="00FE0403" w:rsidRPr="005A49B5">
        <w:rPr>
          <w:rFonts w:ascii="Arial" w:hAnsi="Arial" w:cs="Arial"/>
          <w:b/>
          <w:bCs/>
          <w:sz w:val="22"/>
          <w:szCs w:val="22"/>
        </w:rPr>
        <w:t>,00</w:t>
      </w:r>
      <w:r w:rsidRPr="005A49B5">
        <w:rPr>
          <w:rFonts w:ascii="Arial" w:hAnsi="Arial" w:cs="Arial"/>
          <w:b/>
          <w:bCs/>
          <w:sz w:val="22"/>
          <w:szCs w:val="22"/>
        </w:rPr>
        <w:t xml:space="preserve"> zł</w:t>
      </w:r>
      <w:r w:rsidR="00954F74"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5A49B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C301A7" w14:textId="49A4AA0C" w:rsidR="0053530E" w:rsidRPr="005A49B5" w:rsidRDefault="0053530E" w:rsidP="003643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Wadium</w:t>
      </w:r>
      <w:r w:rsidR="00364361">
        <w:rPr>
          <w:rFonts w:ascii="Arial" w:hAnsi="Arial" w:cs="Arial"/>
          <w:sz w:val="22"/>
          <w:szCs w:val="22"/>
        </w:rPr>
        <w:t xml:space="preserve">: </w:t>
      </w:r>
      <w:r w:rsidR="006C05D1" w:rsidRPr="005A49B5">
        <w:rPr>
          <w:rFonts w:ascii="Arial" w:hAnsi="Arial" w:cs="Arial"/>
          <w:b/>
          <w:sz w:val="22"/>
          <w:szCs w:val="22"/>
        </w:rPr>
        <w:t>38</w:t>
      </w:r>
      <w:r w:rsidRPr="005A49B5">
        <w:rPr>
          <w:rFonts w:ascii="Arial" w:hAnsi="Arial" w:cs="Arial"/>
          <w:b/>
          <w:bCs/>
          <w:sz w:val="22"/>
          <w:szCs w:val="22"/>
        </w:rPr>
        <w:t>.000</w:t>
      </w:r>
      <w:r w:rsidR="00FE0403" w:rsidRPr="005A49B5">
        <w:rPr>
          <w:rFonts w:ascii="Arial" w:hAnsi="Arial" w:cs="Arial"/>
          <w:b/>
          <w:bCs/>
          <w:sz w:val="22"/>
          <w:szCs w:val="22"/>
        </w:rPr>
        <w:t>,00</w:t>
      </w:r>
      <w:r w:rsidRPr="005A49B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432329BA" w14:textId="4C90B5E1" w:rsidR="00F65DED" w:rsidRPr="005A49B5" w:rsidRDefault="00F65DED" w:rsidP="003643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bCs/>
          <w:sz w:val="22"/>
          <w:szCs w:val="22"/>
        </w:rPr>
        <w:t xml:space="preserve">Minimalne </w:t>
      </w:r>
      <w:r w:rsidRPr="00364361">
        <w:rPr>
          <w:rFonts w:ascii="Arial" w:hAnsi="Arial" w:cs="Arial"/>
          <w:bCs/>
          <w:sz w:val="22"/>
          <w:szCs w:val="22"/>
        </w:rPr>
        <w:t>postąpienie</w:t>
      </w:r>
      <w:r w:rsidR="00364361" w:rsidRPr="00364361">
        <w:rPr>
          <w:rFonts w:ascii="Arial" w:hAnsi="Arial" w:cs="Arial"/>
          <w:bCs/>
          <w:sz w:val="22"/>
          <w:szCs w:val="22"/>
        </w:rPr>
        <w:t>:</w:t>
      </w:r>
      <w:r w:rsidR="00364361">
        <w:rPr>
          <w:rFonts w:ascii="Arial" w:hAnsi="Arial" w:cs="Arial"/>
          <w:b/>
          <w:bCs/>
          <w:sz w:val="22"/>
          <w:szCs w:val="22"/>
        </w:rPr>
        <w:t xml:space="preserve"> </w:t>
      </w:r>
      <w:r w:rsidR="00C0397A">
        <w:rPr>
          <w:rFonts w:ascii="Arial" w:hAnsi="Arial" w:cs="Arial"/>
          <w:b/>
          <w:bCs/>
          <w:sz w:val="22"/>
          <w:szCs w:val="22"/>
        </w:rPr>
        <w:t>4</w:t>
      </w:r>
      <w:r w:rsidRPr="005A49B5">
        <w:rPr>
          <w:rFonts w:ascii="Arial" w:hAnsi="Arial" w:cs="Arial"/>
          <w:b/>
          <w:bCs/>
          <w:sz w:val="22"/>
          <w:szCs w:val="22"/>
        </w:rPr>
        <w:t>.</w:t>
      </w:r>
      <w:r w:rsidR="00C0397A">
        <w:rPr>
          <w:rFonts w:ascii="Arial" w:hAnsi="Arial" w:cs="Arial"/>
          <w:b/>
          <w:bCs/>
          <w:sz w:val="22"/>
          <w:szCs w:val="22"/>
        </w:rPr>
        <w:t>0</w:t>
      </w:r>
      <w:r w:rsidRPr="005A49B5">
        <w:rPr>
          <w:rFonts w:ascii="Arial" w:hAnsi="Arial" w:cs="Arial"/>
          <w:b/>
          <w:bCs/>
          <w:sz w:val="22"/>
          <w:szCs w:val="22"/>
        </w:rPr>
        <w:t>00</w:t>
      </w:r>
      <w:r w:rsidR="00FE0403" w:rsidRPr="005A49B5">
        <w:rPr>
          <w:rFonts w:ascii="Arial" w:hAnsi="Arial" w:cs="Arial"/>
          <w:b/>
          <w:bCs/>
          <w:sz w:val="22"/>
          <w:szCs w:val="22"/>
        </w:rPr>
        <w:t>,00</w:t>
      </w:r>
      <w:r w:rsidRPr="005A49B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72111220" w14:textId="77777777" w:rsidR="00364361" w:rsidRDefault="00364361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499ECF" w14:textId="366E4DA2" w:rsidR="00113B37" w:rsidRPr="005A49B5" w:rsidRDefault="0054351C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Przetarg odbędzie się w siedzibie Zarządu Nieruchomości Województwa Łódzkiego</w:t>
      </w:r>
      <w:r w:rsidR="009A148D">
        <w:rPr>
          <w:rFonts w:ascii="Arial" w:hAnsi="Arial" w:cs="Arial"/>
          <w:sz w:val="22"/>
          <w:szCs w:val="22"/>
        </w:rPr>
        <w:t>,</w:t>
      </w:r>
      <w:r w:rsidRPr="005A49B5">
        <w:rPr>
          <w:rFonts w:ascii="Arial" w:hAnsi="Arial" w:cs="Arial"/>
          <w:sz w:val="22"/>
          <w:szCs w:val="22"/>
        </w:rPr>
        <w:t xml:space="preserve"> w Łodzi przy ul. Kamińskiego 7/9, w pokoju 208.</w:t>
      </w:r>
    </w:p>
    <w:p w14:paraId="115E499D" w14:textId="1B0A9025" w:rsidR="00EF7E32" w:rsidRPr="005A49B5" w:rsidRDefault="00EF7E32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W siedzibie organizatora uczestnicy przetargu zobowiązani będą do przestrzegania </w:t>
      </w:r>
      <w:r w:rsidR="0027715C">
        <w:rPr>
          <w:rFonts w:ascii="Arial" w:hAnsi="Arial" w:cs="Arial"/>
          <w:sz w:val="22"/>
          <w:szCs w:val="22"/>
        </w:rPr>
        <w:t>zasad</w:t>
      </w:r>
      <w:r w:rsidRPr="005A49B5">
        <w:rPr>
          <w:rFonts w:ascii="Arial" w:hAnsi="Arial" w:cs="Arial"/>
          <w:sz w:val="22"/>
          <w:szCs w:val="22"/>
        </w:rPr>
        <w:t xml:space="preserve"> bezpieczeństwa sanitarnego, wynikających ze stanu epidemii Covid-19. Zawarte są one </w:t>
      </w:r>
      <w:r w:rsidR="00847B2B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 xml:space="preserve">w załączniku </w:t>
      </w:r>
      <w:r w:rsidR="00364361">
        <w:rPr>
          <w:rFonts w:ascii="Arial" w:hAnsi="Arial" w:cs="Arial"/>
          <w:sz w:val="22"/>
          <w:szCs w:val="22"/>
        </w:rPr>
        <w:t xml:space="preserve">nr </w:t>
      </w:r>
      <w:r w:rsidR="0027715C">
        <w:rPr>
          <w:rFonts w:ascii="Arial" w:hAnsi="Arial" w:cs="Arial"/>
          <w:sz w:val="22"/>
          <w:szCs w:val="22"/>
        </w:rPr>
        <w:t>3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do warunków przetargu.</w:t>
      </w:r>
    </w:p>
    <w:p w14:paraId="693ABA6A" w14:textId="20B2048E" w:rsidR="00113B37" w:rsidRPr="005A49B5" w:rsidRDefault="00113B37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Wadium winno być wniesione przelewem na rachunek Zarządu Nieruchomości Województwa Łódzkiego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nr: 56 1240 3073 1111 0010 1297 4811, z dopiskiem „</w:t>
      </w:r>
      <w:r w:rsidRPr="005A49B5">
        <w:rPr>
          <w:rFonts w:ascii="Arial" w:hAnsi="Arial" w:cs="Arial"/>
          <w:i/>
          <w:sz w:val="22"/>
          <w:szCs w:val="22"/>
        </w:rPr>
        <w:t>Przetarg –</w:t>
      </w:r>
      <w:r w:rsidR="00C70D6B" w:rsidRPr="005A49B5">
        <w:rPr>
          <w:rFonts w:ascii="Arial" w:hAnsi="Arial" w:cs="Arial"/>
          <w:i/>
          <w:sz w:val="22"/>
          <w:szCs w:val="22"/>
        </w:rPr>
        <w:t>Chojne</w:t>
      </w:r>
      <w:r w:rsidRPr="005A49B5">
        <w:rPr>
          <w:rFonts w:ascii="Arial" w:hAnsi="Arial" w:cs="Arial"/>
          <w:i/>
          <w:sz w:val="22"/>
          <w:szCs w:val="22"/>
        </w:rPr>
        <w:t>”</w:t>
      </w:r>
      <w:r w:rsidRPr="005A49B5">
        <w:rPr>
          <w:rFonts w:ascii="Arial" w:hAnsi="Arial" w:cs="Arial"/>
          <w:sz w:val="22"/>
          <w:szCs w:val="22"/>
        </w:rPr>
        <w:t>,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="00847B2B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>z</w:t>
      </w:r>
      <w:r w:rsidR="00B109B4" w:rsidRP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rachunku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przyszłego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nabywcy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nieruchomości,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 xml:space="preserve">odpowiednio: podmiotu </w:t>
      </w:r>
      <w:r w:rsidR="00364361">
        <w:rPr>
          <w:rFonts w:ascii="Arial" w:hAnsi="Arial" w:cs="Arial"/>
          <w:sz w:val="22"/>
          <w:szCs w:val="22"/>
        </w:rPr>
        <w:t>g</w:t>
      </w:r>
      <w:r w:rsidRPr="005A49B5">
        <w:rPr>
          <w:rFonts w:ascii="Arial" w:hAnsi="Arial" w:cs="Arial"/>
          <w:sz w:val="22"/>
          <w:szCs w:val="22"/>
        </w:rPr>
        <w:t>o</w:t>
      </w:r>
      <w:r w:rsidR="004D1C44" w:rsidRPr="005A49B5">
        <w:rPr>
          <w:rFonts w:ascii="Arial" w:hAnsi="Arial" w:cs="Arial"/>
          <w:sz w:val="22"/>
          <w:szCs w:val="22"/>
        </w:rPr>
        <w:t>spodarczego lub osoby fizycznej.</w:t>
      </w:r>
      <w:r w:rsidR="00115C49" w:rsidRPr="005A49B5">
        <w:rPr>
          <w:rFonts w:ascii="Arial" w:hAnsi="Arial" w:cs="Arial"/>
          <w:sz w:val="22"/>
          <w:szCs w:val="22"/>
        </w:rPr>
        <w:t xml:space="preserve"> Nie ma możliwości wpłaty wadium w siedzibie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="00115C49" w:rsidRPr="005A49B5">
        <w:rPr>
          <w:rFonts w:ascii="Arial" w:hAnsi="Arial" w:cs="Arial"/>
          <w:sz w:val="22"/>
          <w:szCs w:val="22"/>
        </w:rPr>
        <w:t>organizatora przetargu.</w:t>
      </w:r>
    </w:p>
    <w:p w14:paraId="0D0E5F0F" w14:textId="0B867EB2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Termin wniesienia wadium upływa w dniu </w:t>
      </w:r>
      <w:r w:rsidR="008F2303" w:rsidRPr="00364361">
        <w:rPr>
          <w:rFonts w:ascii="Arial" w:hAnsi="Arial" w:cs="Arial"/>
          <w:b/>
          <w:bCs/>
          <w:sz w:val="22"/>
          <w:szCs w:val="22"/>
        </w:rPr>
        <w:t>1</w:t>
      </w:r>
      <w:r w:rsidR="00C50A91" w:rsidRPr="00364361">
        <w:rPr>
          <w:rFonts w:ascii="Arial" w:hAnsi="Arial" w:cs="Arial"/>
          <w:b/>
          <w:bCs/>
          <w:sz w:val="22"/>
          <w:szCs w:val="22"/>
        </w:rPr>
        <w:t>5 czer</w:t>
      </w:r>
      <w:r w:rsidR="00C77F00" w:rsidRPr="00364361">
        <w:rPr>
          <w:rFonts w:ascii="Arial" w:hAnsi="Arial" w:cs="Arial"/>
          <w:b/>
          <w:bCs/>
          <w:sz w:val="22"/>
          <w:szCs w:val="22"/>
        </w:rPr>
        <w:t>w</w:t>
      </w:r>
      <w:r w:rsidR="00C50A91" w:rsidRPr="00364361">
        <w:rPr>
          <w:rFonts w:ascii="Arial" w:hAnsi="Arial" w:cs="Arial"/>
          <w:b/>
          <w:bCs/>
          <w:sz w:val="22"/>
          <w:szCs w:val="22"/>
        </w:rPr>
        <w:t>ca</w:t>
      </w:r>
      <w:r w:rsidR="00146756" w:rsidRPr="003643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4361">
        <w:rPr>
          <w:rFonts w:ascii="Arial" w:hAnsi="Arial" w:cs="Arial"/>
          <w:b/>
          <w:bCs/>
          <w:sz w:val="22"/>
          <w:szCs w:val="22"/>
        </w:rPr>
        <w:t>20</w:t>
      </w:r>
      <w:r w:rsidR="00FE0264" w:rsidRPr="00364361">
        <w:rPr>
          <w:rFonts w:ascii="Arial" w:hAnsi="Arial" w:cs="Arial"/>
          <w:b/>
          <w:bCs/>
          <w:sz w:val="22"/>
          <w:szCs w:val="22"/>
        </w:rPr>
        <w:t>2</w:t>
      </w:r>
      <w:r w:rsidRPr="00364361">
        <w:rPr>
          <w:rFonts w:ascii="Arial" w:hAnsi="Arial" w:cs="Arial"/>
          <w:b/>
          <w:bCs/>
          <w:sz w:val="22"/>
          <w:szCs w:val="22"/>
        </w:rPr>
        <w:t>1 r.</w:t>
      </w:r>
      <w:r w:rsidRPr="005A49B5">
        <w:rPr>
          <w:rFonts w:ascii="Arial" w:hAnsi="Arial" w:cs="Arial"/>
          <w:sz w:val="22"/>
          <w:szCs w:val="22"/>
        </w:rPr>
        <w:t>, przy czym za datę wpłaty uważa się datę wpływu środków na konto organizatora.</w:t>
      </w:r>
    </w:p>
    <w:p w14:paraId="7B618129" w14:textId="77777777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Wadium uczestnika, który wygra przetarg</w:t>
      </w:r>
      <w:r w:rsidR="00F74A4B" w:rsidRPr="005A49B5">
        <w:rPr>
          <w:rFonts w:ascii="Arial" w:hAnsi="Arial" w:cs="Arial"/>
          <w:sz w:val="22"/>
          <w:szCs w:val="22"/>
        </w:rPr>
        <w:t>,</w:t>
      </w:r>
      <w:r w:rsidRPr="005A49B5">
        <w:rPr>
          <w:rFonts w:ascii="Arial" w:hAnsi="Arial" w:cs="Arial"/>
          <w:sz w:val="22"/>
          <w:szCs w:val="22"/>
        </w:rPr>
        <w:t xml:space="preserve"> zostanie zaliczone na poczet ceny sprzedaży</w:t>
      </w:r>
      <w:r w:rsidR="000C7DEE" w:rsidRPr="005A49B5">
        <w:rPr>
          <w:rFonts w:ascii="Arial" w:hAnsi="Arial" w:cs="Arial"/>
          <w:sz w:val="22"/>
          <w:szCs w:val="22"/>
        </w:rPr>
        <w:t>.</w:t>
      </w:r>
    </w:p>
    <w:p w14:paraId="66A5035E" w14:textId="77777777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Pozostałym </w:t>
      </w:r>
      <w:r w:rsidR="0054351C" w:rsidRPr="005A49B5">
        <w:rPr>
          <w:rFonts w:ascii="Arial" w:hAnsi="Arial" w:cs="Arial"/>
          <w:sz w:val="22"/>
          <w:szCs w:val="22"/>
        </w:rPr>
        <w:t>U</w:t>
      </w:r>
      <w:r w:rsidRPr="005A49B5">
        <w:rPr>
          <w:rFonts w:ascii="Arial" w:hAnsi="Arial" w:cs="Arial"/>
          <w:sz w:val="22"/>
          <w:szCs w:val="22"/>
        </w:rPr>
        <w:t>czestnikom przetargu wadium zostanie zwrócone niezwłocznie po przetargu, tj. nie później niż przed upływem trzech dni od daty odwołania, zamknięcia, unieważnienia lub zakończenia przetargu wynikiem negatywnym.</w:t>
      </w:r>
    </w:p>
    <w:p w14:paraId="637F288E" w14:textId="77777777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Nie podlega zwrotowi wadium wniesione przez osobę, która przetarg wygra i uchyli się od zawarcia umowy w wyznaczonym przez sprzedającego terminie.</w:t>
      </w:r>
    </w:p>
    <w:p w14:paraId="2043AFA5" w14:textId="508C834E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W przetargu mogą wziąć udział osoby, które w terminie od dnia </w:t>
      </w:r>
      <w:r w:rsidR="00C50A91" w:rsidRPr="005A49B5">
        <w:rPr>
          <w:rFonts w:ascii="Arial" w:hAnsi="Arial" w:cs="Arial"/>
          <w:sz w:val="22"/>
          <w:szCs w:val="22"/>
        </w:rPr>
        <w:t>10</w:t>
      </w:r>
      <w:r w:rsidR="00C77F00" w:rsidRP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 xml:space="preserve">do </w:t>
      </w:r>
      <w:r w:rsidR="008F2303" w:rsidRPr="005A49B5">
        <w:rPr>
          <w:rFonts w:ascii="Arial" w:hAnsi="Arial" w:cs="Arial"/>
          <w:sz w:val="22"/>
          <w:szCs w:val="22"/>
        </w:rPr>
        <w:t>1</w:t>
      </w:r>
      <w:r w:rsidR="00C50A91" w:rsidRPr="005A49B5">
        <w:rPr>
          <w:rFonts w:ascii="Arial" w:hAnsi="Arial" w:cs="Arial"/>
          <w:sz w:val="22"/>
          <w:szCs w:val="22"/>
        </w:rPr>
        <w:t>5 czer</w:t>
      </w:r>
      <w:r w:rsidR="00C77F00" w:rsidRPr="005A49B5">
        <w:rPr>
          <w:rFonts w:ascii="Arial" w:hAnsi="Arial" w:cs="Arial"/>
          <w:sz w:val="22"/>
          <w:szCs w:val="22"/>
        </w:rPr>
        <w:t>w</w:t>
      </w:r>
      <w:r w:rsidR="00C50A91" w:rsidRPr="005A49B5">
        <w:rPr>
          <w:rFonts w:ascii="Arial" w:hAnsi="Arial" w:cs="Arial"/>
          <w:sz w:val="22"/>
          <w:szCs w:val="22"/>
        </w:rPr>
        <w:t>ca</w:t>
      </w:r>
      <w:r w:rsidR="00283E01" w:rsidRP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20</w:t>
      </w:r>
      <w:r w:rsidR="00FE0264" w:rsidRPr="005A49B5">
        <w:rPr>
          <w:rFonts w:ascii="Arial" w:hAnsi="Arial" w:cs="Arial"/>
          <w:sz w:val="22"/>
          <w:szCs w:val="22"/>
        </w:rPr>
        <w:t>21</w:t>
      </w:r>
      <w:r w:rsidRPr="005A49B5">
        <w:rPr>
          <w:rFonts w:ascii="Arial" w:hAnsi="Arial" w:cs="Arial"/>
          <w:sz w:val="22"/>
          <w:szCs w:val="22"/>
        </w:rPr>
        <w:t> r</w:t>
      </w:r>
      <w:r w:rsidR="00364361">
        <w:rPr>
          <w:rFonts w:ascii="Arial" w:hAnsi="Arial" w:cs="Arial"/>
          <w:sz w:val="22"/>
          <w:szCs w:val="22"/>
        </w:rPr>
        <w:t>oku</w:t>
      </w:r>
      <w:r w:rsidRPr="005A49B5">
        <w:rPr>
          <w:rFonts w:ascii="Arial" w:hAnsi="Arial" w:cs="Arial"/>
          <w:sz w:val="22"/>
          <w:szCs w:val="22"/>
        </w:rPr>
        <w:t>, do godziny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1</w:t>
      </w:r>
      <w:r w:rsidR="00F65DED" w:rsidRPr="005A49B5">
        <w:rPr>
          <w:rFonts w:ascii="Arial" w:hAnsi="Arial" w:cs="Arial"/>
          <w:sz w:val="22"/>
          <w:szCs w:val="22"/>
        </w:rPr>
        <w:t>4</w:t>
      </w:r>
      <w:r w:rsidRPr="005A49B5">
        <w:rPr>
          <w:rFonts w:ascii="Arial" w:hAnsi="Arial" w:cs="Arial"/>
          <w:sz w:val="22"/>
          <w:szCs w:val="22"/>
          <w:vertAlign w:val="superscript"/>
        </w:rPr>
        <w:t>00</w:t>
      </w:r>
      <w:r w:rsidRPr="005A49B5">
        <w:rPr>
          <w:rFonts w:ascii="Arial" w:hAnsi="Arial" w:cs="Arial"/>
          <w:sz w:val="22"/>
          <w:szCs w:val="22"/>
        </w:rPr>
        <w:t>, w siedzibie ZNWŁ, w Łodzi</w:t>
      </w:r>
      <w:r w:rsidR="00954F74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przy ul. Kamińskiego 7</w:t>
      </w:r>
      <w:r w:rsidR="00C77F00" w:rsidRPr="005A49B5">
        <w:rPr>
          <w:rFonts w:ascii="Arial" w:hAnsi="Arial" w:cs="Arial"/>
          <w:sz w:val="22"/>
          <w:szCs w:val="22"/>
        </w:rPr>
        <w:t>-</w:t>
      </w:r>
      <w:r w:rsidRPr="005A49B5">
        <w:rPr>
          <w:rFonts w:ascii="Arial" w:hAnsi="Arial" w:cs="Arial"/>
          <w:sz w:val="22"/>
          <w:szCs w:val="22"/>
        </w:rPr>
        <w:t>9, w pokoju 10</w:t>
      </w:r>
      <w:r w:rsidR="00F70C4F">
        <w:rPr>
          <w:rFonts w:ascii="Arial" w:hAnsi="Arial" w:cs="Arial"/>
          <w:sz w:val="22"/>
          <w:szCs w:val="22"/>
        </w:rPr>
        <w:t>3</w:t>
      </w:r>
      <w:r w:rsidRPr="005A49B5">
        <w:rPr>
          <w:rFonts w:ascii="Arial" w:hAnsi="Arial" w:cs="Arial"/>
          <w:sz w:val="22"/>
          <w:szCs w:val="22"/>
        </w:rPr>
        <w:t>, dokonają następujących czynności:</w:t>
      </w:r>
    </w:p>
    <w:p w14:paraId="69316161" w14:textId="0394930F" w:rsidR="00FE0264" w:rsidRPr="005A49B5" w:rsidRDefault="00FE0264" w:rsidP="00364361">
      <w:pPr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bookmarkStart w:id="4" w:name="_Hlk516475618"/>
      <w:r w:rsidRPr="005A49B5">
        <w:rPr>
          <w:rFonts w:ascii="Arial" w:hAnsi="Arial" w:cs="Arial"/>
          <w:sz w:val="22"/>
          <w:szCs w:val="22"/>
        </w:rPr>
        <w:t>przedstawią dowód wpłaty wadium</w:t>
      </w:r>
      <w:r w:rsidR="00954F74">
        <w:rPr>
          <w:rFonts w:ascii="Arial" w:hAnsi="Arial" w:cs="Arial"/>
          <w:sz w:val="22"/>
          <w:szCs w:val="22"/>
        </w:rPr>
        <w:t xml:space="preserve"> w postaci potwierdzenia dokonania transakcji</w:t>
      </w:r>
      <w:r w:rsidRPr="005A49B5">
        <w:rPr>
          <w:rFonts w:ascii="Arial" w:hAnsi="Arial" w:cs="Arial"/>
          <w:sz w:val="22"/>
          <w:szCs w:val="22"/>
        </w:rPr>
        <w:t>;</w:t>
      </w:r>
    </w:p>
    <w:p w14:paraId="2671B38F" w14:textId="15D83BBC" w:rsidR="00FE0264" w:rsidRPr="005A49B5" w:rsidRDefault="00FE0264" w:rsidP="00364361">
      <w:pPr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przedstawią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dokumenty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umożliwiające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stwierdzenie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tożsamości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osoby zainteresowanej, tj. imię, nazwisko, nr P</w:t>
      </w:r>
      <w:r w:rsidR="00954F74">
        <w:rPr>
          <w:rFonts w:ascii="Arial" w:hAnsi="Arial" w:cs="Arial"/>
          <w:sz w:val="22"/>
          <w:szCs w:val="22"/>
        </w:rPr>
        <w:t>ESEL</w:t>
      </w:r>
      <w:r w:rsidR="00CD6550">
        <w:rPr>
          <w:rFonts w:ascii="Arial" w:hAnsi="Arial" w:cs="Arial"/>
          <w:sz w:val="22"/>
          <w:szCs w:val="22"/>
        </w:rPr>
        <w:t xml:space="preserve">, </w:t>
      </w:r>
      <w:r w:rsidRPr="005A49B5">
        <w:rPr>
          <w:rFonts w:ascii="Arial" w:hAnsi="Arial" w:cs="Arial"/>
          <w:sz w:val="22"/>
          <w:szCs w:val="22"/>
        </w:rPr>
        <w:t>adres</w:t>
      </w:r>
      <w:r w:rsidR="00CD6550">
        <w:rPr>
          <w:rFonts w:ascii="Arial" w:hAnsi="Arial" w:cs="Arial"/>
          <w:sz w:val="22"/>
          <w:szCs w:val="22"/>
        </w:rPr>
        <w:t xml:space="preserve"> zamieszkania oraz adres do doręczeń, w tym adres elektroniczny; w przypadku prowadzenia działalności gospodarczej przedstawią wyciąg z wpisu do </w:t>
      </w:r>
      <w:r w:rsidR="00CD6550" w:rsidRPr="005A49B5">
        <w:rPr>
          <w:rFonts w:ascii="Arial" w:hAnsi="Arial" w:cs="Arial"/>
          <w:sz w:val="22"/>
          <w:szCs w:val="22"/>
        </w:rPr>
        <w:t>Centralnej Ewidencji i Informacji o Działalności Gospodarczej</w:t>
      </w:r>
      <w:r w:rsidR="00E05223">
        <w:rPr>
          <w:rFonts w:ascii="Arial" w:hAnsi="Arial" w:cs="Arial"/>
          <w:sz w:val="22"/>
          <w:szCs w:val="22"/>
        </w:rPr>
        <w:t>, natomiast przedstawiciel osoby prawnej</w:t>
      </w:r>
      <w:r w:rsidRPr="005A49B5">
        <w:rPr>
          <w:rFonts w:ascii="Arial" w:hAnsi="Arial" w:cs="Arial"/>
          <w:sz w:val="22"/>
          <w:szCs w:val="22"/>
        </w:rPr>
        <w:t xml:space="preserve"> odpis</w:t>
      </w:r>
      <w:r w:rsidR="00E05223">
        <w:rPr>
          <w:rFonts w:ascii="Arial" w:hAnsi="Arial" w:cs="Arial"/>
          <w:sz w:val="22"/>
          <w:szCs w:val="22"/>
        </w:rPr>
        <w:t xml:space="preserve"> aktualny </w:t>
      </w:r>
      <w:r w:rsidRPr="005A49B5">
        <w:rPr>
          <w:rFonts w:ascii="Arial" w:hAnsi="Arial" w:cs="Arial"/>
          <w:sz w:val="22"/>
          <w:szCs w:val="22"/>
        </w:rPr>
        <w:t>z Krajowego Rejestru Sądowego</w:t>
      </w:r>
      <w:r w:rsidR="00E05223">
        <w:rPr>
          <w:rFonts w:ascii="Arial" w:hAnsi="Arial" w:cs="Arial"/>
          <w:sz w:val="22"/>
          <w:szCs w:val="22"/>
        </w:rPr>
        <w:t>;</w:t>
      </w:r>
      <w:r w:rsidRPr="005A49B5">
        <w:rPr>
          <w:rFonts w:ascii="Arial" w:hAnsi="Arial" w:cs="Arial"/>
          <w:sz w:val="22"/>
          <w:szCs w:val="22"/>
        </w:rPr>
        <w:t xml:space="preserve"> </w:t>
      </w:r>
      <w:r w:rsidR="00E05223">
        <w:rPr>
          <w:rFonts w:ascii="Arial" w:hAnsi="Arial" w:cs="Arial"/>
          <w:sz w:val="22"/>
          <w:szCs w:val="22"/>
        </w:rPr>
        <w:t>d</w:t>
      </w:r>
      <w:r w:rsidRPr="005A49B5">
        <w:rPr>
          <w:rFonts w:ascii="Arial" w:hAnsi="Arial" w:cs="Arial"/>
          <w:sz w:val="22"/>
          <w:szCs w:val="22"/>
        </w:rPr>
        <w:t xml:space="preserve">okumenty powinny być aktualne, </w:t>
      </w:r>
      <w:r w:rsidR="009E54F7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 xml:space="preserve">tj. sporządzone nie wcześniej niż </w:t>
      </w:r>
      <w:r w:rsidR="00E05223">
        <w:rPr>
          <w:rFonts w:ascii="Arial" w:hAnsi="Arial" w:cs="Arial"/>
          <w:sz w:val="22"/>
          <w:szCs w:val="22"/>
        </w:rPr>
        <w:t>trzy</w:t>
      </w:r>
      <w:r w:rsidRPr="005A49B5">
        <w:rPr>
          <w:rFonts w:ascii="Arial" w:hAnsi="Arial" w:cs="Arial"/>
          <w:sz w:val="22"/>
          <w:szCs w:val="22"/>
        </w:rPr>
        <w:t xml:space="preserve"> miesiące przed datą przetargu;</w:t>
      </w:r>
    </w:p>
    <w:p w14:paraId="73024F4F" w14:textId="77777777" w:rsidR="00FE0264" w:rsidRPr="005A49B5" w:rsidRDefault="00FE0264" w:rsidP="00364361">
      <w:pPr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w przypadku osoby prawnej </w:t>
      </w:r>
      <w:r w:rsidR="00423E98" w:rsidRPr="005A49B5">
        <w:rPr>
          <w:rFonts w:ascii="Arial" w:hAnsi="Arial" w:cs="Arial"/>
          <w:sz w:val="22"/>
          <w:szCs w:val="22"/>
        </w:rPr>
        <w:t xml:space="preserve">dostarczą </w:t>
      </w:r>
      <w:r w:rsidRPr="005A49B5">
        <w:rPr>
          <w:rFonts w:ascii="Arial" w:hAnsi="Arial" w:cs="Arial"/>
          <w:sz w:val="22"/>
          <w:szCs w:val="22"/>
        </w:rPr>
        <w:t xml:space="preserve">zgodę zgromadzenia wspólników (akcjonariuszy) lub innego właściwego organu na nabycie nieruchomości, jeśli wymaga tego </w:t>
      </w:r>
      <w:r w:rsidR="00CC2BB2" w:rsidRPr="005A49B5">
        <w:rPr>
          <w:rFonts w:ascii="Arial" w:hAnsi="Arial" w:cs="Arial"/>
          <w:sz w:val="22"/>
          <w:szCs w:val="22"/>
        </w:rPr>
        <w:t xml:space="preserve">obowiązujący przepis prawa </w:t>
      </w:r>
      <w:r w:rsidR="00335D11" w:rsidRPr="005A49B5">
        <w:rPr>
          <w:rFonts w:ascii="Arial" w:hAnsi="Arial" w:cs="Arial"/>
          <w:sz w:val="22"/>
          <w:szCs w:val="22"/>
        </w:rPr>
        <w:t xml:space="preserve">albo </w:t>
      </w:r>
      <w:r w:rsidR="00423E98" w:rsidRPr="005A49B5">
        <w:rPr>
          <w:rFonts w:ascii="Arial" w:hAnsi="Arial" w:cs="Arial"/>
          <w:sz w:val="22"/>
          <w:szCs w:val="22"/>
        </w:rPr>
        <w:t xml:space="preserve">przedstawiona do wglądu </w:t>
      </w:r>
      <w:r w:rsidR="00335D11" w:rsidRPr="005A49B5">
        <w:rPr>
          <w:rFonts w:ascii="Arial" w:hAnsi="Arial" w:cs="Arial"/>
          <w:sz w:val="22"/>
          <w:szCs w:val="22"/>
        </w:rPr>
        <w:t>umowa lub</w:t>
      </w:r>
      <w:r w:rsidR="00CC2BB2" w:rsidRPr="005A49B5">
        <w:rPr>
          <w:rFonts w:ascii="Arial" w:hAnsi="Arial" w:cs="Arial"/>
          <w:sz w:val="22"/>
          <w:szCs w:val="22"/>
        </w:rPr>
        <w:t xml:space="preserve"> statut spółki</w:t>
      </w:r>
      <w:r w:rsidRPr="005A49B5">
        <w:rPr>
          <w:rFonts w:ascii="Arial" w:hAnsi="Arial" w:cs="Arial"/>
          <w:sz w:val="22"/>
          <w:szCs w:val="22"/>
        </w:rPr>
        <w:t>;</w:t>
      </w:r>
    </w:p>
    <w:p w14:paraId="09801EE0" w14:textId="40A516C5" w:rsidR="00364361" w:rsidRDefault="00243863" w:rsidP="00364361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1134" w:hanging="425"/>
        <w:rPr>
          <w:rFonts w:ascii="Arial" w:hAnsi="Arial" w:cs="Arial"/>
          <w:sz w:val="22"/>
        </w:rPr>
      </w:pPr>
      <w:r w:rsidRPr="005A49B5">
        <w:rPr>
          <w:rFonts w:ascii="Arial" w:hAnsi="Arial" w:cs="Arial"/>
          <w:sz w:val="22"/>
        </w:rPr>
        <w:t>w przypadku osoby nieposiadającej obywatelstwa polskiego, celem identyfikacji będzie numer paszportu lub innego dokumentu tożsamości;</w:t>
      </w:r>
    </w:p>
    <w:p w14:paraId="2CB98572" w14:textId="77777777" w:rsidR="00364361" w:rsidRDefault="00FE0264" w:rsidP="00364361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1134" w:hanging="425"/>
        <w:rPr>
          <w:rFonts w:ascii="Arial" w:hAnsi="Arial" w:cs="Arial"/>
          <w:sz w:val="22"/>
        </w:rPr>
      </w:pPr>
      <w:r w:rsidRPr="00364361">
        <w:rPr>
          <w:rFonts w:ascii="Arial" w:hAnsi="Arial" w:cs="Arial"/>
          <w:sz w:val="22"/>
        </w:rPr>
        <w:lastRenderedPageBreak/>
        <w:t>podpiszą na miejscu oświadczenie o zapoznaniu się ze stanem faktycznym i prawnym przedmiotu sprzedaży, a także z warunkami przetargu, oraz o przyjęciu tych warunków bez zastrzeżeń;</w:t>
      </w:r>
    </w:p>
    <w:p w14:paraId="625DA6D5" w14:textId="036AA145" w:rsidR="00FE0264" w:rsidRPr="00364361" w:rsidRDefault="00FE0264" w:rsidP="00364361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1134" w:hanging="425"/>
        <w:rPr>
          <w:rFonts w:ascii="Arial" w:hAnsi="Arial" w:cs="Arial"/>
          <w:sz w:val="22"/>
        </w:rPr>
      </w:pPr>
      <w:r w:rsidRPr="00364361">
        <w:rPr>
          <w:rFonts w:ascii="Arial" w:hAnsi="Arial" w:cs="Arial"/>
          <w:sz w:val="22"/>
        </w:rPr>
        <w:t>otrzymają numer</w:t>
      </w:r>
      <w:r w:rsidRPr="00364361">
        <w:rPr>
          <w:rFonts w:ascii="Arial" w:hAnsi="Arial" w:cs="Arial"/>
          <w:b/>
          <w:bCs/>
          <w:sz w:val="22"/>
        </w:rPr>
        <w:t xml:space="preserve"> </w:t>
      </w:r>
      <w:r w:rsidRPr="00364361">
        <w:rPr>
          <w:rFonts w:ascii="Arial" w:hAnsi="Arial" w:cs="Arial"/>
          <w:bCs/>
          <w:sz w:val="22"/>
        </w:rPr>
        <w:t>uprawniający do uczes</w:t>
      </w:r>
      <w:r w:rsidRPr="00364361">
        <w:rPr>
          <w:rFonts w:ascii="Arial" w:hAnsi="Arial" w:cs="Arial"/>
          <w:sz w:val="22"/>
        </w:rPr>
        <w:t>tnictwa w licytacji.</w:t>
      </w:r>
    </w:p>
    <w:p w14:paraId="73933450" w14:textId="77777777" w:rsidR="00793E24" w:rsidRDefault="00793E24" w:rsidP="00793E24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5" w:name="_Hlk518649651"/>
      <w:bookmarkStart w:id="6" w:name="_Hlk518649612"/>
    </w:p>
    <w:p w14:paraId="5DBF628F" w14:textId="459E1495" w:rsidR="00FE0264" w:rsidRPr="005A49B5" w:rsidRDefault="00FE0264" w:rsidP="009F365B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Cudzoziemcy mogą</w:t>
      </w:r>
      <w:r w:rsidR="009A148D">
        <w:rPr>
          <w:rFonts w:ascii="Arial" w:hAnsi="Arial" w:cs="Arial"/>
          <w:sz w:val="22"/>
          <w:szCs w:val="22"/>
        </w:rPr>
        <w:t>cy</w:t>
      </w:r>
      <w:r w:rsidRPr="005A49B5">
        <w:rPr>
          <w:rFonts w:ascii="Arial" w:hAnsi="Arial" w:cs="Arial"/>
          <w:sz w:val="22"/>
          <w:szCs w:val="22"/>
        </w:rPr>
        <w:t xml:space="preserve"> brać udział w przetargu na podstawie przepisów ustawy </w:t>
      </w:r>
      <w:bookmarkStart w:id="7" w:name="_Hlk518649665"/>
      <w:bookmarkEnd w:id="5"/>
      <w:r w:rsidRPr="005A49B5">
        <w:rPr>
          <w:rFonts w:ascii="Arial" w:hAnsi="Arial" w:cs="Arial"/>
          <w:sz w:val="22"/>
          <w:szCs w:val="22"/>
        </w:rPr>
        <w:t xml:space="preserve">z dnia </w:t>
      </w:r>
      <w:r w:rsidR="001F4DAB" w:rsidRPr="005A49B5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>24</w:t>
      </w:r>
      <w:r w:rsidR="001F4DAB" w:rsidRPr="005A49B5">
        <w:rPr>
          <w:rFonts w:ascii="Arial" w:hAnsi="Arial" w:cs="Arial"/>
          <w:sz w:val="22"/>
          <w:szCs w:val="22"/>
        </w:rPr>
        <w:t xml:space="preserve"> marca </w:t>
      </w:r>
      <w:r w:rsidRPr="005A49B5">
        <w:rPr>
          <w:rFonts w:ascii="Arial" w:hAnsi="Arial" w:cs="Arial"/>
          <w:sz w:val="22"/>
          <w:szCs w:val="22"/>
        </w:rPr>
        <w:t xml:space="preserve">1920 r. </w:t>
      </w:r>
      <w:r w:rsidRPr="005A49B5">
        <w:rPr>
          <w:rFonts w:ascii="Arial" w:hAnsi="Arial" w:cs="Arial"/>
          <w:i/>
          <w:sz w:val="22"/>
          <w:szCs w:val="22"/>
        </w:rPr>
        <w:t>o nabywaniu nieruchomości przez cudzoziemców</w:t>
      </w:r>
      <w:r w:rsidRPr="005A49B5">
        <w:rPr>
          <w:rFonts w:ascii="Arial" w:hAnsi="Arial" w:cs="Arial"/>
          <w:sz w:val="22"/>
          <w:szCs w:val="22"/>
        </w:rPr>
        <w:t xml:space="preserve"> (Dz. U. z 2017 r., poz. 2278)</w:t>
      </w:r>
      <w:r w:rsidR="009A148D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składają zezwolenie na nabycie nierucho</w:t>
      </w:r>
      <w:r w:rsidR="00423E98" w:rsidRPr="005A49B5">
        <w:rPr>
          <w:rFonts w:ascii="Arial" w:hAnsi="Arial" w:cs="Arial"/>
          <w:sz w:val="22"/>
          <w:szCs w:val="22"/>
        </w:rPr>
        <w:t>m</w:t>
      </w:r>
      <w:r w:rsidRPr="005A49B5">
        <w:rPr>
          <w:rFonts w:ascii="Arial" w:hAnsi="Arial" w:cs="Arial"/>
          <w:sz w:val="22"/>
          <w:szCs w:val="22"/>
        </w:rPr>
        <w:t>ości.</w:t>
      </w:r>
      <w:bookmarkEnd w:id="7"/>
      <w:r w:rsidRPr="005A49B5">
        <w:rPr>
          <w:rFonts w:ascii="Arial" w:hAnsi="Arial" w:cs="Arial"/>
          <w:sz w:val="22"/>
          <w:szCs w:val="22"/>
        </w:rPr>
        <w:t xml:space="preserve"> </w:t>
      </w:r>
      <w:bookmarkStart w:id="8" w:name="_Hlk523474576"/>
      <w:r w:rsidRPr="005A49B5">
        <w:rPr>
          <w:rFonts w:ascii="Arial" w:hAnsi="Arial" w:cs="Arial"/>
          <w:sz w:val="22"/>
          <w:szCs w:val="22"/>
        </w:rPr>
        <w:t xml:space="preserve">Nabywca zobowiązany jest </w:t>
      </w:r>
      <w:r w:rsidR="001F4DAB" w:rsidRPr="005A49B5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>do ustalenia we własnym zakresie czy nabycie nieruchomości będącej przedmiotem przetargu takiego zezwolenia wymaga.</w:t>
      </w:r>
      <w:bookmarkEnd w:id="8"/>
    </w:p>
    <w:bookmarkEnd w:id="4"/>
    <w:bookmarkEnd w:id="6"/>
    <w:p w14:paraId="1234F26D" w14:textId="649597CF" w:rsidR="00FE0264" w:rsidRPr="005A49B5" w:rsidRDefault="00FE0264" w:rsidP="00793E24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Jeżeli </w:t>
      </w:r>
      <w:r w:rsidR="0054351C" w:rsidRPr="005A49B5">
        <w:rPr>
          <w:rFonts w:ascii="Arial" w:hAnsi="Arial" w:cs="Arial"/>
          <w:sz w:val="22"/>
          <w:szCs w:val="22"/>
        </w:rPr>
        <w:t>U</w:t>
      </w:r>
      <w:r w:rsidRPr="005A49B5">
        <w:rPr>
          <w:rFonts w:ascii="Arial" w:hAnsi="Arial" w:cs="Arial"/>
          <w:sz w:val="22"/>
          <w:szCs w:val="22"/>
        </w:rPr>
        <w:t>czestnik jest reprezentowany przez pełnomocnika, konieczne jest przedłożenie oryginału pełnomocnictwa upoważniającego do działania na każdym etapie postępowania przetargowego</w:t>
      </w:r>
      <w:r w:rsidR="00E22C03" w:rsidRPr="005A49B5">
        <w:rPr>
          <w:rFonts w:ascii="Arial" w:hAnsi="Arial" w:cs="Arial"/>
          <w:sz w:val="22"/>
          <w:szCs w:val="22"/>
        </w:rPr>
        <w:t>:</w:t>
      </w:r>
    </w:p>
    <w:p w14:paraId="00A7FAC0" w14:textId="77777777" w:rsidR="00364361" w:rsidRDefault="00E22C03" w:rsidP="007E660D">
      <w:pPr>
        <w:pStyle w:val="Akapitzlist"/>
        <w:numPr>
          <w:ilvl w:val="0"/>
          <w:numId w:val="16"/>
        </w:numPr>
        <w:tabs>
          <w:tab w:val="left" w:pos="567"/>
          <w:tab w:val="left" w:pos="1134"/>
        </w:tabs>
        <w:ind w:hanging="11"/>
        <w:rPr>
          <w:rFonts w:ascii="Arial" w:hAnsi="Arial" w:cs="Arial"/>
          <w:sz w:val="22"/>
        </w:rPr>
      </w:pPr>
      <w:r w:rsidRPr="00364361">
        <w:rPr>
          <w:rFonts w:ascii="Arial" w:hAnsi="Arial" w:cs="Arial"/>
          <w:sz w:val="22"/>
        </w:rPr>
        <w:t>pełnomocnictwa do złożenia oświadczenia uczestnika przetargu,</w:t>
      </w:r>
    </w:p>
    <w:p w14:paraId="34D1CA34" w14:textId="1D0F31E4" w:rsidR="00E22C03" w:rsidRPr="00364361" w:rsidRDefault="00E22C03" w:rsidP="007E660D">
      <w:pPr>
        <w:pStyle w:val="Akapitzlist"/>
        <w:numPr>
          <w:ilvl w:val="0"/>
          <w:numId w:val="16"/>
        </w:numPr>
        <w:tabs>
          <w:tab w:val="left" w:pos="567"/>
          <w:tab w:val="left" w:pos="1134"/>
        </w:tabs>
        <w:ind w:hanging="11"/>
        <w:rPr>
          <w:rFonts w:ascii="Arial" w:hAnsi="Arial" w:cs="Arial"/>
          <w:sz w:val="22"/>
        </w:rPr>
      </w:pPr>
      <w:r w:rsidRPr="00364361">
        <w:rPr>
          <w:rFonts w:ascii="Arial" w:hAnsi="Arial" w:cs="Arial"/>
          <w:sz w:val="22"/>
        </w:rPr>
        <w:t xml:space="preserve">pełnomocnictwa do udziału w licytacji i składania stosownych oświadczeń z niego </w:t>
      </w:r>
      <w:r w:rsidR="00364361">
        <w:rPr>
          <w:rFonts w:ascii="Arial" w:hAnsi="Arial" w:cs="Arial"/>
          <w:sz w:val="22"/>
        </w:rPr>
        <w:t xml:space="preserve"> </w:t>
      </w:r>
      <w:r w:rsidR="00364361">
        <w:rPr>
          <w:rFonts w:ascii="Arial" w:hAnsi="Arial" w:cs="Arial"/>
          <w:sz w:val="22"/>
        </w:rPr>
        <w:tab/>
      </w:r>
      <w:r w:rsidRPr="00364361">
        <w:rPr>
          <w:rFonts w:ascii="Arial" w:hAnsi="Arial" w:cs="Arial"/>
          <w:sz w:val="22"/>
        </w:rPr>
        <w:t>wynikających.</w:t>
      </w:r>
    </w:p>
    <w:p w14:paraId="6F47018F" w14:textId="718EA74E" w:rsidR="00FE0264" w:rsidRPr="005A49B5" w:rsidRDefault="00FE0264" w:rsidP="00793E24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Dla osób fizycznych uczestniczących w przetargu, pozostających w związku małżeńskim, </w:t>
      </w:r>
      <w:r w:rsidR="00793E24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>w tym prowadzących działalność gospodarczą, warunkiem dopuszczenia</w:t>
      </w:r>
      <w:r w:rsidR="00793E24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 xml:space="preserve">do przetargu będzie: </w:t>
      </w:r>
    </w:p>
    <w:p w14:paraId="3D2DB494" w14:textId="77777777" w:rsidR="00521E3F" w:rsidRPr="00521E3F" w:rsidRDefault="00FE0264" w:rsidP="00521E3F">
      <w:pPr>
        <w:pStyle w:val="Akapitzlist"/>
        <w:numPr>
          <w:ilvl w:val="1"/>
          <w:numId w:val="22"/>
        </w:numPr>
        <w:tabs>
          <w:tab w:val="left" w:pos="1134"/>
        </w:tabs>
        <w:ind w:left="709" w:hanging="425"/>
        <w:rPr>
          <w:rFonts w:ascii="Arial" w:hAnsi="Arial" w:cs="Arial"/>
          <w:sz w:val="22"/>
        </w:rPr>
      </w:pPr>
      <w:r w:rsidRPr="00521E3F">
        <w:rPr>
          <w:rFonts w:ascii="Arial" w:hAnsi="Arial" w:cs="Arial"/>
          <w:sz w:val="22"/>
        </w:rPr>
        <w:t>w przypadku nabycia nieruchomości do majątku wspólnego</w:t>
      </w:r>
    </w:p>
    <w:p w14:paraId="6ED267CB" w14:textId="2951AB84" w:rsidR="00FE0264" w:rsidRPr="00956181" w:rsidRDefault="00FE0264" w:rsidP="00521E3F">
      <w:pPr>
        <w:pStyle w:val="Akapitzlist"/>
        <w:numPr>
          <w:ilvl w:val="0"/>
          <w:numId w:val="22"/>
        </w:numPr>
        <w:tabs>
          <w:tab w:val="left" w:pos="1134"/>
        </w:tabs>
        <w:ind w:hanging="11"/>
        <w:rPr>
          <w:rFonts w:ascii="Arial" w:hAnsi="Arial" w:cs="Arial"/>
          <w:sz w:val="22"/>
        </w:rPr>
      </w:pPr>
      <w:r w:rsidRPr="00956181">
        <w:rPr>
          <w:rFonts w:ascii="Arial" w:hAnsi="Arial" w:cs="Arial"/>
          <w:sz w:val="22"/>
        </w:rPr>
        <w:t>stawiennictwo obojga małżonków na przetargu,</w:t>
      </w:r>
    </w:p>
    <w:p w14:paraId="2E986BBA" w14:textId="468DD0DA" w:rsidR="00364361" w:rsidRDefault="00521E3F" w:rsidP="00521E3F">
      <w:pPr>
        <w:spacing w:line="276" w:lineRule="auto"/>
        <w:ind w:left="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E0264" w:rsidRPr="005A49B5">
        <w:rPr>
          <w:rFonts w:ascii="Arial" w:hAnsi="Arial" w:cs="Arial"/>
          <w:sz w:val="22"/>
          <w:szCs w:val="22"/>
        </w:rPr>
        <w:t>albo</w:t>
      </w:r>
    </w:p>
    <w:p w14:paraId="0BBB2EAB" w14:textId="77777777" w:rsidR="00521E3F" w:rsidRDefault="00FE0264" w:rsidP="00521E3F">
      <w:pPr>
        <w:pStyle w:val="Akapitzlist"/>
        <w:numPr>
          <w:ilvl w:val="0"/>
          <w:numId w:val="23"/>
        </w:numPr>
        <w:ind w:left="1134" w:hanging="425"/>
        <w:rPr>
          <w:rFonts w:ascii="Arial" w:hAnsi="Arial" w:cs="Arial"/>
          <w:sz w:val="22"/>
        </w:rPr>
      </w:pPr>
      <w:r w:rsidRPr="00793E24">
        <w:rPr>
          <w:rFonts w:ascii="Arial" w:hAnsi="Arial" w:cs="Arial"/>
          <w:sz w:val="22"/>
        </w:rPr>
        <w:t xml:space="preserve">złożenie pisemnego oświadczenia podpisanego w szczególności w obecności pracownika ZNWŁ albo z podpisem poświadczonym notarialnie o wyrażeniu zgody przez współmałżonka niebiorącego udziału w przetargu: na złożenie oświadczeń uczestnika przetargu, wzięcie udziału w licytacji przez zgłaszanie określonych postąpień oraz na nabycie nieruchomości za cenę ustaloną w przetargu – art. 37 ustawy z dnia 25 lutego 1964 r. </w:t>
      </w:r>
      <w:r w:rsidRPr="00793E24">
        <w:rPr>
          <w:rFonts w:ascii="Arial" w:hAnsi="Arial" w:cs="Arial"/>
          <w:i/>
          <w:sz w:val="22"/>
        </w:rPr>
        <w:t>Kodeks rodzinny i opiekuńczy</w:t>
      </w:r>
      <w:r w:rsidRPr="00793E24">
        <w:rPr>
          <w:rFonts w:ascii="Arial" w:hAnsi="Arial" w:cs="Arial"/>
          <w:sz w:val="22"/>
        </w:rPr>
        <w:t xml:space="preserve"> (Dz. U. z 20</w:t>
      </w:r>
      <w:r w:rsidR="00423E98" w:rsidRPr="00793E24">
        <w:rPr>
          <w:rFonts w:ascii="Arial" w:hAnsi="Arial" w:cs="Arial"/>
          <w:sz w:val="22"/>
        </w:rPr>
        <w:t>20</w:t>
      </w:r>
      <w:r w:rsidRPr="00793E24">
        <w:rPr>
          <w:rFonts w:ascii="Arial" w:hAnsi="Arial" w:cs="Arial"/>
          <w:sz w:val="22"/>
        </w:rPr>
        <w:t xml:space="preserve"> r. poz. </w:t>
      </w:r>
      <w:r w:rsidR="00423E98" w:rsidRPr="00793E24">
        <w:rPr>
          <w:rFonts w:ascii="Arial" w:hAnsi="Arial" w:cs="Arial"/>
          <w:sz w:val="22"/>
        </w:rPr>
        <w:t>135</w:t>
      </w:r>
      <w:r w:rsidR="001F4DAB" w:rsidRPr="00793E24">
        <w:rPr>
          <w:rFonts w:ascii="Arial" w:hAnsi="Arial" w:cs="Arial"/>
          <w:sz w:val="22"/>
        </w:rPr>
        <w:t>9</w:t>
      </w:r>
      <w:r w:rsidRPr="00793E24">
        <w:rPr>
          <w:rFonts w:ascii="Arial" w:hAnsi="Arial" w:cs="Arial"/>
          <w:sz w:val="22"/>
        </w:rPr>
        <w:t>)</w:t>
      </w:r>
      <w:r w:rsidR="00793E24" w:rsidRPr="00793E24">
        <w:rPr>
          <w:rFonts w:ascii="Arial" w:hAnsi="Arial" w:cs="Arial"/>
          <w:sz w:val="22"/>
        </w:rPr>
        <w:t xml:space="preserve"> </w:t>
      </w:r>
    </w:p>
    <w:p w14:paraId="5ACF6232" w14:textId="58B1B1A3" w:rsidR="00793E24" w:rsidRPr="00521E3F" w:rsidRDefault="00FE0264" w:rsidP="00521E3F">
      <w:pPr>
        <w:pStyle w:val="Akapitzlist"/>
        <w:numPr>
          <w:ilvl w:val="1"/>
          <w:numId w:val="22"/>
        </w:numPr>
        <w:ind w:left="709" w:hanging="425"/>
        <w:rPr>
          <w:rFonts w:ascii="Arial" w:hAnsi="Arial" w:cs="Arial"/>
          <w:sz w:val="22"/>
        </w:rPr>
      </w:pPr>
      <w:r w:rsidRPr="00521E3F">
        <w:rPr>
          <w:rFonts w:ascii="Arial" w:hAnsi="Arial" w:cs="Arial"/>
          <w:sz w:val="22"/>
        </w:rPr>
        <w:t>w przypadku nabycia nieruchomości do majątku osobistego</w:t>
      </w:r>
      <w:r w:rsidR="00793E24" w:rsidRPr="00521E3F">
        <w:rPr>
          <w:rFonts w:ascii="Arial" w:hAnsi="Arial" w:cs="Arial"/>
          <w:sz w:val="22"/>
        </w:rPr>
        <w:t>,</w:t>
      </w:r>
    </w:p>
    <w:p w14:paraId="6EBD912F" w14:textId="4B60C76C" w:rsidR="00FE0264" w:rsidRPr="00793E24" w:rsidRDefault="00FE0264" w:rsidP="00521E3F">
      <w:pPr>
        <w:pStyle w:val="Akapitzlist"/>
        <w:numPr>
          <w:ilvl w:val="0"/>
          <w:numId w:val="23"/>
        </w:numPr>
        <w:ind w:left="1134" w:hanging="425"/>
        <w:rPr>
          <w:rFonts w:ascii="Arial" w:hAnsi="Arial" w:cs="Arial"/>
          <w:sz w:val="22"/>
        </w:rPr>
      </w:pPr>
      <w:r w:rsidRPr="00793E24">
        <w:rPr>
          <w:rFonts w:ascii="Arial" w:hAnsi="Arial" w:cs="Arial"/>
          <w:sz w:val="22"/>
        </w:rPr>
        <w:t>złożenie wypisu aktu notarialnego dokumentującego umowę majątkową małżeńską ustanawiającą rozdzielność majątkową bądź odpisu orzeczenia sądowego ustanawiającego tę rozdzielność,</w:t>
      </w:r>
    </w:p>
    <w:p w14:paraId="0A9AF47C" w14:textId="4F550A3A" w:rsidR="00793E24" w:rsidRDefault="00521E3F" w:rsidP="00793E24">
      <w:pPr>
        <w:spacing w:line="276" w:lineRule="auto"/>
        <w:ind w:left="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E0264" w:rsidRPr="005A49B5">
        <w:rPr>
          <w:rFonts w:ascii="Arial" w:hAnsi="Arial" w:cs="Arial"/>
          <w:sz w:val="22"/>
          <w:szCs w:val="22"/>
        </w:rPr>
        <w:t>albo</w:t>
      </w:r>
    </w:p>
    <w:p w14:paraId="7D8F9405" w14:textId="062F0422" w:rsidR="00FE0264" w:rsidRPr="00793E24" w:rsidRDefault="00FE0264" w:rsidP="00521E3F">
      <w:pPr>
        <w:pStyle w:val="Akapitzlist"/>
        <w:numPr>
          <w:ilvl w:val="0"/>
          <w:numId w:val="23"/>
        </w:numPr>
        <w:ind w:left="1134" w:hanging="425"/>
        <w:rPr>
          <w:rFonts w:ascii="Arial" w:hAnsi="Arial" w:cs="Arial"/>
          <w:sz w:val="22"/>
        </w:rPr>
      </w:pPr>
      <w:r w:rsidRPr="00793E24">
        <w:rPr>
          <w:rFonts w:ascii="Arial" w:hAnsi="Arial" w:cs="Arial"/>
          <w:sz w:val="22"/>
        </w:rPr>
        <w:t>złożenie oświadczenia obojga małżonków z podpisami poświadczonym</w:t>
      </w:r>
      <w:r w:rsidR="00793E24" w:rsidRPr="00793E24">
        <w:rPr>
          <w:rFonts w:ascii="Arial" w:hAnsi="Arial" w:cs="Arial"/>
          <w:sz w:val="22"/>
        </w:rPr>
        <w:t xml:space="preserve"> </w:t>
      </w:r>
      <w:r w:rsidRPr="00793E24">
        <w:rPr>
          <w:rFonts w:ascii="Arial" w:hAnsi="Arial" w:cs="Arial"/>
          <w:sz w:val="22"/>
        </w:rPr>
        <w:t>notarialnie</w:t>
      </w:r>
      <w:r w:rsidR="00793E24" w:rsidRPr="00793E24">
        <w:rPr>
          <w:rFonts w:ascii="Arial" w:hAnsi="Arial" w:cs="Arial"/>
          <w:sz w:val="22"/>
        </w:rPr>
        <w:t xml:space="preserve"> </w:t>
      </w:r>
      <w:r w:rsidR="00847B2B">
        <w:rPr>
          <w:rFonts w:ascii="Arial" w:hAnsi="Arial" w:cs="Arial"/>
          <w:sz w:val="22"/>
        </w:rPr>
        <w:br/>
      </w:r>
      <w:r w:rsidRPr="00793E24">
        <w:rPr>
          <w:rFonts w:ascii="Arial" w:hAnsi="Arial" w:cs="Arial"/>
          <w:sz w:val="22"/>
        </w:rPr>
        <w:t>o nabywaniu nieruchomości do majątku osobistego jednego z nich, ze środków pochodzących z tego majątku.</w:t>
      </w:r>
    </w:p>
    <w:p w14:paraId="7D06F47D" w14:textId="3FC42BB6" w:rsidR="00FE0264" w:rsidRPr="005A49B5" w:rsidRDefault="00FE0264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Niedostarczenie wskazanych dokumentów skutkować będzie niedopuszczeniem </w:t>
      </w:r>
      <w:r w:rsidR="001F4DAB" w:rsidRPr="005A49B5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 xml:space="preserve">do </w:t>
      </w:r>
      <w:r w:rsidR="009A148D">
        <w:rPr>
          <w:rFonts w:ascii="Arial" w:hAnsi="Arial" w:cs="Arial"/>
          <w:sz w:val="22"/>
          <w:szCs w:val="22"/>
        </w:rPr>
        <w:t xml:space="preserve">uczestnictwa w </w:t>
      </w:r>
      <w:r w:rsidR="001F4DAB" w:rsidRPr="005A49B5">
        <w:rPr>
          <w:rFonts w:ascii="Arial" w:hAnsi="Arial" w:cs="Arial"/>
          <w:sz w:val="22"/>
          <w:szCs w:val="22"/>
        </w:rPr>
        <w:t>p</w:t>
      </w:r>
      <w:r w:rsidRPr="005A49B5">
        <w:rPr>
          <w:rFonts w:ascii="Arial" w:hAnsi="Arial" w:cs="Arial"/>
          <w:sz w:val="22"/>
          <w:szCs w:val="22"/>
        </w:rPr>
        <w:t>rzetargu.</w:t>
      </w:r>
    </w:p>
    <w:p w14:paraId="0EDE5F3E" w14:textId="77777777" w:rsidR="00FE0264" w:rsidRPr="005A49B5" w:rsidRDefault="00FE0264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Pełnomocnictwo do zawarcia umowy sprzedaży wymaga formy aktu notarialnego.</w:t>
      </w:r>
    </w:p>
    <w:p w14:paraId="03F87C82" w14:textId="77777777" w:rsidR="00FE0264" w:rsidRPr="005A49B5" w:rsidRDefault="00FE0264" w:rsidP="009F365B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bookmarkStart w:id="9" w:name="_Hlk516476042"/>
      <w:r w:rsidRPr="005A49B5">
        <w:rPr>
          <w:rFonts w:ascii="Arial" w:hAnsi="Arial" w:cs="Arial"/>
          <w:sz w:val="22"/>
          <w:szCs w:val="22"/>
        </w:rPr>
        <w:t>Koszty związane z nabyciem nieruchomości ponosi nabywca nieruchomości.</w:t>
      </w:r>
    </w:p>
    <w:bookmarkEnd w:id="9"/>
    <w:p w14:paraId="6ECD366E" w14:textId="77777777" w:rsidR="00FE0264" w:rsidRPr="005A49B5" w:rsidRDefault="00FE0264" w:rsidP="009F365B">
      <w:pPr>
        <w:pStyle w:val="Tekstpodstawowy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Pozostałe informacje zawarte są w warunkach przetargu, stanowiących integralną część niniejszego ogłoszenia, które zamieszczone są na stronach internetowych: www.znwl.pl oraz www.bip.lodzkie.pl.</w:t>
      </w:r>
    </w:p>
    <w:p w14:paraId="51AE046F" w14:textId="126A2538" w:rsidR="00FE0264" w:rsidRPr="005A49B5" w:rsidRDefault="00FE0264" w:rsidP="009F365B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Termin oględzin nieruchomości można ustalić bądź dodatkowe informacje uzyskać pod numerem telefonu 42 205-58-71, </w:t>
      </w:r>
      <w:r w:rsidR="00793E24">
        <w:rPr>
          <w:rFonts w:ascii="Arial" w:hAnsi="Arial" w:cs="Arial"/>
          <w:sz w:val="22"/>
          <w:szCs w:val="22"/>
        </w:rPr>
        <w:t xml:space="preserve">42 </w:t>
      </w:r>
      <w:r w:rsidRPr="005A49B5">
        <w:rPr>
          <w:rFonts w:ascii="Arial" w:hAnsi="Arial" w:cs="Arial"/>
          <w:sz w:val="22"/>
          <w:szCs w:val="22"/>
        </w:rPr>
        <w:t xml:space="preserve">205-58-72. </w:t>
      </w:r>
    </w:p>
    <w:p w14:paraId="2D761D83" w14:textId="6B02C6E8" w:rsidR="0053530E" w:rsidRPr="005A49B5" w:rsidRDefault="00FE0264" w:rsidP="00956181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Zarząd Nieruchomości Województwa Łódzkiego, działający w imieniu Zarządu Województwa Łódzkiego, może odwołać ogłoszony przetarg jedynie z ważnych powodów.</w:t>
      </w:r>
    </w:p>
    <w:sectPr w:rsidR="0053530E" w:rsidRPr="005A49B5" w:rsidSect="009F365B">
      <w:footerReference w:type="default" r:id="rId7"/>
      <w:pgSz w:w="11906" w:h="16838" w:code="9"/>
      <w:pgMar w:top="56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EE6A" w14:textId="77777777" w:rsidR="00E50D57" w:rsidRDefault="00E50D57" w:rsidP="008D29D5">
      <w:r>
        <w:separator/>
      </w:r>
    </w:p>
  </w:endnote>
  <w:endnote w:type="continuationSeparator" w:id="0">
    <w:p w14:paraId="0B085CE7" w14:textId="77777777" w:rsidR="00E50D57" w:rsidRDefault="00E50D57" w:rsidP="008D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768D" w14:textId="6974ED13" w:rsidR="005A49B5" w:rsidRDefault="005A49B5">
    <w:pPr>
      <w:pStyle w:val="Stopka"/>
    </w:pPr>
    <w:r>
      <w:rPr>
        <w:noProof/>
      </w:rPr>
      <w:drawing>
        <wp:inline distT="0" distB="0" distL="0" distR="0" wp14:anchorId="738C25A6" wp14:editId="57017F84">
          <wp:extent cx="5759450" cy="905510"/>
          <wp:effectExtent l="0" t="0" r="0" b="889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27BA1" w14:textId="5C01F8BE" w:rsidR="00FD5299" w:rsidRPr="00FD5299" w:rsidRDefault="00E50D57" w:rsidP="00FD5299">
    <w:pPr>
      <w:pStyle w:val="Stopka"/>
      <w:jc w:val="center"/>
      <w:rPr>
        <w:i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3B76" w14:textId="77777777" w:rsidR="00E50D57" w:rsidRDefault="00E50D57" w:rsidP="008D29D5">
      <w:r>
        <w:separator/>
      </w:r>
    </w:p>
  </w:footnote>
  <w:footnote w:type="continuationSeparator" w:id="0">
    <w:p w14:paraId="004CB7FB" w14:textId="77777777" w:rsidR="00E50D57" w:rsidRDefault="00E50D57" w:rsidP="008D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060A"/>
    <w:multiLevelType w:val="hybridMultilevel"/>
    <w:tmpl w:val="982EC6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8670B6"/>
    <w:multiLevelType w:val="hybridMultilevel"/>
    <w:tmpl w:val="35EE5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8C5633F"/>
    <w:multiLevelType w:val="hybridMultilevel"/>
    <w:tmpl w:val="5EBC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97333"/>
    <w:multiLevelType w:val="hybridMultilevel"/>
    <w:tmpl w:val="20DC22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C40FE"/>
    <w:multiLevelType w:val="hybridMultilevel"/>
    <w:tmpl w:val="63345F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AA18A5"/>
    <w:multiLevelType w:val="hybridMultilevel"/>
    <w:tmpl w:val="0EFE9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3D4B"/>
    <w:multiLevelType w:val="hybridMultilevel"/>
    <w:tmpl w:val="6F3A7EF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8351D"/>
    <w:multiLevelType w:val="hybridMultilevel"/>
    <w:tmpl w:val="910842EE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7" w15:restartNumberingAfterBreak="0">
    <w:nsid w:val="528463AA"/>
    <w:multiLevelType w:val="hybridMultilevel"/>
    <w:tmpl w:val="4502DF66"/>
    <w:lvl w:ilvl="0" w:tplc="DE5E4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03648"/>
    <w:multiLevelType w:val="hybridMultilevel"/>
    <w:tmpl w:val="5C58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FB3"/>
    <w:multiLevelType w:val="hybridMultilevel"/>
    <w:tmpl w:val="749873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A1614E"/>
    <w:multiLevelType w:val="hybridMultilevel"/>
    <w:tmpl w:val="5008C5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277FE4"/>
    <w:multiLevelType w:val="hybridMultilevel"/>
    <w:tmpl w:val="DB84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5"/>
  </w:num>
  <w:num w:numId="5">
    <w:abstractNumId w:val="0"/>
  </w:num>
  <w:num w:numId="6">
    <w:abstractNumId w:val="14"/>
  </w:num>
  <w:num w:numId="7">
    <w:abstractNumId w:val="15"/>
  </w:num>
  <w:num w:numId="8">
    <w:abstractNumId w:val="22"/>
  </w:num>
  <w:num w:numId="9">
    <w:abstractNumId w:val="19"/>
  </w:num>
  <w:num w:numId="10">
    <w:abstractNumId w:val="6"/>
  </w:num>
  <w:num w:numId="11">
    <w:abstractNumId w:val="8"/>
  </w:num>
  <w:num w:numId="12">
    <w:abstractNumId w:val="9"/>
  </w:num>
  <w:num w:numId="13">
    <w:abstractNumId w:val="16"/>
  </w:num>
  <w:num w:numId="14">
    <w:abstractNumId w:val="17"/>
  </w:num>
  <w:num w:numId="15">
    <w:abstractNumId w:val="2"/>
  </w:num>
  <w:num w:numId="16">
    <w:abstractNumId w:val="4"/>
  </w:num>
  <w:num w:numId="17">
    <w:abstractNumId w:val="12"/>
  </w:num>
  <w:num w:numId="18">
    <w:abstractNumId w:val="7"/>
  </w:num>
  <w:num w:numId="19">
    <w:abstractNumId w:val="1"/>
  </w:num>
  <w:num w:numId="20">
    <w:abstractNumId w:val="20"/>
  </w:num>
  <w:num w:numId="21">
    <w:abstractNumId w:val="2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0E"/>
    <w:rsid w:val="00001CF2"/>
    <w:rsid w:val="0000416E"/>
    <w:rsid w:val="00017AD5"/>
    <w:rsid w:val="00063CA6"/>
    <w:rsid w:val="00067894"/>
    <w:rsid w:val="0007386B"/>
    <w:rsid w:val="0007396F"/>
    <w:rsid w:val="000A4925"/>
    <w:rsid w:val="000A4D9C"/>
    <w:rsid w:val="000B1688"/>
    <w:rsid w:val="000B2808"/>
    <w:rsid w:val="000C0A03"/>
    <w:rsid w:val="000C7DEE"/>
    <w:rsid w:val="00101818"/>
    <w:rsid w:val="00105A06"/>
    <w:rsid w:val="00105F19"/>
    <w:rsid w:val="00113B37"/>
    <w:rsid w:val="00115C49"/>
    <w:rsid w:val="00135441"/>
    <w:rsid w:val="00136244"/>
    <w:rsid w:val="00146756"/>
    <w:rsid w:val="00152EF7"/>
    <w:rsid w:val="00154E56"/>
    <w:rsid w:val="001778F3"/>
    <w:rsid w:val="001A6502"/>
    <w:rsid w:val="001D203E"/>
    <w:rsid w:val="001E013B"/>
    <w:rsid w:val="001F3A76"/>
    <w:rsid w:val="001F4DAB"/>
    <w:rsid w:val="001F7B30"/>
    <w:rsid w:val="002007F5"/>
    <w:rsid w:val="00207770"/>
    <w:rsid w:val="00222494"/>
    <w:rsid w:val="002253C0"/>
    <w:rsid w:val="00235CA0"/>
    <w:rsid w:val="00243863"/>
    <w:rsid w:val="0025042E"/>
    <w:rsid w:val="00272947"/>
    <w:rsid w:val="0027715C"/>
    <w:rsid w:val="00277DAF"/>
    <w:rsid w:val="0028331F"/>
    <w:rsid w:val="00283E01"/>
    <w:rsid w:val="002840DE"/>
    <w:rsid w:val="002A1790"/>
    <w:rsid w:val="00324541"/>
    <w:rsid w:val="00335D11"/>
    <w:rsid w:val="00353583"/>
    <w:rsid w:val="00364361"/>
    <w:rsid w:val="00367243"/>
    <w:rsid w:val="003A4D2D"/>
    <w:rsid w:val="003B5D05"/>
    <w:rsid w:val="003E7F95"/>
    <w:rsid w:val="003F1207"/>
    <w:rsid w:val="00413043"/>
    <w:rsid w:val="00423E98"/>
    <w:rsid w:val="0043249B"/>
    <w:rsid w:val="0046268B"/>
    <w:rsid w:val="00465CB4"/>
    <w:rsid w:val="004879DB"/>
    <w:rsid w:val="004A1CF0"/>
    <w:rsid w:val="004C1928"/>
    <w:rsid w:val="004D1A1A"/>
    <w:rsid w:val="004D1C44"/>
    <w:rsid w:val="00512E35"/>
    <w:rsid w:val="00521E3F"/>
    <w:rsid w:val="00530C2D"/>
    <w:rsid w:val="0053530E"/>
    <w:rsid w:val="0054351C"/>
    <w:rsid w:val="00546AB1"/>
    <w:rsid w:val="00547CC2"/>
    <w:rsid w:val="005658AF"/>
    <w:rsid w:val="00582139"/>
    <w:rsid w:val="00585A53"/>
    <w:rsid w:val="005A49B5"/>
    <w:rsid w:val="005A5B81"/>
    <w:rsid w:val="005C4768"/>
    <w:rsid w:val="00601C76"/>
    <w:rsid w:val="00620E6B"/>
    <w:rsid w:val="00621B7E"/>
    <w:rsid w:val="00625A81"/>
    <w:rsid w:val="006C05D1"/>
    <w:rsid w:val="006D03B5"/>
    <w:rsid w:val="006E610F"/>
    <w:rsid w:val="006F0329"/>
    <w:rsid w:val="0074238A"/>
    <w:rsid w:val="00745C52"/>
    <w:rsid w:val="00771C06"/>
    <w:rsid w:val="0078048C"/>
    <w:rsid w:val="00787F89"/>
    <w:rsid w:val="00793E24"/>
    <w:rsid w:val="00794312"/>
    <w:rsid w:val="007E660D"/>
    <w:rsid w:val="00817E8D"/>
    <w:rsid w:val="00847B2B"/>
    <w:rsid w:val="008502D1"/>
    <w:rsid w:val="00862913"/>
    <w:rsid w:val="008752E4"/>
    <w:rsid w:val="00891751"/>
    <w:rsid w:val="008A2A05"/>
    <w:rsid w:val="008B1A0A"/>
    <w:rsid w:val="008C4D14"/>
    <w:rsid w:val="008D29D5"/>
    <w:rsid w:val="008E4EB2"/>
    <w:rsid w:val="008F2303"/>
    <w:rsid w:val="00902D9B"/>
    <w:rsid w:val="009211EF"/>
    <w:rsid w:val="00954F74"/>
    <w:rsid w:val="00956181"/>
    <w:rsid w:val="00963322"/>
    <w:rsid w:val="0096612F"/>
    <w:rsid w:val="0097228C"/>
    <w:rsid w:val="00974D6E"/>
    <w:rsid w:val="009A148D"/>
    <w:rsid w:val="009A34D4"/>
    <w:rsid w:val="009A6667"/>
    <w:rsid w:val="009C6CA9"/>
    <w:rsid w:val="009E54F7"/>
    <w:rsid w:val="009F365B"/>
    <w:rsid w:val="009F7F23"/>
    <w:rsid w:val="00A13E89"/>
    <w:rsid w:val="00A31239"/>
    <w:rsid w:val="00A52164"/>
    <w:rsid w:val="00A534AF"/>
    <w:rsid w:val="00A80D5D"/>
    <w:rsid w:val="00AC480C"/>
    <w:rsid w:val="00B057B6"/>
    <w:rsid w:val="00B109B4"/>
    <w:rsid w:val="00B13ED1"/>
    <w:rsid w:val="00B174A3"/>
    <w:rsid w:val="00B517A7"/>
    <w:rsid w:val="00B6384E"/>
    <w:rsid w:val="00B65B36"/>
    <w:rsid w:val="00B73658"/>
    <w:rsid w:val="00B808C0"/>
    <w:rsid w:val="00BB4AB6"/>
    <w:rsid w:val="00BE380A"/>
    <w:rsid w:val="00C0397A"/>
    <w:rsid w:val="00C122A7"/>
    <w:rsid w:val="00C251CE"/>
    <w:rsid w:val="00C41BAB"/>
    <w:rsid w:val="00C42725"/>
    <w:rsid w:val="00C50A91"/>
    <w:rsid w:val="00C70D6B"/>
    <w:rsid w:val="00C77F00"/>
    <w:rsid w:val="00CA1A71"/>
    <w:rsid w:val="00CB3485"/>
    <w:rsid w:val="00CB3727"/>
    <w:rsid w:val="00CC2BB2"/>
    <w:rsid w:val="00CD6550"/>
    <w:rsid w:val="00CF2539"/>
    <w:rsid w:val="00D118BA"/>
    <w:rsid w:val="00D15E21"/>
    <w:rsid w:val="00D705AF"/>
    <w:rsid w:val="00DC6E3A"/>
    <w:rsid w:val="00DE3516"/>
    <w:rsid w:val="00DF2D66"/>
    <w:rsid w:val="00DF2E1D"/>
    <w:rsid w:val="00E05223"/>
    <w:rsid w:val="00E22C03"/>
    <w:rsid w:val="00E25737"/>
    <w:rsid w:val="00E50D57"/>
    <w:rsid w:val="00E6187C"/>
    <w:rsid w:val="00E86375"/>
    <w:rsid w:val="00E97A71"/>
    <w:rsid w:val="00EA6297"/>
    <w:rsid w:val="00EB3E80"/>
    <w:rsid w:val="00EC7DAD"/>
    <w:rsid w:val="00EE79BC"/>
    <w:rsid w:val="00EF7E32"/>
    <w:rsid w:val="00F026D6"/>
    <w:rsid w:val="00F0736C"/>
    <w:rsid w:val="00F14E75"/>
    <w:rsid w:val="00F4776A"/>
    <w:rsid w:val="00F5328F"/>
    <w:rsid w:val="00F55AC9"/>
    <w:rsid w:val="00F65DED"/>
    <w:rsid w:val="00F70C4F"/>
    <w:rsid w:val="00F74A4B"/>
    <w:rsid w:val="00F75CC9"/>
    <w:rsid w:val="00F83383"/>
    <w:rsid w:val="00F84C2F"/>
    <w:rsid w:val="00F85A7B"/>
    <w:rsid w:val="00FE0264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EA71B"/>
  <w15:docId w15:val="{198C9664-FEBE-429B-B82A-AE34969B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3530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353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3530E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353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353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3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3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3530E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C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C4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1B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1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4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9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1345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21</cp:revision>
  <cp:lastPrinted>2021-05-07T08:18:00Z</cp:lastPrinted>
  <dcterms:created xsi:type="dcterms:W3CDTF">2021-04-14T13:20:00Z</dcterms:created>
  <dcterms:modified xsi:type="dcterms:W3CDTF">2021-05-07T08:19:00Z</dcterms:modified>
</cp:coreProperties>
</file>