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6AAD" w14:textId="77777777" w:rsidR="00141EC4" w:rsidRDefault="00141EC4" w:rsidP="0053530E">
      <w:pPr>
        <w:pStyle w:val="Tytu"/>
        <w:outlineLvl w:val="0"/>
        <w:rPr>
          <w:rFonts w:ascii="Arial" w:hAnsi="Arial" w:cs="Arial"/>
          <w:sz w:val="22"/>
          <w:szCs w:val="22"/>
        </w:rPr>
      </w:pPr>
    </w:p>
    <w:p w14:paraId="75059E41" w14:textId="70F559D6" w:rsidR="0053530E" w:rsidRPr="005A49B5" w:rsidRDefault="0053530E" w:rsidP="0053530E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</w:t>
      </w:r>
    </w:p>
    <w:p w14:paraId="7395161A" w14:textId="77777777" w:rsidR="0053530E" w:rsidRPr="005A49B5" w:rsidRDefault="0053530E" w:rsidP="0053530E">
      <w:pPr>
        <w:tabs>
          <w:tab w:val="center" w:pos="5722"/>
          <w:tab w:val="left" w:pos="96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>działający w imieniu</w:t>
      </w:r>
    </w:p>
    <w:p w14:paraId="397DD244" w14:textId="0F0F3836" w:rsidR="0053530E" w:rsidRPr="005A49B5" w:rsidRDefault="00E01FAA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ZARZĄDU </w:t>
      </w:r>
      <w:r w:rsidR="0053530E" w:rsidRPr="005A49B5">
        <w:rPr>
          <w:rFonts w:ascii="Arial" w:hAnsi="Arial" w:cs="Arial"/>
          <w:b/>
          <w:bCs/>
          <w:sz w:val="22"/>
          <w:szCs w:val="22"/>
        </w:rPr>
        <w:t>WOJEWÓDZTWA ŁÓDZKIEGO</w:t>
      </w:r>
    </w:p>
    <w:p w14:paraId="2AF8470F" w14:textId="77777777" w:rsidR="0053530E" w:rsidRPr="005A49B5" w:rsidRDefault="0053530E" w:rsidP="005353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/>
          <w:bCs/>
          <w:sz w:val="22"/>
          <w:szCs w:val="22"/>
        </w:rPr>
        <w:t xml:space="preserve">ogłasza </w:t>
      </w:r>
    </w:p>
    <w:p w14:paraId="16EEF2E9" w14:textId="2A09D4AA" w:rsidR="00B73BF7" w:rsidRPr="00802678" w:rsidRDefault="0053530E" w:rsidP="008026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BF7">
        <w:rPr>
          <w:rFonts w:ascii="Arial" w:hAnsi="Arial" w:cs="Arial"/>
          <w:b/>
          <w:bCs/>
          <w:sz w:val="22"/>
          <w:szCs w:val="22"/>
        </w:rPr>
        <w:t xml:space="preserve">przetarg </w:t>
      </w:r>
      <w:r w:rsidR="00B73BF7" w:rsidRPr="00B73BF7">
        <w:rPr>
          <w:rFonts w:ascii="Arial" w:hAnsi="Arial" w:cs="Arial"/>
          <w:b/>
          <w:bCs/>
          <w:sz w:val="22"/>
          <w:szCs w:val="22"/>
        </w:rPr>
        <w:t xml:space="preserve">ustny nieograniczony na sprzedaż </w:t>
      </w:r>
      <w:r w:rsidR="00802678">
        <w:rPr>
          <w:rFonts w:ascii="Arial" w:hAnsi="Arial" w:cs="Arial"/>
          <w:b/>
          <w:bCs/>
          <w:sz w:val="22"/>
          <w:szCs w:val="22"/>
        </w:rPr>
        <w:t xml:space="preserve">przysługującego Województwu Łódzkiemu prawa użytkowania wieczystego i prawa własności budynku posadowionego </w:t>
      </w:r>
      <w:r w:rsidR="00802678">
        <w:rPr>
          <w:rFonts w:ascii="Arial" w:hAnsi="Arial" w:cs="Arial"/>
          <w:b/>
          <w:bCs/>
          <w:sz w:val="22"/>
          <w:szCs w:val="22"/>
        </w:rPr>
        <w:br/>
        <w:t xml:space="preserve">na </w:t>
      </w:r>
      <w:r w:rsidR="00B73BF7" w:rsidRPr="00B73BF7">
        <w:rPr>
          <w:rFonts w:ascii="Arial" w:hAnsi="Arial" w:cs="Arial"/>
          <w:b/>
          <w:bCs/>
          <w:sz w:val="22"/>
          <w:szCs w:val="22"/>
        </w:rPr>
        <w:t xml:space="preserve">nieruchomości położonej </w:t>
      </w:r>
      <w:r w:rsidR="00B73BF7" w:rsidRPr="00B73BF7">
        <w:rPr>
          <w:rFonts w:ascii="Arial" w:hAnsi="Arial" w:cs="Arial"/>
          <w:b/>
          <w:sz w:val="22"/>
          <w:szCs w:val="22"/>
        </w:rPr>
        <w:t>w Piotrkowie Trybunalskim przy ul. POW 3</w:t>
      </w:r>
    </w:p>
    <w:p w14:paraId="0FFC15D2" w14:textId="77777777" w:rsidR="0053530E" w:rsidRPr="005A49B5" w:rsidRDefault="0053530E" w:rsidP="00802678">
      <w:pPr>
        <w:pStyle w:val="Tekstpodstawowy2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988147" w14:textId="765476FA" w:rsidR="00B73BF7" w:rsidRPr="00B73BF7" w:rsidRDefault="00B73BF7" w:rsidP="00B73BF7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 xml:space="preserve">Przedmiotem sprzedaży </w:t>
      </w:r>
      <w:r w:rsidRPr="00B73BF7">
        <w:rPr>
          <w:rFonts w:ascii="Arial" w:eastAsia="Calibri" w:hAnsi="Arial" w:cs="Arial"/>
          <w:sz w:val="22"/>
          <w:szCs w:val="22"/>
        </w:rPr>
        <w:t>jest</w:t>
      </w:r>
      <w:r w:rsidR="00802678">
        <w:rPr>
          <w:rFonts w:ascii="Arial" w:eastAsia="Calibri" w:hAnsi="Arial" w:cs="Arial"/>
          <w:sz w:val="22"/>
          <w:szCs w:val="22"/>
        </w:rPr>
        <w:t xml:space="preserve"> prawo użytkowania wieczystego  </w:t>
      </w:r>
      <w:r w:rsidR="00EC7AEF">
        <w:rPr>
          <w:rFonts w:ascii="Arial" w:eastAsia="Calibri" w:hAnsi="Arial" w:cs="Arial"/>
          <w:sz w:val="22"/>
          <w:szCs w:val="22"/>
        </w:rPr>
        <w:t xml:space="preserve">ustanowionego na nieruchomości gruntowej stanowiącej własność Skarbu Państwa, </w:t>
      </w:r>
      <w:r w:rsidRPr="00B73BF7">
        <w:rPr>
          <w:rFonts w:ascii="Arial" w:eastAsia="Calibri" w:hAnsi="Arial" w:cs="Arial"/>
          <w:sz w:val="22"/>
          <w:szCs w:val="22"/>
        </w:rPr>
        <w:t>położon</w:t>
      </w:r>
      <w:r w:rsidR="00EC7AEF">
        <w:rPr>
          <w:rFonts w:ascii="Arial" w:eastAsia="Calibri" w:hAnsi="Arial" w:cs="Arial"/>
          <w:sz w:val="22"/>
          <w:szCs w:val="22"/>
        </w:rPr>
        <w:t>ej</w:t>
      </w:r>
      <w:r w:rsidRPr="00B73BF7">
        <w:rPr>
          <w:rFonts w:ascii="Arial" w:eastAsia="Calibri" w:hAnsi="Arial" w:cs="Arial"/>
          <w:sz w:val="22"/>
          <w:szCs w:val="22"/>
        </w:rPr>
        <w:t xml:space="preserve"> w Piotrkowie Trybunalskim przy ul. POW 3, oznaczon</w:t>
      </w:r>
      <w:r w:rsidR="00EC7AEF">
        <w:rPr>
          <w:rFonts w:ascii="Arial" w:eastAsia="Calibri" w:hAnsi="Arial" w:cs="Arial"/>
          <w:sz w:val="22"/>
          <w:szCs w:val="22"/>
        </w:rPr>
        <w:t>ej</w:t>
      </w:r>
      <w:r w:rsidRPr="00B73BF7">
        <w:rPr>
          <w:rFonts w:ascii="Arial" w:eastAsia="Calibri" w:hAnsi="Arial" w:cs="Arial"/>
          <w:sz w:val="22"/>
          <w:szCs w:val="22"/>
        </w:rPr>
        <w:t xml:space="preserve"> w  ewidencji gruntów, jako działka nr 1/2 w obrębie geodezyjnym nr 22 o powierzchni 0,1193 ha</w:t>
      </w:r>
      <w:r w:rsidR="00EC7AEF">
        <w:rPr>
          <w:rFonts w:ascii="Arial" w:eastAsia="Calibri" w:hAnsi="Arial" w:cs="Arial"/>
          <w:sz w:val="22"/>
          <w:szCs w:val="22"/>
        </w:rPr>
        <w:t xml:space="preserve"> oraz prawo własności budynku stanowiącego odrębną nieruchomość.</w:t>
      </w:r>
      <w:r w:rsidRPr="00B73BF7">
        <w:rPr>
          <w:rFonts w:ascii="Arial" w:eastAsia="Calibri" w:hAnsi="Arial" w:cs="Arial"/>
          <w:sz w:val="22"/>
          <w:szCs w:val="22"/>
        </w:rPr>
        <w:t xml:space="preserve"> Użytkownikiem wieczystym gruntu i właścicielem naniesień jest Województwo Łódzkie. Dla nieruchomości Sąd Rejonowy w Piotrkowie Trybunalskim VI Wydział Ksiąg Wieczystych prowadzi księgę wieczystą Nr PT1P/00094635/1.</w:t>
      </w:r>
    </w:p>
    <w:p w14:paraId="3FA4613A" w14:textId="505A48F2" w:rsidR="00B73BF7" w:rsidRPr="00B73BF7" w:rsidRDefault="00B73BF7" w:rsidP="00B73BF7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>Na nieruchomości p</w:t>
      </w:r>
      <w:r w:rsidRPr="00B73BF7">
        <w:rPr>
          <w:rFonts w:ascii="Arial" w:eastAsia="Calibri" w:hAnsi="Arial" w:cs="Arial"/>
          <w:sz w:val="22"/>
          <w:szCs w:val="22"/>
        </w:rPr>
        <w:t xml:space="preserve">osadowiony jest podpiwniczony trzykondygnacyjny budynek </w:t>
      </w:r>
      <w:r w:rsidRPr="00B73BF7">
        <w:rPr>
          <w:rFonts w:ascii="Arial" w:eastAsia="Calibri" w:hAnsi="Arial" w:cs="Arial"/>
          <w:sz w:val="22"/>
          <w:szCs w:val="22"/>
        </w:rPr>
        <w:br/>
        <w:t>o powierzchni</w:t>
      </w:r>
      <w:r w:rsidR="00113ACD">
        <w:rPr>
          <w:rFonts w:ascii="Arial" w:eastAsia="Calibri" w:hAnsi="Arial" w:cs="Arial"/>
          <w:sz w:val="22"/>
          <w:szCs w:val="22"/>
        </w:rPr>
        <w:t xml:space="preserve"> </w:t>
      </w:r>
      <w:r w:rsidRPr="00B73BF7">
        <w:rPr>
          <w:rFonts w:ascii="Arial" w:eastAsia="Calibri" w:hAnsi="Arial" w:cs="Arial"/>
          <w:sz w:val="22"/>
          <w:szCs w:val="22"/>
        </w:rPr>
        <w:t>użytkowej 994,24 m</w:t>
      </w:r>
      <w:r w:rsidRPr="00B73BF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B73BF7">
        <w:rPr>
          <w:rFonts w:ascii="Arial" w:hAnsi="Arial" w:cs="Arial"/>
          <w:sz w:val="22"/>
          <w:szCs w:val="22"/>
        </w:rPr>
        <w:t xml:space="preserve"> (z uwzględnieniem piwnic i kondygnacji naziemnych). Budynek był użytkowany jako przychodnia lekarska. Od kilku lat stanowi pustostan </w:t>
      </w:r>
      <w:r w:rsidR="00EA0250">
        <w:rPr>
          <w:rFonts w:ascii="Arial" w:hAnsi="Arial" w:cs="Arial"/>
          <w:sz w:val="22"/>
          <w:szCs w:val="22"/>
        </w:rPr>
        <w:br/>
      </w:r>
      <w:r w:rsidRPr="00B73BF7">
        <w:rPr>
          <w:rFonts w:ascii="Arial" w:hAnsi="Arial" w:cs="Arial"/>
          <w:sz w:val="22"/>
          <w:szCs w:val="22"/>
        </w:rPr>
        <w:t>z odłączonymi przyłączami sieci: energetycznej, wodociągowej, kanalizacyjnej oraz gazowej. Otwory okienne i drzwiowe w poziomie parteru z wyłączeniem drzwi wejściowych w północnym szczycie budynku zostały zamurowane, zabezpieczone przed dostępem osób trzecich.</w:t>
      </w:r>
    </w:p>
    <w:p w14:paraId="2032BF25" w14:textId="77777777" w:rsidR="00B73BF7" w:rsidRPr="00B73BF7" w:rsidRDefault="00B73BF7" w:rsidP="00B73BF7">
      <w:pPr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>Nieruchomość</w:t>
      </w:r>
      <w:r w:rsidRPr="00B73BF7">
        <w:rPr>
          <w:rFonts w:ascii="Arial" w:hAnsi="Arial" w:cs="Arial"/>
          <w:bCs/>
          <w:sz w:val="22"/>
          <w:szCs w:val="22"/>
        </w:rPr>
        <w:t xml:space="preserve"> jest obciążona służebnością </w:t>
      </w:r>
      <w:proofErr w:type="spellStart"/>
      <w:r w:rsidRPr="00B73BF7">
        <w:rPr>
          <w:rFonts w:ascii="Arial" w:hAnsi="Arial" w:cs="Arial"/>
          <w:bCs/>
          <w:sz w:val="22"/>
          <w:szCs w:val="22"/>
        </w:rPr>
        <w:t>przesyłu</w:t>
      </w:r>
      <w:proofErr w:type="spellEnd"/>
      <w:r w:rsidRPr="00B73BF7">
        <w:rPr>
          <w:rFonts w:ascii="Arial" w:hAnsi="Arial" w:cs="Arial"/>
          <w:bCs/>
          <w:sz w:val="22"/>
          <w:szCs w:val="22"/>
        </w:rPr>
        <w:t xml:space="preserve"> na rzecz Telekomunikacji Kolejowej sp. z o.o. i PKP Energetyka S.A., nie jest obciążona innym ograniczonym prawem rzeczowym ani nie stanowi przedmiotu żadnych zobowiązań.</w:t>
      </w:r>
    </w:p>
    <w:p w14:paraId="55DBB672" w14:textId="3BE6D3F5" w:rsidR="00B73BF7" w:rsidRPr="00B73BF7" w:rsidRDefault="00B73BF7" w:rsidP="00B73BF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 xml:space="preserve">Dla sprzedawanej nieruchomości brak jest miejscowego planu zagospodarowania przestrzennego. Zgodnie z art. 4 ust. 2 pkt 2 ustawy z dnia 27 marca 2003 r. </w:t>
      </w:r>
      <w:r w:rsidRPr="00B73BF7">
        <w:rPr>
          <w:rFonts w:ascii="Arial" w:hAnsi="Arial" w:cs="Arial"/>
          <w:i/>
          <w:sz w:val="22"/>
          <w:szCs w:val="22"/>
        </w:rPr>
        <w:t>o planowaniu i zagospodarowaniu przestrzennym</w:t>
      </w:r>
      <w:r w:rsidRPr="00B73BF7">
        <w:rPr>
          <w:rFonts w:ascii="Arial" w:hAnsi="Arial" w:cs="Arial"/>
          <w:sz w:val="22"/>
          <w:szCs w:val="22"/>
        </w:rPr>
        <w:t xml:space="preserve"> (Dz. U. z 202</w:t>
      </w:r>
      <w:r w:rsidR="00113ACD">
        <w:rPr>
          <w:rFonts w:ascii="Arial" w:hAnsi="Arial" w:cs="Arial"/>
          <w:sz w:val="22"/>
          <w:szCs w:val="22"/>
        </w:rPr>
        <w:t>1</w:t>
      </w:r>
      <w:r w:rsidRPr="00B73BF7">
        <w:rPr>
          <w:rFonts w:ascii="Arial" w:hAnsi="Arial" w:cs="Arial"/>
          <w:sz w:val="22"/>
          <w:szCs w:val="22"/>
        </w:rPr>
        <w:t xml:space="preserve">, poz. </w:t>
      </w:r>
      <w:r w:rsidR="00113ACD">
        <w:rPr>
          <w:rFonts w:ascii="Arial" w:hAnsi="Arial" w:cs="Arial"/>
          <w:sz w:val="22"/>
          <w:szCs w:val="22"/>
        </w:rPr>
        <w:t>741</w:t>
      </w:r>
      <w:r w:rsidRPr="00B73BF7">
        <w:rPr>
          <w:rFonts w:ascii="Arial" w:hAnsi="Arial" w:cs="Arial"/>
          <w:sz w:val="22"/>
          <w:szCs w:val="22"/>
        </w:rPr>
        <w:t xml:space="preserve">) w przypadku braku miejscowego planu zagospodarowania przestrzennego określenie sposobów zagospodarowania i warunków zabudowy ustala się w drodze decyzji o warunkach zabudowy i zagospodarowania terenu. </w:t>
      </w:r>
      <w:r w:rsidR="001A280E">
        <w:rPr>
          <w:rFonts w:ascii="Arial" w:hAnsi="Arial" w:cs="Arial"/>
          <w:sz w:val="22"/>
          <w:szCs w:val="22"/>
        </w:rPr>
        <w:t>Organem właściwym do wydania takiej decyzji jest Prezydent Miasta. W obowiązującym</w:t>
      </w:r>
      <w:r w:rsidRPr="00B73BF7">
        <w:rPr>
          <w:rFonts w:ascii="Arial" w:hAnsi="Arial" w:cs="Arial"/>
          <w:sz w:val="22"/>
          <w:szCs w:val="22"/>
        </w:rPr>
        <w:t xml:space="preserve"> </w:t>
      </w:r>
      <w:r w:rsidRPr="00B73BF7">
        <w:rPr>
          <w:rFonts w:ascii="Arial" w:hAnsi="Arial" w:cs="Arial"/>
          <w:i/>
          <w:iCs/>
          <w:sz w:val="22"/>
          <w:szCs w:val="22"/>
        </w:rPr>
        <w:t>„Studium uwarunkowań i kierunków zagospodarowania przestrzennego Miasta Piotrkowa Trybunalskiego</w:t>
      </w:r>
      <w:r w:rsidRPr="00B73BF7">
        <w:rPr>
          <w:rFonts w:ascii="Arial" w:hAnsi="Arial" w:cs="Arial"/>
          <w:sz w:val="22"/>
          <w:szCs w:val="22"/>
        </w:rPr>
        <w:t xml:space="preserve">”, przyjętym Uchwałą Nr XLIX/837/06 Rady Miasta Piotrkowa </w:t>
      </w:r>
      <w:r w:rsidR="004550D4">
        <w:rPr>
          <w:rFonts w:ascii="Arial" w:hAnsi="Arial" w:cs="Arial"/>
          <w:sz w:val="22"/>
          <w:szCs w:val="22"/>
        </w:rPr>
        <w:t>T</w:t>
      </w:r>
      <w:r w:rsidRPr="00B73BF7">
        <w:rPr>
          <w:rFonts w:ascii="Arial" w:hAnsi="Arial" w:cs="Arial"/>
          <w:sz w:val="22"/>
          <w:szCs w:val="22"/>
        </w:rPr>
        <w:t xml:space="preserve">rybunalskiego </w:t>
      </w:r>
      <w:r w:rsidR="00EA0250">
        <w:rPr>
          <w:rFonts w:ascii="Arial" w:hAnsi="Arial" w:cs="Arial"/>
          <w:sz w:val="22"/>
          <w:szCs w:val="22"/>
        </w:rPr>
        <w:br/>
      </w:r>
      <w:r w:rsidRPr="00B73BF7">
        <w:rPr>
          <w:rFonts w:ascii="Arial" w:hAnsi="Arial" w:cs="Arial"/>
          <w:sz w:val="22"/>
          <w:szCs w:val="22"/>
        </w:rPr>
        <w:t xml:space="preserve">z dnia 29 marca 2006 r. ze zmianami przyjętymi Uchwałą Nr XIV/297/11 z dnia 30 listopada </w:t>
      </w:r>
      <w:r w:rsidR="00EA0250">
        <w:rPr>
          <w:rFonts w:ascii="Arial" w:hAnsi="Arial" w:cs="Arial"/>
          <w:sz w:val="22"/>
          <w:szCs w:val="22"/>
        </w:rPr>
        <w:br/>
      </w:r>
      <w:r w:rsidRPr="00B73BF7">
        <w:rPr>
          <w:rFonts w:ascii="Arial" w:hAnsi="Arial" w:cs="Arial"/>
          <w:sz w:val="22"/>
          <w:szCs w:val="22"/>
        </w:rPr>
        <w:t>2011 r., Uchwałą Nr XXVII/359/16 z dnia 26 października 2016</w:t>
      </w:r>
      <w:r w:rsidR="00EC129B">
        <w:rPr>
          <w:rFonts w:ascii="Arial" w:hAnsi="Arial" w:cs="Arial"/>
          <w:sz w:val="22"/>
          <w:szCs w:val="22"/>
        </w:rPr>
        <w:t xml:space="preserve"> </w:t>
      </w:r>
      <w:r w:rsidRPr="00B73BF7">
        <w:rPr>
          <w:rFonts w:ascii="Arial" w:hAnsi="Arial" w:cs="Arial"/>
          <w:sz w:val="22"/>
          <w:szCs w:val="22"/>
        </w:rPr>
        <w:t xml:space="preserve">r. i Uchwałą Nr XLVII/566/17 </w:t>
      </w:r>
      <w:r w:rsidR="00EA0250">
        <w:rPr>
          <w:rFonts w:ascii="Arial" w:hAnsi="Arial" w:cs="Arial"/>
          <w:sz w:val="22"/>
          <w:szCs w:val="22"/>
        </w:rPr>
        <w:br/>
      </w:r>
      <w:r w:rsidRPr="00B73BF7">
        <w:rPr>
          <w:rFonts w:ascii="Arial" w:hAnsi="Arial" w:cs="Arial"/>
          <w:sz w:val="22"/>
          <w:szCs w:val="22"/>
        </w:rPr>
        <w:t xml:space="preserve">z dnia 25 października 2017 r., nieruchomość położona jest na terenie oznaczonym MŚ – </w:t>
      </w:r>
      <w:r w:rsidR="00720BC5">
        <w:rPr>
          <w:rFonts w:ascii="Arial" w:hAnsi="Arial" w:cs="Arial"/>
          <w:sz w:val="22"/>
          <w:szCs w:val="22"/>
        </w:rPr>
        <w:t>t</w:t>
      </w:r>
      <w:r w:rsidRPr="00B73BF7">
        <w:rPr>
          <w:rFonts w:ascii="Arial" w:hAnsi="Arial" w:cs="Arial"/>
          <w:sz w:val="22"/>
          <w:szCs w:val="22"/>
        </w:rPr>
        <w:t>ereny zabudowy wielofunkcyjnej śródmiejskiej intensywnej (mieszanej, mieszkaniowo-usługowej)</w:t>
      </w:r>
      <w:r w:rsidR="00EC129B">
        <w:rPr>
          <w:rFonts w:ascii="Arial" w:hAnsi="Arial" w:cs="Arial"/>
          <w:sz w:val="22"/>
          <w:szCs w:val="22"/>
        </w:rPr>
        <w:t>.</w:t>
      </w:r>
    </w:p>
    <w:p w14:paraId="68F3229B" w14:textId="7BEDA4C6" w:rsidR="00B73BF7" w:rsidRPr="00B73BF7" w:rsidRDefault="00B73BF7" w:rsidP="00720BC5">
      <w:pPr>
        <w:jc w:val="both"/>
        <w:rPr>
          <w:rFonts w:ascii="Arial" w:hAnsi="Arial" w:cs="Arial"/>
          <w:sz w:val="22"/>
          <w:szCs w:val="22"/>
        </w:rPr>
      </w:pPr>
      <w:r w:rsidRPr="00B73BF7">
        <w:rPr>
          <w:rFonts w:ascii="Arial" w:hAnsi="Arial" w:cs="Arial"/>
          <w:sz w:val="22"/>
          <w:szCs w:val="22"/>
        </w:rPr>
        <w:t>Budyn</w:t>
      </w:r>
      <w:r w:rsidR="004550D4">
        <w:rPr>
          <w:rFonts w:ascii="Arial" w:hAnsi="Arial" w:cs="Arial"/>
          <w:sz w:val="22"/>
          <w:szCs w:val="22"/>
        </w:rPr>
        <w:t>ek</w:t>
      </w:r>
      <w:r w:rsidRPr="00B73BF7">
        <w:rPr>
          <w:rFonts w:ascii="Arial" w:hAnsi="Arial" w:cs="Arial"/>
          <w:sz w:val="22"/>
          <w:szCs w:val="22"/>
        </w:rPr>
        <w:t xml:space="preserve"> nie posiada świadectw</w:t>
      </w:r>
      <w:r w:rsidR="004550D4">
        <w:rPr>
          <w:rFonts w:ascii="Arial" w:hAnsi="Arial" w:cs="Arial"/>
          <w:sz w:val="22"/>
          <w:szCs w:val="22"/>
        </w:rPr>
        <w:t>a</w:t>
      </w:r>
      <w:r w:rsidRPr="00B73BF7">
        <w:rPr>
          <w:rFonts w:ascii="Arial" w:hAnsi="Arial" w:cs="Arial"/>
          <w:sz w:val="22"/>
          <w:szCs w:val="22"/>
        </w:rPr>
        <w:t xml:space="preserve"> charakterystyki energetycznej.</w:t>
      </w:r>
    </w:p>
    <w:p w14:paraId="081B967E" w14:textId="77777777" w:rsidR="0053530E" w:rsidRPr="005A49B5" w:rsidRDefault="0053530E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Niezależnie od podanych informacji, nabywca odpowiada za samodzielne zapoznanie się ze stanem prawnym i faktycznym nieruchomości oraz jej parametrami i aktualnym sposobem zagospodarowania. Rozpoznanie wszelkich warunków faktycznych i prawnych leży w całości po stronie nabywcy i stanowi </w:t>
      </w:r>
      <w:r w:rsidR="00BE380A" w:rsidRPr="005A49B5">
        <w:rPr>
          <w:rFonts w:ascii="Arial" w:hAnsi="Arial" w:cs="Arial"/>
          <w:sz w:val="22"/>
          <w:szCs w:val="22"/>
        </w:rPr>
        <w:t xml:space="preserve">obszar </w:t>
      </w:r>
      <w:r w:rsidRPr="005A49B5">
        <w:rPr>
          <w:rFonts w:ascii="Arial" w:hAnsi="Arial" w:cs="Arial"/>
          <w:sz w:val="22"/>
          <w:szCs w:val="22"/>
        </w:rPr>
        <w:t>jego ryzyk</w:t>
      </w:r>
      <w:r w:rsidR="00CA1A71" w:rsidRPr="005A49B5">
        <w:rPr>
          <w:rFonts w:ascii="Arial" w:hAnsi="Arial" w:cs="Arial"/>
          <w:sz w:val="22"/>
          <w:szCs w:val="22"/>
        </w:rPr>
        <w:t>a</w:t>
      </w:r>
      <w:r w:rsidRPr="005A49B5">
        <w:rPr>
          <w:rFonts w:ascii="Arial" w:hAnsi="Arial" w:cs="Arial"/>
          <w:sz w:val="22"/>
          <w:szCs w:val="22"/>
        </w:rPr>
        <w:t>.</w:t>
      </w:r>
    </w:p>
    <w:p w14:paraId="256903AB" w14:textId="74DA5C7A" w:rsidR="000C7DEE" w:rsidRPr="00B73BF7" w:rsidRDefault="000C7DEE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W przypadku ujawnienia przez nabywcę nieruchomości, w trakcie robót budowlanych, dotąd nieustalonych sieci lub urządzeń infrastruktury technicznej, nie będzie to stanowić wady nieruchomości i na nabywcy będzie ciążył obowiązek stosownych powiadomień gestorów, </w:t>
      </w:r>
      <w:r w:rsidR="009211EF" w:rsidRPr="005A49B5">
        <w:rPr>
          <w:rFonts w:ascii="Arial" w:hAnsi="Arial" w:cs="Arial"/>
          <w:bCs/>
          <w:sz w:val="22"/>
          <w:szCs w:val="22"/>
        </w:rPr>
        <w:br/>
      </w:r>
      <w:r w:rsidRPr="00B73BF7">
        <w:rPr>
          <w:rFonts w:ascii="Arial" w:hAnsi="Arial" w:cs="Arial"/>
          <w:bCs/>
          <w:sz w:val="22"/>
          <w:szCs w:val="22"/>
        </w:rPr>
        <w:t xml:space="preserve">a wynikłe stąd kolizje będą rozwiązywane jego staraniem i na jego koszt.  </w:t>
      </w:r>
    </w:p>
    <w:p w14:paraId="6ED645A4" w14:textId="7037F917" w:rsidR="00B73BF7" w:rsidRPr="00B73BF7" w:rsidRDefault="0053530E" w:rsidP="00B73BF7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69211271"/>
      <w:r w:rsidRPr="00B73BF7">
        <w:rPr>
          <w:rFonts w:ascii="Arial" w:hAnsi="Arial" w:cs="Arial"/>
          <w:bCs/>
          <w:sz w:val="22"/>
          <w:szCs w:val="22"/>
        </w:rPr>
        <w:t xml:space="preserve">Transakcja </w:t>
      </w:r>
      <w:bookmarkStart w:id="1" w:name="_Hlk518649935"/>
      <w:bookmarkStart w:id="2" w:name="_Hlk523474517"/>
      <w:bookmarkEnd w:id="0"/>
      <w:r w:rsidR="00B73BF7" w:rsidRPr="00B73BF7">
        <w:rPr>
          <w:rFonts w:ascii="Arial" w:hAnsi="Arial" w:cs="Arial"/>
          <w:bCs/>
          <w:sz w:val="22"/>
          <w:szCs w:val="22"/>
        </w:rPr>
        <w:t xml:space="preserve">sprzedaży jest zwolniona z podatku VAT na podstawie </w:t>
      </w:r>
      <w:r w:rsidR="00B73BF7" w:rsidRPr="00B73BF7">
        <w:rPr>
          <w:rFonts w:ascii="Arial" w:hAnsi="Arial" w:cs="Arial"/>
          <w:sz w:val="22"/>
          <w:szCs w:val="22"/>
        </w:rPr>
        <w:t xml:space="preserve">art. 43 ust.1 pkt 10 </w:t>
      </w:r>
      <w:r w:rsidR="00B73BF7" w:rsidRPr="00B73BF7">
        <w:rPr>
          <w:rFonts w:ascii="Arial" w:hAnsi="Arial" w:cs="Arial"/>
          <w:sz w:val="22"/>
          <w:szCs w:val="22"/>
        </w:rPr>
        <w:br/>
        <w:t xml:space="preserve">w związku z art. 29a ust. 8 oraz art. 7 ust. 1 pkt 7 ustawy z dnia 11 marca 2004 r. </w:t>
      </w:r>
      <w:r w:rsidR="00B73BF7" w:rsidRPr="00B73BF7">
        <w:rPr>
          <w:rFonts w:ascii="Arial" w:hAnsi="Arial" w:cs="Arial"/>
          <w:i/>
          <w:sz w:val="22"/>
          <w:szCs w:val="22"/>
        </w:rPr>
        <w:t>o podatku od towarów i usług</w:t>
      </w:r>
      <w:r w:rsidR="00B73BF7" w:rsidRPr="00B73BF7">
        <w:rPr>
          <w:rFonts w:ascii="Arial" w:hAnsi="Arial" w:cs="Arial"/>
          <w:sz w:val="22"/>
          <w:szCs w:val="22"/>
        </w:rPr>
        <w:t xml:space="preserve"> (Dz.U. z 202</w:t>
      </w:r>
      <w:r w:rsidR="00026D77">
        <w:rPr>
          <w:rFonts w:ascii="Arial" w:hAnsi="Arial" w:cs="Arial"/>
          <w:sz w:val="22"/>
          <w:szCs w:val="22"/>
        </w:rPr>
        <w:t>1</w:t>
      </w:r>
      <w:r w:rsidR="00B73BF7" w:rsidRPr="00B73BF7">
        <w:rPr>
          <w:rFonts w:ascii="Arial" w:hAnsi="Arial" w:cs="Arial"/>
          <w:sz w:val="22"/>
          <w:szCs w:val="22"/>
        </w:rPr>
        <w:t xml:space="preserve"> r. poz. </w:t>
      </w:r>
      <w:r w:rsidR="00026D77">
        <w:rPr>
          <w:rFonts w:ascii="Arial" w:hAnsi="Arial" w:cs="Arial"/>
          <w:sz w:val="22"/>
          <w:szCs w:val="22"/>
        </w:rPr>
        <w:t>685</w:t>
      </w:r>
      <w:r w:rsidR="00113ACD">
        <w:rPr>
          <w:rFonts w:ascii="Arial" w:hAnsi="Arial" w:cs="Arial"/>
          <w:sz w:val="22"/>
          <w:szCs w:val="22"/>
        </w:rPr>
        <w:t xml:space="preserve"> ze zm.</w:t>
      </w:r>
      <w:r w:rsidR="00B73BF7" w:rsidRPr="00B73BF7">
        <w:rPr>
          <w:rFonts w:ascii="Arial" w:hAnsi="Arial" w:cs="Arial"/>
          <w:sz w:val="22"/>
          <w:szCs w:val="22"/>
        </w:rPr>
        <w:t>)</w:t>
      </w:r>
      <w:r w:rsidR="00B73BF7" w:rsidRPr="00B73BF7">
        <w:rPr>
          <w:rFonts w:ascii="Arial" w:hAnsi="Arial" w:cs="Arial"/>
          <w:bCs/>
          <w:sz w:val="22"/>
          <w:szCs w:val="22"/>
        </w:rPr>
        <w:t>.</w:t>
      </w:r>
    </w:p>
    <w:p w14:paraId="4C14E0DE" w14:textId="215E42C9" w:rsidR="00101818" w:rsidRPr="005A49B5" w:rsidRDefault="00101818" w:rsidP="009F365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>Termin do złożenia wniosku przez osoby, którym przysługiwałoby pierwszeństwo w nabyciu nieruchomości na podstawie art. 34 ust. 1 pkt 1 i 2 ustawy</w:t>
      </w:r>
      <w:r w:rsidRPr="005A49B5">
        <w:rPr>
          <w:rFonts w:ascii="Arial" w:hAnsi="Arial" w:cs="Arial"/>
          <w:bCs/>
          <w:i/>
          <w:sz w:val="22"/>
          <w:szCs w:val="22"/>
        </w:rPr>
        <w:t xml:space="preserve"> </w:t>
      </w:r>
      <w:r w:rsidR="001F4DAB" w:rsidRPr="005A49B5">
        <w:rPr>
          <w:rFonts w:ascii="Arial" w:hAnsi="Arial" w:cs="Arial"/>
          <w:bCs/>
          <w:i/>
          <w:sz w:val="22"/>
          <w:szCs w:val="22"/>
        </w:rPr>
        <w:t xml:space="preserve">z dnia 21 sierpnia 1997 r. </w:t>
      </w:r>
      <w:r w:rsidR="0027715C">
        <w:rPr>
          <w:rFonts w:ascii="Arial" w:hAnsi="Arial" w:cs="Arial"/>
          <w:bCs/>
          <w:i/>
          <w:sz w:val="22"/>
          <w:szCs w:val="22"/>
        </w:rPr>
        <w:br/>
      </w:r>
      <w:r w:rsidRPr="005A49B5">
        <w:rPr>
          <w:rFonts w:ascii="Arial" w:hAnsi="Arial" w:cs="Arial"/>
          <w:bCs/>
          <w:i/>
          <w:sz w:val="22"/>
          <w:szCs w:val="22"/>
        </w:rPr>
        <w:t>o</w:t>
      </w:r>
      <w:r w:rsidR="0027715C">
        <w:rPr>
          <w:rFonts w:ascii="Arial" w:hAnsi="Arial" w:cs="Arial"/>
          <w:bCs/>
          <w:i/>
          <w:sz w:val="22"/>
          <w:szCs w:val="22"/>
        </w:rPr>
        <w:t xml:space="preserve"> </w:t>
      </w:r>
      <w:r w:rsidRPr="005A49B5">
        <w:rPr>
          <w:rFonts w:ascii="Arial" w:hAnsi="Arial" w:cs="Arial"/>
          <w:bCs/>
          <w:i/>
          <w:sz w:val="22"/>
          <w:szCs w:val="22"/>
        </w:rPr>
        <w:t>gospodarce nieruchomościami</w:t>
      </w:r>
      <w:r w:rsidRPr="005A49B5">
        <w:rPr>
          <w:rFonts w:ascii="Arial" w:hAnsi="Arial" w:cs="Arial"/>
          <w:bCs/>
          <w:sz w:val="22"/>
          <w:szCs w:val="22"/>
        </w:rPr>
        <w:t xml:space="preserve"> (Dz. U. z 2020 r. poz. </w:t>
      </w:r>
      <w:r w:rsidR="00FE0264" w:rsidRPr="005A49B5">
        <w:rPr>
          <w:rFonts w:ascii="Arial" w:hAnsi="Arial" w:cs="Arial"/>
          <w:bCs/>
          <w:sz w:val="22"/>
          <w:szCs w:val="22"/>
        </w:rPr>
        <w:t>1990</w:t>
      </w:r>
      <w:r w:rsidR="00BE380A" w:rsidRPr="005A49B5">
        <w:rPr>
          <w:rFonts w:ascii="Arial" w:hAnsi="Arial" w:cs="Arial"/>
          <w:bCs/>
          <w:sz w:val="22"/>
          <w:szCs w:val="22"/>
        </w:rPr>
        <w:t>, z 2021 r., poz. 11</w:t>
      </w:r>
      <w:r w:rsidR="00026D77">
        <w:rPr>
          <w:rFonts w:ascii="Arial" w:hAnsi="Arial" w:cs="Arial"/>
          <w:bCs/>
          <w:sz w:val="22"/>
          <w:szCs w:val="22"/>
        </w:rPr>
        <w:t>,</w:t>
      </w:r>
      <w:r w:rsidR="00D45C97">
        <w:rPr>
          <w:rFonts w:ascii="Arial" w:hAnsi="Arial" w:cs="Arial"/>
          <w:bCs/>
          <w:sz w:val="22"/>
          <w:szCs w:val="22"/>
        </w:rPr>
        <w:t xml:space="preserve"> </w:t>
      </w:r>
      <w:r w:rsidR="00026D77">
        <w:rPr>
          <w:rFonts w:ascii="Arial" w:hAnsi="Arial" w:cs="Arial"/>
          <w:bCs/>
          <w:sz w:val="22"/>
          <w:szCs w:val="22"/>
        </w:rPr>
        <w:t>234</w:t>
      </w:r>
      <w:r w:rsidRPr="005A49B5">
        <w:rPr>
          <w:rFonts w:ascii="Arial" w:hAnsi="Arial" w:cs="Arial"/>
          <w:bCs/>
          <w:sz w:val="22"/>
          <w:szCs w:val="22"/>
        </w:rPr>
        <w:t xml:space="preserve">) upłynął </w:t>
      </w:r>
      <w:r w:rsidR="00EA0250">
        <w:rPr>
          <w:rFonts w:ascii="Arial" w:hAnsi="Arial" w:cs="Arial"/>
          <w:bCs/>
          <w:sz w:val="22"/>
          <w:szCs w:val="22"/>
        </w:rPr>
        <w:br/>
      </w:r>
      <w:r w:rsidRPr="005A49B5">
        <w:rPr>
          <w:rFonts w:ascii="Arial" w:hAnsi="Arial" w:cs="Arial"/>
          <w:bCs/>
          <w:sz w:val="22"/>
          <w:szCs w:val="22"/>
        </w:rPr>
        <w:t xml:space="preserve">w dniu </w:t>
      </w:r>
      <w:r w:rsidR="00C50A91" w:rsidRPr="005A49B5">
        <w:rPr>
          <w:rFonts w:ascii="Arial" w:hAnsi="Arial" w:cs="Arial"/>
          <w:bCs/>
          <w:sz w:val="22"/>
          <w:szCs w:val="22"/>
        </w:rPr>
        <w:t>4 maja</w:t>
      </w:r>
      <w:r w:rsidRPr="005A49B5">
        <w:rPr>
          <w:rFonts w:ascii="Arial" w:hAnsi="Arial" w:cs="Arial"/>
          <w:bCs/>
          <w:sz w:val="22"/>
          <w:szCs w:val="22"/>
        </w:rPr>
        <w:t xml:space="preserve"> 202</w:t>
      </w:r>
      <w:r w:rsidR="00FE0264" w:rsidRPr="005A49B5">
        <w:rPr>
          <w:rFonts w:ascii="Arial" w:hAnsi="Arial" w:cs="Arial"/>
          <w:bCs/>
          <w:sz w:val="22"/>
          <w:szCs w:val="22"/>
        </w:rPr>
        <w:t>1</w:t>
      </w:r>
      <w:r w:rsidRPr="005A49B5">
        <w:rPr>
          <w:rFonts w:ascii="Arial" w:hAnsi="Arial" w:cs="Arial"/>
          <w:bCs/>
          <w:sz w:val="22"/>
          <w:szCs w:val="22"/>
        </w:rPr>
        <w:t> r</w:t>
      </w:r>
      <w:r w:rsidR="00364361">
        <w:rPr>
          <w:rFonts w:ascii="Arial" w:hAnsi="Arial" w:cs="Arial"/>
          <w:bCs/>
          <w:sz w:val="22"/>
          <w:szCs w:val="22"/>
        </w:rPr>
        <w:t>oku.</w:t>
      </w:r>
    </w:p>
    <w:bookmarkEnd w:id="1"/>
    <w:bookmarkEnd w:id="2"/>
    <w:p w14:paraId="172CC933" w14:textId="77777777" w:rsidR="0053530E" w:rsidRPr="005A49B5" w:rsidRDefault="0053530E" w:rsidP="00364361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2C2F6AB7" w14:textId="6098AA89" w:rsidR="0053530E" w:rsidRPr="005A49B5" w:rsidRDefault="0053530E" w:rsidP="00364361">
      <w:pPr>
        <w:spacing w:line="276" w:lineRule="auto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Otwarcie przetargu nastąpi w dniu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="004550D4">
        <w:rPr>
          <w:rFonts w:ascii="Arial" w:hAnsi="Arial" w:cs="Arial"/>
          <w:b/>
          <w:sz w:val="22"/>
          <w:szCs w:val="22"/>
        </w:rPr>
        <w:t>19</w:t>
      </w:r>
      <w:r w:rsidRPr="005A49B5">
        <w:rPr>
          <w:rFonts w:ascii="Arial" w:hAnsi="Arial" w:cs="Arial"/>
          <w:b/>
          <w:sz w:val="22"/>
          <w:szCs w:val="22"/>
        </w:rPr>
        <w:t>.0</w:t>
      </w:r>
      <w:r w:rsidR="00B73BF7">
        <w:rPr>
          <w:rFonts w:ascii="Arial" w:hAnsi="Arial" w:cs="Arial"/>
          <w:b/>
          <w:sz w:val="22"/>
          <w:szCs w:val="22"/>
        </w:rPr>
        <w:t>7</w:t>
      </w:r>
      <w:r w:rsidRPr="005A49B5">
        <w:rPr>
          <w:rFonts w:ascii="Arial" w:hAnsi="Arial" w:cs="Arial"/>
          <w:b/>
          <w:sz w:val="22"/>
          <w:szCs w:val="22"/>
        </w:rPr>
        <w:t>.20</w:t>
      </w:r>
      <w:r w:rsidR="00423E98" w:rsidRPr="005A49B5">
        <w:rPr>
          <w:rFonts w:ascii="Arial" w:hAnsi="Arial" w:cs="Arial"/>
          <w:b/>
          <w:sz w:val="22"/>
          <w:szCs w:val="22"/>
        </w:rPr>
        <w:t>2</w:t>
      </w:r>
      <w:r w:rsidRPr="005A49B5">
        <w:rPr>
          <w:rFonts w:ascii="Arial" w:hAnsi="Arial" w:cs="Arial"/>
          <w:b/>
          <w:sz w:val="22"/>
          <w:szCs w:val="22"/>
        </w:rPr>
        <w:t>1 r</w:t>
      </w:r>
      <w:r w:rsidR="00364361">
        <w:rPr>
          <w:rFonts w:ascii="Arial" w:hAnsi="Arial" w:cs="Arial"/>
          <w:b/>
          <w:sz w:val="22"/>
          <w:szCs w:val="22"/>
        </w:rPr>
        <w:t>oku</w:t>
      </w:r>
      <w:r w:rsidRPr="005A49B5">
        <w:rPr>
          <w:rFonts w:ascii="Arial" w:hAnsi="Arial" w:cs="Arial"/>
          <w:b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o godzinie</w:t>
      </w:r>
      <w:r w:rsidRPr="005A49B5">
        <w:rPr>
          <w:rFonts w:ascii="Arial" w:hAnsi="Arial" w:cs="Arial"/>
          <w:b/>
          <w:sz w:val="22"/>
          <w:szCs w:val="22"/>
        </w:rPr>
        <w:t xml:space="preserve"> 10:00</w:t>
      </w:r>
    </w:p>
    <w:p w14:paraId="321DC95F" w14:textId="38F02B43" w:rsidR="00F65DED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Cena wywoławcza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B73BF7">
        <w:rPr>
          <w:rFonts w:ascii="Arial" w:hAnsi="Arial" w:cs="Arial"/>
          <w:b/>
          <w:sz w:val="22"/>
          <w:szCs w:val="22"/>
        </w:rPr>
        <w:t>50</w:t>
      </w:r>
      <w:r w:rsidR="006C05D1" w:rsidRPr="005A49B5">
        <w:rPr>
          <w:rFonts w:ascii="Arial" w:hAnsi="Arial" w:cs="Arial"/>
          <w:b/>
          <w:sz w:val="22"/>
          <w:szCs w:val="22"/>
        </w:rPr>
        <w:t>0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 </w:t>
      </w:r>
      <w:r w:rsidR="00113ACD">
        <w:rPr>
          <w:rFonts w:ascii="Arial" w:hAnsi="Arial" w:cs="Arial"/>
          <w:b/>
          <w:bCs/>
          <w:sz w:val="22"/>
          <w:szCs w:val="22"/>
        </w:rPr>
        <w:t>brutto</w:t>
      </w:r>
    </w:p>
    <w:p w14:paraId="3BC301A7" w14:textId="3C7905EC" w:rsidR="0053530E" w:rsidRPr="005A49B5" w:rsidRDefault="0053530E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</w:t>
      </w:r>
      <w:r w:rsidR="00364361">
        <w:rPr>
          <w:rFonts w:ascii="Arial" w:hAnsi="Arial" w:cs="Arial"/>
          <w:sz w:val="22"/>
          <w:szCs w:val="22"/>
        </w:rPr>
        <w:t xml:space="preserve">: </w:t>
      </w:r>
      <w:r w:rsidR="00B73BF7">
        <w:rPr>
          <w:rFonts w:ascii="Arial" w:hAnsi="Arial" w:cs="Arial"/>
          <w:b/>
          <w:sz w:val="22"/>
          <w:szCs w:val="22"/>
        </w:rPr>
        <w:t>50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432329BA" w14:textId="3286C113" w:rsidR="00F65DED" w:rsidRPr="005A49B5" w:rsidRDefault="00F65DED" w:rsidP="003643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A49B5">
        <w:rPr>
          <w:rFonts w:ascii="Arial" w:hAnsi="Arial" w:cs="Arial"/>
          <w:bCs/>
          <w:sz w:val="22"/>
          <w:szCs w:val="22"/>
        </w:rPr>
        <w:t xml:space="preserve">Minimalne </w:t>
      </w:r>
      <w:r w:rsidRPr="00364361">
        <w:rPr>
          <w:rFonts w:ascii="Arial" w:hAnsi="Arial" w:cs="Arial"/>
          <w:bCs/>
          <w:sz w:val="22"/>
          <w:szCs w:val="22"/>
        </w:rPr>
        <w:t>postąpienie</w:t>
      </w:r>
      <w:r w:rsidR="00364361" w:rsidRPr="00364361">
        <w:rPr>
          <w:rFonts w:ascii="Arial" w:hAnsi="Arial" w:cs="Arial"/>
          <w:bCs/>
          <w:sz w:val="22"/>
          <w:szCs w:val="22"/>
        </w:rPr>
        <w:t>:</w:t>
      </w:r>
      <w:r w:rsid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="00B73BF7">
        <w:rPr>
          <w:rFonts w:ascii="Arial" w:hAnsi="Arial" w:cs="Arial"/>
          <w:b/>
          <w:bCs/>
          <w:sz w:val="22"/>
          <w:szCs w:val="22"/>
        </w:rPr>
        <w:t>5</w:t>
      </w:r>
      <w:r w:rsidRPr="005A49B5">
        <w:rPr>
          <w:rFonts w:ascii="Arial" w:hAnsi="Arial" w:cs="Arial"/>
          <w:b/>
          <w:bCs/>
          <w:sz w:val="22"/>
          <w:szCs w:val="22"/>
        </w:rPr>
        <w:t>.000</w:t>
      </w:r>
      <w:r w:rsidR="00FE0403" w:rsidRPr="005A49B5">
        <w:rPr>
          <w:rFonts w:ascii="Arial" w:hAnsi="Arial" w:cs="Arial"/>
          <w:b/>
          <w:bCs/>
          <w:sz w:val="22"/>
          <w:szCs w:val="22"/>
        </w:rPr>
        <w:t>,00</w:t>
      </w:r>
      <w:r w:rsidRPr="005A49B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72111220" w14:textId="77777777" w:rsidR="00364361" w:rsidRDefault="00364361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499ECF" w14:textId="6B2B2AAD" w:rsidR="00113B37" w:rsidRPr="005A49B5" w:rsidRDefault="0054351C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Przetarg odbędzie się w siedzibie Zarządu Nieruchomości Województwa Łódzkiego, w Łodzi przy ul. Kamińskiego 7/9, w pokoju 208.</w:t>
      </w:r>
    </w:p>
    <w:p w14:paraId="115E499D" w14:textId="1B0A9025" w:rsidR="00EF7E32" w:rsidRPr="005A49B5" w:rsidRDefault="00EF7E32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siedzibie organizatora uczestnicy przetargu zobowiązani będą do przestrzegania </w:t>
      </w:r>
      <w:r w:rsidR="0027715C">
        <w:rPr>
          <w:rFonts w:ascii="Arial" w:hAnsi="Arial" w:cs="Arial"/>
          <w:sz w:val="22"/>
          <w:szCs w:val="22"/>
        </w:rPr>
        <w:t>zasad</w:t>
      </w:r>
      <w:r w:rsidRPr="005A49B5">
        <w:rPr>
          <w:rFonts w:ascii="Arial" w:hAnsi="Arial" w:cs="Arial"/>
          <w:sz w:val="22"/>
          <w:szCs w:val="22"/>
        </w:rPr>
        <w:t xml:space="preserve"> bezpieczeństwa sanitarnego, wynikających ze stanu epidemii Covid-19. Zawarte są one </w:t>
      </w:r>
      <w:r w:rsidR="00847B2B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w załączniku </w:t>
      </w:r>
      <w:r w:rsidR="00364361">
        <w:rPr>
          <w:rFonts w:ascii="Arial" w:hAnsi="Arial" w:cs="Arial"/>
          <w:sz w:val="22"/>
          <w:szCs w:val="22"/>
        </w:rPr>
        <w:t xml:space="preserve">nr </w:t>
      </w:r>
      <w:r w:rsidR="0027715C">
        <w:rPr>
          <w:rFonts w:ascii="Arial" w:hAnsi="Arial" w:cs="Arial"/>
          <w:sz w:val="22"/>
          <w:szCs w:val="22"/>
        </w:rPr>
        <w:t>3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 warunków przetargu.</w:t>
      </w:r>
    </w:p>
    <w:p w14:paraId="693ABA6A" w14:textId="02AB734F" w:rsidR="00113B37" w:rsidRPr="005A49B5" w:rsidRDefault="00113B37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winno być wniesione przelewem na rachunek Zarządu Nieruchomości Województwa Łódzkiego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nr: 56 1240 3073 1111 0010 1297 4811, z dopiskiem „</w:t>
      </w:r>
      <w:r w:rsidRPr="005A49B5">
        <w:rPr>
          <w:rFonts w:ascii="Arial" w:hAnsi="Arial" w:cs="Arial"/>
          <w:i/>
          <w:sz w:val="22"/>
          <w:szCs w:val="22"/>
        </w:rPr>
        <w:t>Przetarg –</w:t>
      </w:r>
      <w:r w:rsidR="00D45C97">
        <w:rPr>
          <w:rFonts w:ascii="Arial" w:hAnsi="Arial" w:cs="Arial"/>
          <w:i/>
          <w:sz w:val="22"/>
          <w:szCs w:val="22"/>
        </w:rPr>
        <w:t xml:space="preserve"> </w:t>
      </w:r>
      <w:r w:rsidR="00B73BF7">
        <w:rPr>
          <w:rFonts w:ascii="Arial" w:hAnsi="Arial" w:cs="Arial"/>
          <w:i/>
          <w:sz w:val="22"/>
          <w:szCs w:val="22"/>
        </w:rPr>
        <w:t>Piotrków Trybunalski</w:t>
      </w:r>
      <w:r w:rsidRPr="005A49B5">
        <w:rPr>
          <w:rFonts w:ascii="Arial" w:hAnsi="Arial" w:cs="Arial"/>
          <w:i/>
          <w:sz w:val="22"/>
          <w:szCs w:val="22"/>
        </w:rPr>
        <w:t>”</w:t>
      </w:r>
      <w:r w:rsidRPr="005A49B5">
        <w:rPr>
          <w:rFonts w:ascii="Arial" w:hAnsi="Arial" w:cs="Arial"/>
          <w:sz w:val="22"/>
          <w:szCs w:val="22"/>
        </w:rPr>
        <w:t>,</w:t>
      </w:r>
      <w:r w:rsidR="00B73BF7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z</w:t>
      </w:r>
      <w:r w:rsidR="00B109B4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rachunku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przyszłego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nabywcy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nieruchomości,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odpowiednio: podmiotu </w:t>
      </w:r>
      <w:r w:rsidR="00364361">
        <w:rPr>
          <w:rFonts w:ascii="Arial" w:hAnsi="Arial" w:cs="Arial"/>
          <w:sz w:val="22"/>
          <w:szCs w:val="22"/>
        </w:rPr>
        <w:t>g</w:t>
      </w:r>
      <w:r w:rsidRPr="005A49B5">
        <w:rPr>
          <w:rFonts w:ascii="Arial" w:hAnsi="Arial" w:cs="Arial"/>
          <w:sz w:val="22"/>
          <w:szCs w:val="22"/>
        </w:rPr>
        <w:t>o</w:t>
      </w:r>
      <w:r w:rsidR="004D1C44" w:rsidRPr="005A49B5">
        <w:rPr>
          <w:rFonts w:ascii="Arial" w:hAnsi="Arial" w:cs="Arial"/>
          <w:sz w:val="22"/>
          <w:szCs w:val="22"/>
        </w:rPr>
        <w:t>spodarczego lub osoby fizycznej.</w:t>
      </w:r>
      <w:r w:rsidR="00115C49" w:rsidRPr="005A49B5">
        <w:rPr>
          <w:rFonts w:ascii="Arial" w:hAnsi="Arial" w:cs="Arial"/>
          <w:sz w:val="22"/>
          <w:szCs w:val="22"/>
        </w:rPr>
        <w:t xml:space="preserve"> Nie ma możliwości wpłaty wadium w siedzibie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="00115C49" w:rsidRPr="005A49B5">
        <w:rPr>
          <w:rFonts w:ascii="Arial" w:hAnsi="Arial" w:cs="Arial"/>
          <w:sz w:val="22"/>
          <w:szCs w:val="22"/>
        </w:rPr>
        <w:t>organizatora przetargu.</w:t>
      </w:r>
    </w:p>
    <w:p w14:paraId="0D0E5F0F" w14:textId="751FF67E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wniesienia wadium upływa w dniu </w:t>
      </w:r>
      <w:r w:rsidR="008F2303" w:rsidRPr="00364361">
        <w:rPr>
          <w:rFonts w:ascii="Arial" w:hAnsi="Arial" w:cs="Arial"/>
          <w:b/>
          <w:bCs/>
          <w:sz w:val="22"/>
          <w:szCs w:val="22"/>
        </w:rPr>
        <w:t>1</w:t>
      </w:r>
      <w:r w:rsidR="00B73BF7">
        <w:rPr>
          <w:rFonts w:ascii="Arial" w:hAnsi="Arial" w:cs="Arial"/>
          <w:b/>
          <w:bCs/>
          <w:sz w:val="22"/>
          <w:szCs w:val="22"/>
        </w:rPr>
        <w:t>3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="00B73BF7">
        <w:rPr>
          <w:rFonts w:ascii="Arial" w:hAnsi="Arial" w:cs="Arial"/>
          <w:b/>
          <w:bCs/>
          <w:sz w:val="22"/>
          <w:szCs w:val="22"/>
        </w:rPr>
        <w:t>lip</w:t>
      </w:r>
      <w:r w:rsidR="00C50A91" w:rsidRPr="00364361">
        <w:rPr>
          <w:rFonts w:ascii="Arial" w:hAnsi="Arial" w:cs="Arial"/>
          <w:b/>
          <w:bCs/>
          <w:sz w:val="22"/>
          <w:szCs w:val="22"/>
        </w:rPr>
        <w:t>ca</w:t>
      </w:r>
      <w:r w:rsidR="00146756" w:rsidRPr="003643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4361">
        <w:rPr>
          <w:rFonts w:ascii="Arial" w:hAnsi="Arial" w:cs="Arial"/>
          <w:b/>
          <w:bCs/>
          <w:sz w:val="22"/>
          <w:szCs w:val="22"/>
        </w:rPr>
        <w:t>20</w:t>
      </w:r>
      <w:r w:rsidR="00FE0264" w:rsidRPr="00364361">
        <w:rPr>
          <w:rFonts w:ascii="Arial" w:hAnsi="Arial" w:cs="Arial"/>
          <w:b/>
          <w:bCs/>
          <w:sz w:val="22"/>
          <w:szCs w:val="22"/>
        </w:rPr>
        <w:t>2</w:t>
      </w:r>
      <w:r w:rsidRPr="00364361">
        <w:rPr>
          <w:rFonts w:ascii="Arial" w:hAnsi="Arial" w:cs="Arial"/>
          <w:b/>
          <w:bCs/>
          <w:sz w:val="22"/>
          <w:szCs w:val="22"/>
        </w:rPr>
        <w:t>1 r.</w:t>
      </w:r>
      <w:r w:rsidRPr="005A49B5">
        <w:rPr>
          <w:rFonts w:ascii="Arial" w:hAnsi="Arial" w:cs="Arial"/>
          <w:sz w:val="22"/>
          <w:szCs w:val="22"/>
        </w:rPr>
        <w:t>, przy czym za datę wpłaty uważa się datę wpływu środków na konto organizatora.</w:t>
      </w:r>
    </w:p>
    <w:p w14:paraId="7B618129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Wadium uczestnika, który wygra przetarg</w:t>
      </w:r>
      <w:r w:rsidR="00F74A4B" w:rsidRPr="005A49B5">
        <w:rPr>
          <w:rFonts w:ascii="Arial" w:hAnsi="Arial" w:cs="Arial"/>
          <w:sz w:val="22"/>
          <w:szCs w:val="22"/>
        </w:rPr>
        <w:t>,</w:t>
      </w:r>
      <w:r w:rsidRPr="005A49B5">
        <w:rPr>
          <w:rFonts w:ascii="Arial" w:hAnsi="Arial" w:cs="Arial"/>
          <w:sz w:val="22"/>
          <w:szCs w:val="22"/>
        </w:rPr>
        <w:t xml:space="preserve"> zostanie zaliczone na poczet ceny sprzedaży</w:t>
      </w:r>
      <w:r w:rsidR="000C7DEE" w:rsidRPr="005A49B5">
        <w:rPr>
          <w:rFonts w:ascii="Arial" w:hAnsi="Arial" w:cs="Arial"/>
          <w:sz w:val="22"/>
          <w:szCs w:val="22"/>
        </w:rPr>
        <w:t>.</w:t>
      </w:r>
    </w:p>
    <w:p w14:paraId="66A5035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Pozostałym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czestnikom przetargu wadium zostanie zwrócone niezwłocznie po przetargu, tj. nie później niż przed upływem trzech dni od daty odwołania, zamknięcia, unieważnienia lub zakończenia przetargu wynikiem negatywnym.</w:t>
      </w:r>
    </w:p>
    <w:p w14:paraId="637F288E" w14:textId="77777777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Nie podlega zwrotowi wadium wniesione przez osobę, która przetarg wygra i uchyli się od zawarcia umowy w wyznaczonym przez sprzedającego terminie.</w:t>
      </w:r>
    </w:p>
    <w:p w14:paraId="2043AFA5" w14:textId="314913F8" w:rsidR="00113B37" w:rsidRPr="005A49B5" w:rsidRDefault="00113B37" w:rsidP="00364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W przetargu mogą wziąć udział osoby, które w terminie od dnia </w:t>
      </w:r>
      <w:r w:rsidR="00B73BF7">
        <w:rPr>
          <w:rFonts w:ascii="Arial" w:hAnsi="Arial" w:cs="Arial"/>
          <w:sz w:val="22"/>
          <w:szCs w:val="22"/>
        </w:rPr>
        <w:t>8</w:t>
      </w:r>
      <w:r w:rsidR="00C77F00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8F2303" w:rsidRPr="005A49B5">
        <w:rPr>
          <w:rFonts w:ascii="Arial" w:hAnsi="Arial" w:cs="Arial"/>
          <w:sz w:val="22"/>
          <w:szCs w:val="22"/>
        </w:rPr>
        <w:t>1</w:t>
      </w:r>
      <w:r w:rsidR="00B73BF7">
        <w:rPr>
          <w:rFonts w:ascii="Arial" w:hAnsi="Arial" w:cs="Arial"/>
          <w:sz w:val="22"/>
          <w:szCs w:val="22"/>
        </w:rPr>
        <w:t>3</w:t>
      </w:r>
      <w:r w:rsidR="00C50A91" w:rsidRPr="005A49B5">
        <w:rPr>
          <w:rFonts w:ascii="Arial" w:hAnsi="Arial" w:cs="Arial"/>
          <w:sz w:val="22"/>
          <w:szCs w:val="22"/>
        </w:rPr>
        <w:t xml:space="preserve"> </w:t>
      </w:r>
      <w:r w:rsidR="00B73BF7">
        <w:rPr>
          <w:rFonts w:ascii="Arial" w:hAnsi="Arial" w:cs="Arial"/>
          <w:sz w:val="22"/>
          <w:szCs w:val="22"/>
        </w:rPr>
        <w:t>lip</w:t>
      </w:r>
      <w:r w:rsidR="00C50A91" w:rsidRPr="005A49B5">
        <w:rPr>
          <w:rFonts w:ascii="Arial" w:hAnsi="Arial" w:cs="Arial"/>
          <w:sz w:val="22"/>
          <w:szCs w:val="22"/>
        </w:rPr>
        <w:t>ca</w:t>
      </w:r>
      <w:r w:rsidR="00283E01" w:rsidRPr="005A49B5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20</w:t>
      </w:r>
      <w:r w:rsidR="00FE0264" w:rsidRPr="005A49B5">
        <w:rPr>
          <w:rFonts w:ascii="Arial" w:hAnsi="Arial" w:cs="Arial"/>
          <w:sz w:val="22"/>
          <w:szCs w:val="22"/>
        </w:rPr>
        <w:t>21</w:t>
      </w:r>
      <w:r w:rsidRPr="005A49B5">
        <w:rPr>
          <w:rFonts w:ascii="Arial" w:hAnsi="Arial" w:cs="Arial"/>
          <w:sz w:val="22"/>
          <w:szCs w:val="22"/>
        </w:rPr>
        <w:t> r</w:t>
      </w:r>
      <w:r w:rsidR="00364361">
        <w:rPr>
          <w:rFonts w:ascii="Arial" w:hAnsi="Arial" w:cs="Arial"/>
          <w:sz w:val="22"/>
          <w:szCs w:val="22"/>
        </w:rPr>
        <w:t>oku</w:t>
      </w:r>
      <w:r w:rsidRPr="005A49B5">
        <w:rPr>
          <w:rFonts w:ascii="Arial" w:hAnsi="Arial" w:cs="Arial"/>
          <w:sz w:val="22"/>
          <w:szCs w:val="22"/>
        </w:rPr>
        <w:t>, do godziny</w:t>
      </w:r>
      <w:r w:rsidR="00364361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1</w:t>
      </w:r>
      <w:r w:rsidR="00F65DED" w:rsidRPr="005A49B5">
        <w:rPr>
          <w:rFonts w:ascii="Arial" w:hAnsi="Arial" w:cs="Arial"/>
          <w:sz w:val="22"/>
          <w:szCs w:val="22"/>
        </w:rPr>
        <w:t>4</w:t>
      </w:r>
      <w:r w:rsidRPr="005A49B5">
        <w:rPr>
          <w:rFonts w:ascii="Arial" w:hAnsi="Arial" w:cs="Arial"/>
          <w:sz w:val="22"/>
          <w:szCs w:val="22"/>
          <w:vertAlign w:val="superscript"/>
        </w:rPr>
        <w:t>00</w:t>
      </w:r>
      <w:r w:rsidRPr="005A49B5">
        <w:rPr>
          <w:rFonts w:ascii="Arial" w:hAnsi="Arial" w:cs="Arial"/>
          <w:sz w:val="22"/>
          <w:szCs w:val="22"/>
        </w:rPr>
        <w:t>, w siedzibie ZNWŁ, w Łodzi, przy ul. Kamińskiego 7</w:t>
      </w:r>
      <w:r w:rsidR="00C77F00" w:rsidRPr="005A49B5">
        <w:rPr>
          <w:rFonts w:ascii="Arial" w:hAnsi="Arial" w:cs="Arial"/>
          <w:sz w:val="22"/>
          <w:szCs w:val="22"/>
        </w:rPr>
        <w:t>-</w:t>
      </w:r>
      <w:r w:rsidRPr="005A49B5">
        <w:rPr>
          <w:rFonts w:ascii="Arial" w:hAnsi="Arial" w:cs="Arial"/>
          <w:sz w:val="22"/>
          <w:szCs w:val="22"/>
        </w:rPr>
        <w:t>9, w pokoju 10</w:t>
      </w:r>
      <w:r w:rsidR="00F70C4F">
        <w:rPr>
          <w:rFonts w:ascii="Arial" w:hAnsi="Arial" w:cs="Arial"/>
          <w:sz w:val="22"/>
          <w:szCs w:val="22"/>
        </w:rPr>
        <w:t>3</w:t>
      </w:r>
      <w:r w:rsidRPr="005A49B5">
        <w:rPr>
          <w:rFonts w:ascii="Arial" w:hAnsi="Arial" w:cs="Arial"/>
          <w:sz w:val="22"/>
          <w:szCs w:val="22"/>
        </w:rPr>
        <w:t>, dokonają następujących czynności:</w:t>
      </w:r>
    </w:p>
    <w:p w14:paraId="242627ED" w14:textId="4F45E896" w:rsidR="00026D77" w:rsidRPr="005A49B5" w:rsidRDefault="00026D77" w:rsidP="00026D77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3" w:name="_Hlk518649651"/>
      <w:bookmarkStart w:id="4" w:name="_Hlk516475618"/>
      <w:bookmarkStart w:id="5" w:name="_Hlk518649612"/>
      <w:r w:rsidRPr="005A49B5">
        <w:rPr>
          <w:rFonts w:ascii="Arial" w:hAnsi="Arial" w:cs="Arial"/>
          <w:sz w:val="22"/>
          <w:szCs w:val="22"/>
        </w:rPr>
        <w:t>przedstawią dowód wpłaty wadium</w:t>
      </w:r>
      <w:r w:rsidR="00113ACD">
        <w:rPr>
          <w:rFonts w:ascii="Arial" w:hAnsi="Arial" w:cs="Arial"/>
          <w:sz w:val="22"/>
          <w:szCs w:val="22"/>
        </w:rPr>
        <w:t xml:space="preserve"> w postaci potwierdzenia dokonania transakcji</w:t>
      </w:r>
      <w:r w:rsidRPr="005A49B5">
        <w:rPr>
          <w:rFonts w:ascii="Arial" w:hAnsi="Arial" w:cs="Arial"/>
          <w:sz w:val="22"/>
          <w:szCs w:val="22"/>
        </w:rPr>
        <w:t>;</w:t>
      </w:r>
    </w:p>
    <w:p w14:paraId="66D66B1D" w14:textId="3834D843" w:rsidR="00026D77" w:rsidRPr="005A49B5" w:rsidRDefault="00026D77" w:rsidP="00026D77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przedstawią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umożliwiające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stwierdzenie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tożsamości</w:t>
      </w:r>
      <w:r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osoby zainteresowanej, tj. imię, nazwisko, nr </w:t>
      </w:r>
      <w:r w:rsidR="00113ACD"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 xml:space="preserve">, </w:t>
      </w:r>
      <w:r w:rsidRPr="005A49B5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zamieszkania oraz adres do doręczeń, w tym adres elektroniczny; w przypadku prowadzenia działalności gospodarczej przedstawią wyciąg z wpisu do </w:t>
      </w:r>
      <w:r w:rsidRPr="005A49B5">
        <w:rPr>
          <w:rFonts w:ascii="Arial" w:hAnsi="Arial" w:cs="Arial"/>
          <w:sz w:val="22"/>
          <w:szCs w:val="22"/>
        </w:rPr>
        <w:t xml:space="preserve">Centralnej Ewidencji i Informacji </w:t>
      </w:r>
      <w:r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o Działalności Gospodarczej</w:t>
      </w:r>
      <w:r>
        <w:rPr>
          <w:rFonts w:ascii="Arial" w:hAnsi="Arial" w:cs="Arial"/>
          <w:sz w:val="22"/>
          <w:szCs w:val="22"/>
        </w:rPr>
        <w:t>, natomiast przedstawiciel osoby prawnej</w:t>
      </w:r>
      <w:r w:rsidRPr="005A49B5">
        <w:rPr>
          <w:rFonts w:ascii="Arial" w:hAnsi="Arial" w:cs="Arial"/>
          <w:sz w:val="22"/>
          <w:szCs w:val="22"/>
        </w:rPr>
        <w:t xml:space="preserve"> odpis</w:t>
      </w:r>
      <w:r>
        <w:rPr>
          <w:rFonts w:ascii="Arial" w:hAnsi="Arial" w:cs="Arial"/>
          <w:sz w:val="22"/>
          <w:szCs w:val="22"/>
        </w:rPr>
        <w:t xml:space="preserve"> aktualny </w:t>
      </w:r>
      <w:r w:rsidRPr="005A49B5">
        <w:rPr>
          <w:rFonts w:ascii="Arial" w:hAnsi="Arial" w:cs="Arial"/>
          <w:sz w:val="22"/>
          <w:szCs w:val="22"/>
        </w:rPr>
        <w:t>z Krajowego Rejestru Sądowego</w:t>
      </w:r>
      <w:r>
        <w:rPr>
          <w:rFonts w:ascii="Arial" w:hAnsi="Arial" w:cs="Arial"/>
          <w:sz w:val="22"/>
          <w:szCs w:val="22"/>
        </w:rPr>
        <w:t>;</w:t>
      </w:r>
      <w:r w:rsidRPr="005A4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5A49B5">
        <w:rPr>
          <w:rFonts w:ascii="Arial" w:hAnsi="Arial" w:cs="Arial"/>
          <w:sz w:val="22"/>
          <w:szCs w:val="22"/>
        </w:rPr>
        <w:t xml:space="preserve">okumenty powinny być aktualne, </w:t>
      </w:r>
      <w:r w:rsidR="00EA0250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tj. sporządzone nie wcześniej niż </w:t>
      </w:r>
      <w:r>
        <w:rPr>
          <w:rFonts w:ascii="Arial" w:hAnsi="Arial" w:cs="Arial"/>
          <w:sz w:val="22"/>
          <w:szCs w:val="22"/>
        </w:rPr>
        <w:t>trzy</w:t>
      </w:r>
      <w:r w:rsidRPr="005A49B5">
        <w:rPr>
          <w:rFonts w:ascii="Arial" w:hAnsi="Arial" w:cs="Arial"/>
          <w:sz w:val="22"/>
          <w:szCs w:val="22"/>
        </w:rPr>
        <w:t xml:space="preserve"> miesiące przed datą przetargu;</w:t>
      </w:r>
    </w:p>
    <w:p w14:paraId="4AD82455" w14:textId="77777777" w:rsidR="00026D77" w:rsidRPr="005A49B5" w:rsidRDefault="00026D77" w:rsidP="00026D77">
      <w:pPr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w przypadku osoby prawnej dostarczą zgodę zgromadzenia wspólników (akcjonariuszy) lub innego właściwego organu na nabycie nieruchomości, jeśli wymaga tego obowiązujący przepis prawa albo przedstawiona do wglądu umowa lub statut spółki;</w:t>
      </w:r>
    </w:p>
    <w:p w14:paraId="60F6A0D3" w14:textId="77777777" w:rsidR="00026D77" w:rsidRDefault="00026D77" w:rsidP="00026D77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5A49B5">
        <w:rPr>
          <w:rFonts w:ascii="Arial" w:hAnsi="Arial" w:cs="Arial"/>
          <w:sz w:val="22"/>
        </w:rPr>
        <w:t>w przypadku osoby nieposiadającej obywatelstwa polskiego, celem identyfikacji będzie numer paszportu lub innego dokumentu tożsamości;</w:t>
      </w:r>
    </w:p>
    <w:p w14:paraId="7084B795" w14:textId="77777777" w:rsidR="00026D77" w:rsidRDefault="00026D77" w:rsidP="00026D77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podpiszą na miejscu oświadczenie o zapoznaniu się ze stanem faktycznym i prawnym przedmiotu sprzedaży, a także z warunkami przetargu, oraz o przyjęciu tych warunków bez zastrzeżeń;</w:t>
      </w:r>
    </w:p>
    <w:p w14:paraId="2E83D5C7" w14:textId="77777777" w:rsidR="00026D77" w:rsidRPr="00364361" w:rsidRDefault="00026D77" w:rsidP="00026D77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1134" w:hanging="425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otrzymają numer</w:t>
      </w:r>
      <w:r w:rsidRPr="00364361">
        <w:rPr>
          <w:rFonts w:ascii="Arial" w:hAnsi="Arial" w:cs="Arial"/>
          <w:b/>
          <w:bCs/>
          <w:sz w:val="22"/>
        </w:rPr>
        <w:t xml:space="preserve"> </w:t>
      </w:r>
      <w:r w:rsidRPr="00364361">
        <w:rPr>
          <w:rFonts w:ascii="Arial" w:hAnsi="Arial" w:cs="Arial"/>
          <w:bCs/>
          <w:sz w:val="22"/>
        </w:rPr>
        <w:t>uprawniający do uczes</w:t>
      </w:r>
      <w:r w:rsidRPr="00364361">
        <w:rPr>
          <w:rFonts w:ascii="Arial" w:hAnsi="Arial" w:cs="Arial"/>
          <w:sz w:val="22"/>
        </w:rPr>
        <w:t>tnictwa w licytacji.</w:t>
      </w:r>
    </w:p>
    <w:p w14:paraId="73933450" w14:textId="77777777" w:rsidR="00793E24" w:rsidRDefault="00793E24" w:rsidP="00793E2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BF628F" w14:textId="7164E621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Cudzoziemcy mogą</w:t>
      </w:r>
      <w:r w:rsidR="00026D77">
        <w:rPr>
          <w:rFonts w:ascii="Arial" w:hAnsi="Arial" w:cs="Arial"/>
          <w:sz w:val="22"/>
          <w:szCs w:val="22"/>
        </w:rPr>
        <w:t>cy</w:t>
      </w:r>
      <w:r w:rsidRPr="005A49B5">
        <w:rPr>
          <w:rFonts w:ascii="Arial" w:hAnsi="Arial" w:cs="Arial"/>
          <w:sz w:val="22"/>
          <w:szCs w:val="22"/>
        </w:rPr>
        <w:t xml:space="preserve"> brać udział w przetargu na podstawie przepisów ustawy </w:t>
      </w:r>
      <w:bookmarkStart w:id="6" w:name="_Hlk518649665"/>
      <w:bookmarkEnd w:id="3"/>
      <w:r w:rsidRPr="005A49B5">
        <w:rPr>
          <w:rFonts w:ascii="Arial" w:hAnsi="Arial" w:cs="Arial"/>
          <w:sz w:val="22"/>
          <w:szCs w:val="22"/>
        </w:rPr>
        <w:t xml:space="preserve">z dnia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24</w:t>
      </w:r>
      <w:r w:rsidR="001F4DAB" w:rsidRPr="005A49B5">
        <w:rPr>
          <w:rFonts w:ascii="Arial" w:hAnsi="Arial" w:cs="Arial"/>
          <w:sz w:val="22"/>
          <w:szCs w:val="22"/>
        </w:rPr>
        <w:t xml:space="preserve"> marca </w:t>
      </w:r>
      <w:r w:rsidRPr="005A49B5">
        <w:rPr>
          <w:rFonts w:ascii="Arial" w:hAnsi="Arial" w:cs="Arial"/>
          <w:sz w:val="22"/>
          <w:szCs w:val="22"/>
        </w:rPr>
        <w:t xml:space="preserve">1920 r. </w:t>
      </w:r>
      <w:r w:rsidRPr="005A49B5">
        <w:rPr>
          <w:rFonts w:ascii="Arial" w:hAnsi="Arial" w:cs="Arial"/>
          <w:i/>
          <w:sz w:val="22"/>
          <w:szCs w:val="22"/>
        </w:rPr>
        <w:t>o nabywaniu nieruchomości przez cudzoziemców</w:t>
      </w:r>
      <w:r w:rsidRPr="005A49B5">
        <w:rPr>
          <w:rFonts w:ascii="Arial" w:hAnsi="Arial" w:cs="Arial"/>
          <w:sz w:val="22"/>
          <w:szCs w:val="22"/>
        </w:rPr>
        <w:t xml:space="preserve"> (Dz. U. z 2017 r., poz. 2278) składają zezwolenie na nabycie nierucho</w:t>
      </w:r>
      <w:r w:rsidR="00423E98" w:rsidRPr="005A49B5">
        <w:rPr>
          <w:rFonts w:ascii="Arial" w:hAnsi="Arial" w:cs="Arial"/>
          <w:sz w:val="22"/>
          <w:szCs w:val="22"/>
        </w:rPr>
        <w:t>m</w:t>
      </w:r>
      <w:r w:rsidRPr="005A49B5">
        <w:rPr>
          <w:rFonts w:ascii="Arial" w:hAnsi="Arial" w:cs="Arial"/>
          <w:sz w:val="22"/>
          <w:szCs w:val="22"/>
        </w:rPr>
        <w:t>ości.</w:t>
      </w:r>
      <w:bookmarkEnd w:id="6"/>
      <w:r w:rsidRPr="005A49B5">
        <w:rPr>
          <w:rFonts w:ascii="Arial" w:hAnsi="Arial" w:cs="Arial"/>
          <w:sz w:val="22"/>
          <w:szCs w:val="22"/>
        </w:rPr>
        <w:t xml:space="preserve"> </w:t>
      </w:r>
      <w:bookmarkStart w:id="7" w:name="_Hlk523474576"/>
      <w:r w:rsidRPr="005A49B5">
        <w:rPr>
          <w:rFonts w:ascii="Arial" w:hAnsi="Arial" w:cs="Arial"/>
          <w:sz w:val="22"/>
          <w:szCs w:val="22"/>
        </w:rPr>
        <w:t xml:space="preserve">Nabywca zobowiązany jest do ustalenia we </w:t>
      </w:r>
      <w:r w:rsidRPr="005A49B5">
        <w:rPr>
          <w:rFonts w:ascii="Arial" w:hAnsi="Arial" w:cs="Arial"/>
          <w:sz w:val="22"/>
          <w:szCs w:val="22"/>
        </w:rPr>
        <w:lastRenderedPageBreak/>
        <w:t>własnym zakresie czy nabycie nieruchomości będącej przedmiotem przetargu takiego</w:t>
      </w:r>
      <w:r w:rsidR="007F5D36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>zezwolenia wymaga.</w:t>
      </w:r>
      <w:bookmarkEnd w:id="7"/>
    </w:p>
    <w:bookmarkEnd w:id="4"/>
    <w:bookmarkEnd w:id="5"/>
    <w:p w14:paraId="1234F26D" w14:textId="649597CF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Jeżeli </w:t>
      </w:r>
      <w:r w:rsidR="0054351C" w:rsidRPr="005A49B5">
        <w:rPr>
          <w:rFonts w:ascii="Arial" w:hAnsi="Arial" w:cs="Arial"/>
          <w:sz w:val="22"/>
          <w:szCs w:val="22"/>
        </w:rPr>
        <w:t>U</w:t>
      </w:r>
      <w:r w:rsidRPr="005A49B5">
        <w:rPr>
          <w:rFonts w:ascii="Arial" w:hAnsi="Arial" w:cs="Arial"/>
          <w:sz w:val="22"/>
          <w:szCs w:val="22"/>
        </w:rPr>
        <w:t>czestnik jest reprezentowany przez pełnomocnika, konieczne jest przedłożenie oryginału pełnomocnictwa upoważniającego do działania na każdym etapie postępowania przetargowego</w:t>
      </w:r>
      <w:r w:rsidR="00E22C03" w:rsidRPr="005A49B5">
        <w:rPr>
          <w:rFonts w:ascii="Arial" w:hAnsi="Arial" w:cs="Arial"/>
          <w:sz w:val="22"/>
          <w:szCs w:val="22"/>
        </w:rPr>
        <w:t>:</w:t>
      </w:r>
    </w:p>
    <w:p w14:paraId="00A7FAC0" w14:textId="77777777" w:rsid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>pełnomocnictwa do złożenia oświadczenia uczestnika przetargu,</w:t>
      </w:r>
    </w:p>
    <w:p w14:paraId="34D1CA34" w14:textId="1D0F31E4" w:rsidR="00E22C03" w:rsidRPr="00364361" w:rsidRDefault="00E22C03" w:rsidP="007E660D">
      <w:pPr>
        <w:pStyle w:val="Akapitzlist"/>
        <w:numPr>
          <w:ilvl w:val="0"/>
          <w:numId w:val="16"/>
        </w:numPr>
        <w:tabs>
          <w:tab w:val="left" w:pos="567"/>
          <w:tab w:val="left" w:pos="1134"/>
        </w:tabs>
        <w:ind w:hanging="11"/>
        <w:rPr>
          <w:rFonts w:ascii="Arial" w:hAnsi="Arial" w:cs="Arial"/>
          <w:sz w:val="22"/>
        </w:rPr>
      </w:pPr>
      <w:r w:rsidRPr="00364361">
        <w:rPr>
          <w:rFonts w:ascii="Arial" w:hAnsi="Arial" w:cs="Arial"/>
          <w:sz w:val="22"/>
        </w:rPr>
        <w:t xml:space="preserve">pełnomocnictwa do udziału w licytacji i składania stosownych oświadczeń z niego </w:t>
      </w:r>
      <w:r w:rsidR="00364361">
        <w:rPr>
          <w:rFonts w:ascii="Arial" w:hAnsi="Arial" w:cs="Arial"/>
          <w:sz w:val="22"/>
        </w:rPr>
        <w:t xml:space="preserve"> </w:t>
      </w:r>
      <w:r w:rsidR="00364361">
        <w:rPr>
          <w:rFonts w:ascii="Arial" w:hAnsi="Arial" w:cs="Arial"/>
          <w:sz w:val="22"/>
        </w:rPr>
        <w:tab/>
      </w:r>
      <w:r w:rsidRPr="00364361">
        <w:rPr>
          <w:rFonts w:ascii="Arial" w:hAnsi="Arial" w:cs="Arial"/>
          <w:sz w:val="22"/>
        </w:rPr>
        <w:t>wynikających.</w:t>
      </w:r>
    </w:p>
    <w:p w14:paraId="6F47018F" w14:textId="718EA74E" w:rsidR="00FE0264" w:rsidRPr="005A49B5" w:rsidRDefault="00FE0264" w:rsidP="00793E2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Dla osób fizycznych uczestniczących w przetargu, pozostających w związku małżeńskim, </w:t>
      </w:r>
      <w:r w:rsidR="00793E24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>w tym prowadzących działalność gospodarczą, warunkiem dopuszczenia</w:t>
      </w:r>
      <w:r w:rsidR="00793E24">
        <w:rPr>
          <w:rFonts w:ascii="Arial" w:hAnsi="Arial" w:cs="Arial"/>
          <w:sz w:val="22"/>
          <w:szCs w:val="22"/>
        </w:rPr>
        <w:t xml:space="preserve"> </w:t>
      </w:r>
      <w:r w:rsidRPr="005A49B5">
        <w:rPr>
          <w:rFonts w:ascii="Arial" w:hAnsi="Arial" w:cs="Arial"/>
          <w:sz w:val="22"/>
          <w:szCs w:val="22"/>
        </w:rPr>
        <w:t xml:space="preserve">do przetargu będzie: </w:t>
      </w:r>
    </w:p>
    <w:p w14:paraId="3D2DB494" w14:textId="77777777" w:rsidR="00521E3F" w:rsidRPr="00521E3F" w:rsidRDefault="00FE0264" w:rsidP="00521E3F">
      <w:pPr>
        <w:pStyle w:val="Akapitzlist"/>
        <w:numPr>
          <w:ilvl w:val="1"/>
          <w:numId w:val="22"/>
        </w:numPr>
        <w:tabs>
          <w:tab w:val="left" w:pos="1134"/>
        </w:tabs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wspólnego</w:t>
      </w:r>
    </w:p>
    <w:p w14:paraId="6ED267CB" w14:textId="2951AB84" w:rsidR="00FE0264" w:rsidRPr="00956181" w:rsidRDefault="00FE0264" w:rsidP="00521E3F">
      <w:pPr>
        <w:pStyle w:val="Akapitzlist"/>
        <w:numPr>
          <w:ilvl w:val="0"/>
          <w:numId w:val="22"/>
        </w:numPr>
        <w:tabs>
          <w:tab w:val="left" w:pos="1134"/>
        </w:tabs>
        <w:ind w:hanging="11"/>
        <w:rPr>
          <w:rFonts w:ascii="Arial" w:hAnsi="Arial" w:cs="Arial"/>
          <w:sz w:val="22"/>
        </w:rPr>
      </w:pPr>
      <w:r w:rsidRPr="00956181">
        <w:rPr>
          <w:rFonts w:ascii="Arial" w:hAnsi="Arial" w:cs="Arial"/>
          <w:sz w:val="22"/>
        </w:rPr>
        <w:t>stawiennictwo obojga małżonków na przetargu,</w:t>
      </w:r>
    </w:p>
    <w:p w14:paraId="2E986BBA" w14:textId="468DD0DA" w:rsidR="00364361" w:rsidRDefault="00521E3F" w:rsidP="00521E3F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0BBB2EAB" w14:textId="1C19456A" w:rsidR="00521E3F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 xml:space="preserve">złożenie pisemnego oświadczenia podpisanego w szczególności w obecności pracownika ZNWŁ albo z podpisem poświadczonym notarialnie o wyrażeniu zgody przez współmałżonka niebiorącego udziału w przetargu: na złożenie oświadczeń uczestnika przetargu, wzięcie udziału w licytacji przez zgłaszanie określonych postąpień oraz na nabycie nieruchomości za cenę ustaloną w przetargu – art. 37 ustawy z dnia 25 lutego 1964 r. </w:t>
      </w:r>
      <w:r w:rsidRPr="00793E24">
        <w:rPr>
          <w:rFonts w:ascii="Arial" w:hAnsi="Arial" w:cs="Arial"/>
          <w:i/>
          <w:sz w:val="22"/>
        </w:rPr>
        <w:t>Kodeks rodzinny i opiekuńczy</w:t>
      </w:r>
      <w:r w:rsidRPr="00793E24">
        <w:rPr>
          <w:rFonts w:ascii="Arial" w:hAnsi="Arial" w:cs="Arial"/>
          <w:sz w:val="22"/>
        </w:rPr>
        <w:t xml:space="preserve"> (Dz. U. z 20</w:t>
      </w:r>
      <w:r w:rsidR="00423E98" w:rsidRPr="00793E24">
        <w:rPr>
          <w:rFonts w:ascii="Arial" w:hAnsi="Arial" w:cs="Arial"/>
          <w:sz w:val="22"/>
        </w:rPr>
        <w:t>20</w:t>
      </w:r>
      <w:r w:rsidRPr="00793E24">
        <w:rPr>
          <w:rFonts w:ascii="Arial" w:hAnsi="Arial" w:cs="Arial"/>
          <w:sz w:val="22"/>
        </w:rPr>
        <w:t xml:space="preserve"> r. </w:t>
      </w:r>
      <w:r w:rsidR="00903E0C">
        <w:rPr>
          <w:rFonts w:ascii="Arial" w:hAnsi="Arial" w:cs="Arial"/>
          <w:sz w:val="22"/>
        </w:rPr>
        <w:br/>
      </w:r>
      <w:r w:rsidRPr="00793E24">
        <w:rPr>
          <w:rFonts w:ascii="Arial" w:hAnsi="Arial" w:cs="Arial"/>
          <w:sz w:val="22"/>
        </w:rPr>
        <w:t xml:space="preserve">poz. </w:t>
      </w:r>
      <w:r w:rsidR="00423E98" w:rsidRPr="00793E24">
        <w:rPr>
          <w:rFonts w:ascii="Arial" w:hAnsi="Arial" w:cs="Arial"/>
          <w:sz w:val="22"/>
        </w:rPr>
        <w:t>135</w:t>
      </w:r>
      <w:r w:rsidR="001F4DAB" w:rsidRPr="00793E24">
        <w:rPr>
          <w:rFonts w:ascii="Arial" w:hAnsi="Arial" w:cs="Arial"/>
          <w:sz w:val="22"/>
        </w:rPr>
        <w:t>9</w:t>
      </w:r>
      <w:r w:rsidRPr="00793E24">
        <w:rPr>
          <w:rFonts w:ascii="Arial" w:hAnsi="Arial" w:cs="Arial"/>
          <w:sz w:val="22"/>
        </w:rPr>
        <w:t>)</w:t>
      </w:r>
      <w:r w:rsidR="00793E24" w:rsidRPr="00793E24">
        <w:rPr>
          <w:rFonts w:ascii="Arial" w:hAnsi="Arial" w:cs="Arial"/>
          <w:sz w:val="22"/>
        </w:rPr>
        <w:t xml:space="preserve"> </w:t>
      </w:r>
    </w:p>
    <w:p w14:paraId="5ACF6232" w14:textId="58B1B1A3" w:rsidR="00793E24" w:rsidRPr="00521E3F" w:rsidRDefault="00FE0264" w:rsidP="00521E3F">
      <w:pPr>
        <w:pStyle w:val="Akapitzlist"/>
        <w:numPr>
          <w:ilvl w:val="1"/>
          <w:numId w:val="22"/>
        </w:numPr>
        <w:ind w:left="709" w:hanging="425"/>
        <w:rPr>
          <w:rFonts w:ascii="Arial" w:hAnsi="Arial" w:cs="Arial"/>
          <w:sz w:val="22"/>
        </w:rPr>
      </w:pPr>
      <w:r w:rsidRPr="00521E3F">
        <w:rPr>
          <w:rFonts w:ascii="Arial" w:hAnsi="Arial" w:cs="Arial"/>
          <w:sz w:val="22"/>
        </w:rPr>
        <w:t>w przypadku nabycia nieruchomości do majątku osobistego</w:t>
      </w:r>
      <w:r w:rsidR="00793E24" w:rsidRPr="00521E3F">
        <w:rPr>
          <w:rFonts w:ascii="Arial" w:hAnsi="Arial" w:cs="Arial"/>
          <w:sz w:val="22"/>
        </w:rPr>
        <w:t>,</w:t>
      </w:r>
    </w:p>
    <w:p w14:paraId="6EBD912F" w14:textId="4B60C76C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wypisu aktu notarialnego dokumentującego umowę majątkową małżeńską ustanawiającą rozdzielność majątkową bądź odpisu orzeczenia sądowego ustanawiającego tę rozdzielność,</w:t>
      </w:r>
    </w:p>
    <w:p w14:paraId="0A9AF47C" w14:textId="4F550A3A" w:rsidR="00793E24" w:rsidRDefault="00521E3F" w:rsidP="00793E24">
      <w:pPr>
        <w:spacing w:line="276" w:lineRule="auto"/>
        <w:ind w:left="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0264" w:rsidRPr="005A49B5">
        <w:rPr>
          <w:rFonts w:ascii="Arial" w:hAnsi="Arial" w:cs="Arial"/>
          <w:sz w:val="22"/>
          <w:szCs w:val="22"/>
        </w:rPr>
        <w:t>albo</w:t>
      </w:r>
    </w:p>
    <w:p w14:paraId="7D8F9405" w14:textId="062F0422" w:rsidR="00FE0264" w:rsidRPr="00793E24" w:rsidRDefault="00FE0264" w:rsidP="00521E3F">
      <w:pPr>
        <w:pStyle w:val="Akapitzlist"/>
        <w:numPr>
          <w:ilvl w:val="0"/>
          <w:numId w:val="23"/>
        </w:numPr>
        <w:ind w:left="1134" w:hanging="425"/>
        <w:rPr>
          <w:rFonts w:ascii="Arial" w:hAnsi="Arial" w:cs="Arial"/>
          <w:sz w:val="22"/>
        </w:rPr>
      </w:pPr>
      <w:r w:rsidRPr="00793E24">
        <w:rPr>
          <w:rFonts w:ascii="Arial" w:hAnsi="Arial" w:cs="Arial"/>
          <w:sz w:val="22"/>
        </w:rPr>
        <w:t>złożenie oświadczenia obojga małżonków z podpisami poświadczonym</w:t>
      </w:r>
      <w:r w:rsidR="00793E24" w:rsidRPr="00793E24">
        <w:rPr>
          <w:rFonts w:ascii="Arial" w:hAnsi="Arial" w:cs="Arial"/>
          <w:sz w:val="22"/>
        </w:rPr>
        <w:t xml:space="preserve"> </w:t>
      </w:r>
      <w:r w:rsidRPr="00793E24">
        <w:rPr>
          <w:rFonts w:ascii="Arial" w:hAnsi="Arial" w:cs="Arial"/>
          <w:sz w:val="22"/>
        </w:rPr>
        <w:t>notarialnie</w:t>
      </w:r>
      <w:r w:rsidR="00793E24" w:rsidRPr="00793E24">
        <w:rPr>
          <w:rFonts w:ascii="Arial" w:hAnsi="Arial" w:cs="Arial"/>
          <w:sz w:val="22"/>
        </w:rPr>
        <w:t xml:space="preserve"> </w:t>
      </w:r>
      <w:r w:rsidR="00847B2B">
        <w:rPr>
          <w:rFonts w:ascii="Arial" w:hAnsi="Arial" w:cs="Arial"/>
          <w:sz w:val="22"/>
        </w:rPr>
        <w:br/>
      </w:r>
      <w:r w:rsidRPr="00793E24">
        <w:rPr>
          <w:rFonts w:ascii="Arial" w:hAnsi="Arial" w:cs="Arial"/>
          <w:sz w:val="22"/>
        </w:rPr>
        <w:t>o nabywaniu nieruchomości do majątku osobistego jednego z nich, ze środków pochodzących z tego majątku.</w:t>
      </w:r>
    </w:p>
    <w:p w14:paraId="7D06F47D" w14:textId="0A8F927E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Niedostarczenie wskazanych dokumentów skutkować będzie niedopuszczeniem </w:t>
      </w:r>
      <w:r w:rsidR="001F4DAB" w:rsidRPr="005A49B5">
        <w:rPr>
          <w:rFonts w:ascii="Arial" w:hAnsi="Arial" w:cs="Arial"/>
          <w:sz w:val="22"/>
          <w:szCs w:val="22"/>
        </w:rPr>
        <w:br/>
      </w:r>
      <w:r w:rsidRPr="005A49B5">
        <w:rPr>
          <w:rFonts w:ascii="Arial" w:hAnsi="Arial" w:cs="Arial"/>
          <w:sz w:val="22"/>
          <w:szCs w:val="22"/>
        </w:rPr>
        <w:t xml:space="preserve">do </w:t>
      </w:r>
      <w:r w:rsidR="00026D77">
        <w:rPr>
          <w:rFonts w:ascii="Arial" w:hAnsi="Arial" w:cs="Arial"/>
          <w:sz w:val="22"/>
          <w:szCs w:val="22"/>
        </w:rPr>
        <w:t xml:space="preserve">uczestnictwa w </w:t>
      </w:r>
      <w:r w:rsidR="001F4DAB" w:rsidRPr="005A49B5">
        <w:rPr>
          <w:rFonts w:ascii="Arial" w:hAnsi="Arial" w:cs="Arial"/>
          <w:sz w:val="22"/>
          <w:szCs w:val="22"/>
        </w:rPr>
        <w:t>p</w:t>
      </w:r>
      <w:r w:rsidRPr="005A49B5">
        <w:rPr>
          <w:rFonts w:ascii="Arial" w:hAnsi="Arial" w:cs="Arial"/>
          <w:sz w:val="22"/>
          <w:szCs w:val="22"/>
        </w:rPr>
        <w:t>rzetargu.</w:t>
      </w:r>
    </w:p>
    <w:p w14:paraId="0EDE5F3E" w14:textId="77777777" w:rsidR="00FE0264" w:rsidRPr="005A49B5" w:rsidRDefault="00FE0264" w:rsidP="009F36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Pełnomocnictwo do zawarcia umowy sprzedaży wymaga formy aktu notarialnego.</w:t>
      </w:r>
    </w:p>
    <w:p w14:paraId="03F87C82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bookmarkStart w:id="8" w:name="_Hlk516476042"/>
      <w:r w:rsidRPr="005A49B5">
        <w:rPr>
          <w:rFonts w:ascii="Arial" w:hAnsi="Arial" w:cs="Arial"/>
          <w:sz w:val="22"/>
          <w:szCs w:val="22"/>
        </w:rPr>
        <w:t>Koszty związane z nabyciem nieruchomości ponosi nabywca nieruchomości.</w:t>
      </w:r>
    </w:p>
    <w:bookmarkEnd w:id="8"/>
    <w:p w14:paraId="6ECD366E" w14:textId="77777777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Pozostałe informacje zawarte są w warunkach przetargu, stanowiących integralną część niniejszego ogłoszenia, które zamieszczone są na stronach internetowych: www.znwl.pl oraz www.bip.lodzkie.pl.</w:t>
      </w:r>
    </w:p>
    <w:p w14:paraId="51AE046F" w14:textId="126A2538" w:rsidR="00FE0264" w:rsidRPr="005A49B5" w:rsidRDefault="00FE0264" w:rsidP="009F365B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 xml:space="preserve">Termin oględzin nieruchomości można ustalić bądź dodatkowe informacje uzyskać pod numerem telefonu 42 205-58-71, </w:t>
      </w:r>
      <w:r w:rsidR="00793E24">
        <w:rPr>
          <w:rFonts w:ascii="Arial" w:hAnsi="Arial" w:cs="Arial"/>
          <w:sz w:val="22"/>
          <w:szCs w:val="22"/>
        </w:rPr>
        <w:t xml:space="preserve">42 </w:t>
      </w:r>
      <w:r w:rsidRPr="005A49B5">
        <w:rPr>
          <w:rFonts w:ascii="Arial" w:hAnsi="Arial" w:cs="Arial"/>
          <w:sz w:val="22"/>
          <w:szCs w:val="22"/>
        </w:rPr>
        <w:t xml:space="preserve">205-58-72. </w:t>
      </w:r>
    </w:p>
    <w:p w14:paraId="2D761D83" w14:textId="6B02C6E8" w:rsidR="0053530E" w:rsidRPr="005A49B5" w:rsidRDefault="00FE0264" w:rsidP="00956181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A49B5">
        <w:rPr>
          <w:rFonts w:ascii="Arial" w:hAnsi="Arial" w:cs="Arial"/>
          <w:sz w:val="22"/>
          <w:szCs w:val="22"/>
        </w:rPr>
        <w:t>Zarząd Nieruchomości Województwa Łódzkiego, działający w imieniu Zarządu Województwa Łódzkiego, może odwołać ogłoszony przetarg jedynie z ważnych powodów.</w:t>
      </w:r>
    </w:p>
    <w:sectPr w:rsidR="0053530E" w:rsidRPr="005A49B5" w:rsidSect="00D45C97">
      <w:footerReference w:type="default" r:id="rId8"/>
      <w:pgSz w:w="11906" w:h="16838" w:code="9"/>
      <w:pgMar w:top="567" w:right="1361" w:bottom="1418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0AB1" w14:textId="77777777" w:rsidR="00D20AD6" w:rsidRDefault="00D20AD6" w:rsidP="008D29D5">
      <w:r>
        <w:separator/>
      </w:r>
    </w:p>
  </w:endnote>
  <w:endnote w:type="continuationSeparator" w:id="0">
    <w:p w14:paraId="0F41EA6F" w14:textId="77777777" w:rsidR="00D20AD6" w:rsidRDefault="00D20AD6" w:rsidP="008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68D" w14:textId="6974ED13" w:rsidR="005A49B5" w:rsidRDefault="005A49B5">
    <w:pPr>
      <w:pStyle w:val="Stopka"/>
    </w:pPr>
    <w:r>
      <w:rPr>
        <w:noProof/>
      </w:rPr>
      <w:drawing>
        <wp:inline distT="0" distB="0" distL="0" distR="0" wp14:anchorId="738C25A6" wp14:editId="57017F84">
          <wp:extent cx="5759450" cy="905510"/>
          <wp:effectExtent l="0" t="0" r="0" b="889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27BA1" w14:textId="5C01F8BE" w:rsidR="00FD5299" w:rsidRPr="00FD5299" w:rsidRDefault="00D20AD6" w:rsidP="00FD5299">
    <w:pPr>
      <w:pStyle w:val="Stopka"/>
      <w:jc w:val="center"/>
      <w:rPr>
        <w:i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314" w14:textId="77777777" w:rsidR="00D20AD6" w:rsidRDefault="00D20AD6" w:rsidP="008D29D5">
      <w:r>
        <w:separator/>
      </w:r>
    </w:p>
  </w:footnote>
  <w:footnote w:type="continuationSeparator" w:id="0">
    <w:p w14:paraId="56B55662" w14:textId="77777777" w:rsidR="00D20AD6" w:rsidRDefault="00D20AD6" w:rsidP="008D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60A"/>
    <w:multiLevelType w:val="hybridMultilevel"/>
    <w:tmpl w:val="982EC6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8670B6"/>
    <w:multiLevelType w:val="hybridMultilevel"/>
    <w:tmpl w:val="35EE5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8C5633F"/>
    <w:multiLevelType w:val="hybridMultilevel"/>
    <w:tmpl w:val="5EBC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97333"/>
    <w:multiLevelType w:val="hybridMultilevel"/>
    <w:tmpl w:val="20DC22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C40FE"/>
    <w:multiLevelType w:val="hybridMultilevel"/>
    <w:tmpl w:val="63345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AA18A5"/>
    <w:multiLevelType w:val="hybridMultilevel"/>
    <w:tmpl w:val="0EFE9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4B"/>
    <w:multiLevelType w:val="hybridMultilevel"/>
    <w:tmpl w:val="6F3A7E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8351D"/>
    <w:multiLevelType w:val="hybridMultilevel"/>
    <w:tmpl w:val="910842EE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7" w15:restartNumberingAfterBreak="0">
    <w:nsid w:val="528463AA"/>
    <w:multiLevelType w:val="hybridMultilevel"/>
    <w:tmpl w:val="4502DF66"/>
    <w:lvl w:ilvl="0" w:tplc="DE5E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FB3"/>
    <w:multiLevelType w:val="hybridMultilevel"/>
    <w:tmpl w:val="749873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1614E"/>
    <w:multiLevelType w:val="hybridMultilevel"/>
    <w:tmpl w:val="5008C5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277FE4"/>
    <w:multiLevelType w:val="hybridMultilevel"/>
    <w:tmpl w:val="DB84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5"/>
  </w:num>
  <w:num w:numId="8">
    <w:abstractNumId w:val="22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2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0E"/>
    <w:rsid w:val="00001CF2"/>
    <w:rsid w:val="0000416E"/>
    <w:rsid w:val="00017AD5"/>
    <w:rsid w:val="00026D77"/>
    <w:rsid w:val="00063CA6"/>
    <w:rsid w:val="00067894"/>
    <w:rsid w:val="0007386B"/>
    <w:rsid w:val="0007396F"/>
    <w:rsid w:val="000A4925"/>
    <w:rsid w:val="000A4D9C"/>
    <w:rsid w:val="000B2808"/>
    <w:rsid w:val="000C0A03"/>
    <w:rsid w:val="000C7DEE"/>
    <w:rsid w:val="00101818"/>
    <w:rsid w:val="00105A06"/>
    <w:rsid w:val="00105F19"/>
    <w:rsid w:val="00106E24"/>
    <w:rsid w:val="00113ACD"/>
    <w:rsid w:val="00113B37"/>
    <w:rsid w:val="00115C49"/>
    <w:rsid w:val="00135441"/>
    <w:rsid w:val="00136244"/>
    <w:rsid w:val="00141EC4"/>
    <w:rsid w:val="00146756"/>
    <w:rsid w:val="00152EF7"/>
    <w:rsid w:val="00154E56"/>
    <w:rsid w:val="001778F3"/>
    <w:rsid w:val="001A280E"/>
    <w:rsid w:val="001D203E"/>
    <w:rsid w:val="001E013B"/>
    <w:rsid w:val="001F4DAB"/>
    <w:rsid w:val="001F7B30"/>
    <w:rsid w:val="00207770"/>
    <w:rsid w:val="00222494"/>
    <w:rsid w:val="002253C0"/>
    <w:rsid w:val="00235CA0"/>
    <w:rsid w:val="00243863"/>
    <w:rsid w:val="0025042E"/>
    <w:rsid w:val="00272947"/>
    <w:rsid w:val="0027715C"/>
    <w:rsid w:val="00277DAF"/>
    <w:rsid w:val="0028331F"/>
    <w:rsid w:val="00283E01"/>
    <w:rsid w:val="002840DE"/>
    <w:rsid w:val="002A1790"/>
    <w:rsid w:val="002E385C"/>
    <w:rsid w:val="00324541"/>
    <w:rsid w:val="00335D11"/>
    <w:rsid w:val="00341AA5"/>
    <w:rsid w:val="00364361"/>
    <w:rsid w:val="00367243"/>
    <w:rsid w:val="003A4D2D"/>
    <w:rsid w:val="003E4AC8"/>
    <w:rsid w:val="003E7F95"/>
    <w:rsid w:val="003F1207"/>
    <w:rsid w:val="00413043"/>
    <w:rsid w:val="00423E98"/>
    <w:rsid w:val="004550D4"/>
    <w:rsid w:val="0046268B"/>
    <w:rsid w:val="00465CB4"/>
    <w:rsid w:val="004A1CF0"/>
    <w:rsid w:val="004C1928"/>
    <w:rsid w:val="004D1A1A"/>
    <w:rsid w:val="004D1C44"/>
    <w:rsid w:val="00512E35"/>
    <w:rsid w:val="00521E3F"/>
    <w:rsid w:val="00530C2D"/>
    <w:rsid w:val="00533DB5"/>
    <w:rsid w:val="0053530E"/>
    <w:rsid w:val="0054351C"/>
    <w:rsid w:val="00546AB1"/>
    <w:rsid w:val="005658AF"/>
    <w:rsid w:val="00582139"/>
    <w:rsid w:val="005A49B5"/>
    <w:rsid w:val="005A5B81"/>
    <w:rsid w:val="005C4768"/>
    <w:rsid w:val="00601C76"/>
    <w:rsid w:val="00601E4B"/>
    <w:rsid w:val="00620E6B"/>
    <w:rsid w:val="00621B7E"/>
    <w:rsid w:val="00625A81"/>
    <w:rsid w:val="006C05D1"/>
    <w:rsid w:val="006D03B5"/>
    <w:rsid w:val="006E610F"/>
    <w:rsid w:val="006F0329"/>
    <w:rsid w:val="00720BC5"/>
    <w:rsid w:val="0074238A"/>
    <w:rsid w:val="00745C52"/>
    <w:rsid w:val="00771C06"/>
    <w:rsid w:val="0078048C"/>
    <w:rsid w:val="00787F89"/>
    <w:rsid w:val="00793E24"/>
    <w:rsid w:val="00794312"/>
    <w:rsid w:val="007C3DE9"/>
    <w:rsid w:val="007E660D"/>
    <w:rsid w:val="007F5D36"/>
    <w:rsid w:val="00802678"/>
    <w:rsid w:val="00847B2B"/>
    <w:rsid w:val="008502D1"/>
    <w:rsid w:val="00862913"/>
    <w:rsid w:val="008752E4"/>
    <w:rsid w:val="00891751"/>
    <w:rsid w:val="008A2A05"/>
    <w:rsid w:val="008B1A0A"/>
    <w:rsid w:val="008C4D14"/>
    <w:rsid w:val="008D29D5"/>
    <w:rsid w:val="008E4EB2"/>
    <w:rsid w:val="008F2303"/>
    <w:rsid w:val="00902D9B"/>
    <w:rsid w:val="00903E0C"/>
    <w:rsid w:val="009211EF"/>
    <w:rsid w:val="00956181"/>
    <w:rsid w:val="00963322"/>
    <w:rsid w:val="0096612F"/>
    <w:rsid w:val="0097228C"/>
    <w:rsid w:val="00974D6E"/>
    <w:rsid w:val="009A34D4"/>
    <w:rsid w:val="009A6667"/>
    <w:rsid w:val="009C6CA9"/>
    <w:rsid w:val="009F365B"/>
    <w:rsid w:val="009F7F23"/>
    <w:rsid w:val="00A13E89"/>
    <w:rsid w:val="00A26E1E"/>
    <w:rsid w:val="00A31239"/>
    <w:rsid w:val="00A52164"/>
    <w:rsid w:val="00A534AF"/>
    <w:rsid w:val="00A80D5D"/>
    <w:rsid w:val="00AC0380"/>
    <w:rsid w:val="00AC480C"/>
    <w:rsid w:val="00B057B6"/>
    <w:rsid w:val="00B109B4"/>
    <w:rsid w:val="00B13ED1"/>
    <w:rsid w:val="00B174A3"/>
    <w:rsid w:val="00B517A7"/>
    <w:rsid w:val="00B6384E"/>
    <w:rsid w:val="00B65B36"/>
    <w:rsid w:val="00B73658"/>
    <w:rsid w:val="00B73BF7"/>
    <w:rsid w:val="00B808C0"/>
    <w:rsid w:val="00B96BAB"/>
    <w:rsid w:val="00BB4AB6"/>
    <w:rsid w:val="00BE1A69"/>
    <w:rsid w:val="00BE380A"/>
    <w:rsid w:val="00C122A7"/>
    <w:rsid w:val="00C251CE"/>
    <w:rsid w:val="00C26D34"/>
    <w:rsid w:val="00C41BAB"/>
    <w:rsid w:val="00C42725"/>
    <w:rsid w:val="00C50A91"/>
    <w:rsid w:val="00C70D6B"/>
    <w:rsid w:val="00C77F00"/>
    <w:rsid w:val="00CA1A71"/>
    <w:rsid w:val="00CB3485"/>
    <w:rsid w:val="00CB3727"/>
    <w:rsid w:val="00CC2BB2"/>
    <w:rsid w:val="00CF2539"/>
    <w:rsid w:val="00D118BA"/>
    <w:rsid w:val="00D20AD6"/>
    <w:rsid w:val="00D45C97"/>
    <w:rsid w:val="00D705AF"/>
    <w:rsid w:val="00DC3A42"/>
    <w:rsid w:val="00DC6E3A"/>
    <w:rsid w:val="00DE3516"/>
    <w:rsid w:val="00DF2D66"/>
    <w:rsid w:val="00DF2E1D"/>
    <w:rsid w:val="00E01FAA"/>
    <w:rsid w:val="00E22C03"/>
    <w:rsid w:val="00E25737"/>
    <w:rsid w:val="00E6187C"/>
    <w:rsid w:val="00E97A71"/>
    <w:rsid w:val="00EA0250"/>
    <w:rsid w:val="00EA6297"/>
    <w:rsid w:val="00EB3E80"/>
    <w:rsid w:val="00EC129B"/>
    <w:rsid w:val="00EC7AEF"/>
    <w:rsid w:val="00EC7DAD"/>
    <w:rsid w:val="00EE79BC"/>
    <w:rsid w:val="00EF7E32"/>
    <w:rsid w:val="00F026D6"/>
    <w:rsid w:val="00F0736C"/>
    <w:rsid w:val="00F12B2E"/>
    <w:rsid w:val="00F14E75"/>
    <w:rsid w:val="00F4776A"/>
    <w:rsid w:val="00F5328F"/>
    <w:rsid w:val="00F55AC9"/>
    <w:rsid w:val="00F65DED"/>
    <w:rsid w:val="00F70C4F"/>
    <w:rsid w:val="00F74A4B"/>
    <w:rsid w:val="00F83383"/>
    <w:rsid w:val="00F84C2F"/>
    <w:rsid w:val="00FE0264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A71B"/>
  <w15:docId w15:val="{198C9664-FEBE-429B-B82A-AE34969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3530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5353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3530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353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353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3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30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C4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1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1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9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F3BD-5FF7-44C3-9749-EED1868A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23</cp:revision>
  <cp:lastPrinted>2021-05-10T12:05:00Z</cp:lastPrinted>
  <dcterms:created xsi:type="dcterms:W3CDTF">2021-04-14T13:20:00Z</dcterms:created>
  <dcterms:modified xsi:type="dcterms:W3CDTF">2021-05-10T12:16:00Z</dcterms:modified>
</cp:coreProperties>
</file>