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1849" w14:textId="09C6D925" w:rsidR="00782AB8" w:rsidRDefault="00782AB8" w:rsidP="00782AB8">
      <w:pPr>
        <w:pStyle w:val="Nagwek"/>
        <w:tabs>
          <w:tab w:val="left" w:pos="708"/>
        </w:tabs>
        <w:spacing w:after="60"/>
        <w:ind w:left="3261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CFFC84" wp14:editId="7C4BFA1B">
            <wp:simplePos x="0" y="0"/>
            <wp:positionH relativeFrom="column">
              <wp:posOffset>-24765</wp:posOffset>
            </wp:positionH>
            <wp:positionV relativeFrom="paragraph">
              <wp:posOffset>-3810</wp:posOffset>
            </wp:positionV>
            <wp:extent cx="1886585" cy="677545"/>
            <wp:effectExtent l="0" t="0" r="0" b="0"/>
            <wp:wrapNone/>
            <wp:docPr id="1" name="Obraz 1" descr="w_łódzkie_hł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_łódzkie_hł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Zarząd Nieruchomości Województwa Łódzkiego</w:t>
      </w:r>
    </w:p>
    <w:p w14:paraId="580B9B89" w14:textId="77777777" w:rsidR="00782AB8" w:rsidRDefault="00782AB8" w:rsidP="00782AB8">
      <w:pPr>
        <w:pStyle w:val="Nagwek"/>
        <w:tabs>
          <w:tab w:val="left" w:pos="1980"/>
        </w:tabs>
        <w:spacing w:after="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ul. Kamińskiego 7/9, 91-427 Łódź, </w:t>
      </w:r>
    </w:p>
    <w:p w14:paraId="505AA9B7" w14:textId="77777777" w:rsidR="00782AB8" w:rsidRDefault="00782AB8" w:rsidP="00782AB8">
      <w:pPr>
        <w:pStyle w:val="Nagwek"/>
        <w:tabs>
          <w:tab w:val="left" w:pos="1980"/>
        </w:tabs>
        <w:spacing w:after="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 /+48/ 42 205 58 71, fax  /+48/ 42 205 58 73</w:t>
      </w:r>
    </w:p>
    <w:p w14:paraId="412DAE3E" w14:textId="77777777" w:rsidR="00782AB8" w:rsidRDefault="00782AB8" w:rsidP="00782AB8">
      <w:pPr>
        <w:pStyle w:val="Nagwek"/>
        <w:tabs>
          <w:tab w:val="clear" w:pos="4536"/>
          <w:tab w:val="left" w:pos="1980"/>
        </w:tabs>
        <w:spacing w:after="120"/>
        <w:ind w:left="32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sekretariat@znwl.pl, www.znwl.pl</w:t>
      </w:r>
    </w:p>
    <w:p w14:paraId="5C07B631" w14:textId="77777777" w:rsidR="001D2D87" w:rsidRDefault="001D2D87" w:rsidP="001D2D87">
      <w:pPr>
        <w:rPr>
          <w:b/>
          <w:sz w:val="26"/>
          <w:szCs w:val="24"/>
        </w:rPr>
      </w:pPr>
    </w:p>
    <w:p w14:paraId="4EDC5347" w14:textId="7C0C4C35" w:rsidR="009372A2" w:rsidRPr="00B530C3" w:rsidRDefault="009372A2" w:rsidP="008022B6">
      <w:pPr>
        <w:jc w:val="center"/>
        <w:rPr>
          <w:rFonts w:ascii="Arial" w:hAnsi="Arial" w:cs="Arial"/>
          <w:b/>
          <w:szCs w:val="28"/>
        </w:rPr>
      </w:pPr>
      <w:r w:rsidRPr="00B530C3">
        <w:rPr>
          <w:rFonts w:ascii="Arial" w:hAnsi="Arial" w:cs="Arial"/>
          <w:b/>
          <w:szCs w:val="28"/>
        </w:rPr>
        <w:t>Wykaz nieruchomości Województwa Łódzkiego</w:t>
      </w:r>
      <w:r w:rsidR="00782AB8" w:rsidRPr="00B530C3">
        <w:rPr>
          <w:rFonts w:ascii="Arial" w:hAnsi="Arial" w:cs="Arial"/>
          <w:b/>
          <w:szCs w:val="28"/>
        </w:rPr>
        <w:t xml:space="preserve"> </w:t>
      </w:r>
      <w:r w:rsidRPr="00B530C3">
        <w:rPr>
          <w:rFonts w:ascii="Arial" w:hAnsi="Arial" w:cs="Arial"/>
          <w:b/>
          <w:szCs w:val="28"/>
        </w:rPr>
        <w:t xml:space="preserve">przeznaczonych do </w:t>
      </w:r>
      <w:r w:rsidR="000504D4" w:rsidRPr="00B530C3">
        <w:rPr>
          <w:rFonts w:ascii="Arial" w:hAnsi="Arial" w:cs="Arial"/>
          <w:b/>
          <w:szCs w:val="28"/>
        </w:rPr>
        <w:t>użyczeni</w:t>
      </w:r>
      <w:r w:rsidR="003B5452" w:rsidRPr="00B530C3">
        <w:rPr>
          <w:rFonts w:ascii="Arial" w:hAnsi="Arial" w:cs="Arial"/>
          <w:b/>
          <w:szCs w:val="28"/>
        </w:rPr>
        <w:t>a</w:t>
      </w:r>
      <w:r w:rsidR="000504D4" w:rsidRPr="00B530C3">
        <w:rPr>
          <w:rFonts w:ascii="Arial" w:hAnsi="Arial" w:cs="Arial"/>
          <w:b/>
          <w:szCs w:val="28"/>
        </w:rPr>
        <w:t xml:space="preserve"> na rzecz</w:t>
      </w:r>
    </w:p>
    <w:p w14:paraId="6A9F8124" w14:textId="77777777" w:rsidR="00BB537F" w:rsidRPr="00B530C3" w:rsidRDefault="00BB537F" w:rsidP="00BB537F">
      <w:pPr>
        <w:jc w:val="center"/>
        <w:rPr>
          <w:rFonts w:ascii="Arial" w:hAnsi="Arial" w:cs="Arial"/>
          <w:b/>
          <w:szCs w:val="28"/>
        </w:rPr>
      </w:pPr>
      <w:r w:rsidRPr="00B530C3">
        <w:rPr>
          <w:rFonts w:ascii="Arial" w:hAnsi="Arial" w:cs="Arial"/>
          <w:b/>
          <w:szCs w:val="28"/>
        </w:rPr>
        <w:t>Urzędu Marszałkowskiego Województwa Łódzkiego</w:t>
      </w:r>
    </w:p>
    <w:p w14:paraId="732BCDBE" w14:textId="77777777" w:rsidR="00385D54" w:rsidRPr="00B530C3" w:rsidRDefault="00385D54" w:rsidP="009372A2">
      <w:pPr>
        <w:jc w:val="center"/>
        <w:rPr>
          <w:b/>
          <w:sz w:val="8"/>
          <w:szCs w:val="8"/>
        </w:rPr>
      </w:pPr>
    </w:p>
    <w:p w14:paraId="7280DC0B" w14:textId="77777777" w:rsidR="009372A2" w:rsidRPr="00581003" w:rsidRDefault="009372A2" w:rsidP="009372A2">
      <w:pPr>
        <w:rPr>
          <w:sz w:val="10"/>
          <w:szCs w:val="10"/>
        </w:rPr>
      </w:pPr>
    </w:p>
    <w:tbl>
      <w:tblPr>
        <w:tblStyle w:val="Tabela-Siatka"/>
        <w:tblW w:w="15174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2835"/>
        <w:gridCol w:w="3118"/>
        <w:gridCol w:w="3686"/>
        <w:gridCol w:w="1712"/>
      </w:tblGrid>
      <w:tr w:rsidR="008677F7" w:rsidRPr="00DA37BE" w14:paraId="122D3100" w14:textId="77777777" w:rsidTr="00B530C3">
        <w:trPr>
          <w:trHeight w:val="1106"/>
          <w:jc w:val="center"/>
        </w:trPr>
        <w:tc>
          <w:tcPr>
            <w:tcW w:w="2547" w:type="dxa"/>
            <w:shd w:val="clear" w:color="auto" w:fill="28BE56"/>
            <w:vAlign w:val="center"/>
          </w:tcPr>
          <w:p w14:paraId="54869319" w14:textId="6B3938CE" w:rsidR="008677F7" w:rsidRPr="00B530C3" w:rsidRDefault="008677F7" w:rsidP="00B50B2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530C3">
              <w:rPr>
                <w:rFonts w:cs="Times New Roman"/>
                <w:b/>
                <w:sz w:val="18"/>
                <w:szCs w:val="18"/>
              </w:rPr>
              <w:t xml:space="preserve">Położenie </w:t>
            </w:r>
          </w:p>
          <w:p w14:paraId="49C5FEB9" w14:textId="77777777" w:rsidR="008677F7" w:rsidRPr="00B530C3" w:rsidRDefault="008677F7" w:rsidP="00B50B24">
            <w:pPr>
              <w:ind w:left="-78" w:right="-2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530C3">
              <w:rPr>
                <w:rFonts w:cs="Times New Roman"/>
                <w:b/>
                <w:sz w:val="18"/>
                <w:szCs w:val="18"/>
              </w:rPr>
              <w:t xml:space="preserve">i oznaczenie nieruchomości </w:t>
            </w:r>
          </w:p>
        </w:tc>
        <w:tc>
          <w:tcPr>
            <w:tcW w:w="1276" w:type="dxa"/>
            <w:shd w:val="clear" w:color="auto" w:fill="28BE56"/>
            <w:vAlign w:val="center"/>
          </w:tcPr>
          <w:p w14:paraId="4BC9D47A" w14:textId="4A629656" w:rsidR="008677F7" w:rsidRPr="00B530C3" w:rsidRDefault="008677F7" w:rsidP="00B50B24">
            <w:pPr>
              <w:ind w:left="-46" w:right="-3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530C3">
              <w:rPr>
                <w:rFonts w:cs="Times New Roman"/>
                <w:b/>
                <w:sz w:val="18"/>
                <w:szCs w:val="18"/>
              </w:rPr>
              <w:t>Powierzchnia</w:t>
            </w:r>
          </w:p>
          <w:p w14:paraId="18E91AEC" w14:textId="77777777" w:rsidR="008677F7" w:rsidRPr="00B530C3" w:rsidRDefault="008677F7" w:rsidP="00B50B24">
            <w:pPr>
              <w:ind w:left="-46" w:right="-3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530C3">
              <w:rPr>
                <w:rFonts w:cs="Times New Roman"/>
                <w:b/>
                <w:sz w:val="18"/>
                <w:szCs w:val="18"/>
              </w:rPr>
              <w:t>[ha]</w:t>
            </w:r>
          </w:p>
        </w:tc>
        <w:tc>
          <w:tcPr>
            <w:tcW w:w="2835" w:type="dxa"/>
            <w:shd w:val="clear" w:color="auto" w:fill="28BE56"/>
            <w:vAlign w:val="center"/>
          </w:tcPr>
          <w:p w14:paraId="41BA97F7" w14:textId="77777777" w:rsidR="008677F7" w:rsidRPr="00B530C3" w:rsidRDefault="008677F7" w:rsidP="00FF769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530C3">
              <w:rPr>
                <w:rFonts w:cs="Times New Roman"/>
                <w:b/>
                <w:sz w:val="18"/>
                <w:szCs w:val="18"/>
              </w:rPr>
              <w:t>Opis nieruchomości</w:t>
            </w:r>
          </w:p>
        </w:tc>
        <w:tc>
          <w:tcPr>
            <w:tcW w:w="3118" w:type="dxa"/>
            <w:shd w:val="clear" w:color="auto" w:fill="28BE56"/>
            <w:vAlign w:val="center"/>
          </w:tcPr>
          <w:p w14:paraId="2E64BC78" w14:textId="77777777" w:rsidR="008677F7" w:rsidRPr="00B530C3" w:rsidRDefault="008677F7" w:rsidP="000504D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530C3">
              <w:rPr>
                <w:rFonts w:cs="Times New Roman"/>
                <w:b/>
                <w:sz w:val="18"/>
                <w:szCs w:val="18"/>
              </w:rPr>
              <w:t>Przedmiot użyczenia</w:t>
            </w:r>
          </w:p>
        </w:tc>
        <w:tc>
          <w:tcPr>
            <w:tcW w:w="3686" w:type="dxa"/>
            <w:shd w:val="clear" w:color="auto" w:fill="28BE56"/>
          </w:tcPr>
          <w:p w14:paraId="61D3231B" w14:textId="77777777" w:rsidR="008677F7" w:rsidRPr="00B530C3" w:rsidRDefault="008677F7" w:rsidP="000504D4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56331249" w14:textId="77777777" w:rsidR="008677F7" w:rsidRPr="00B530C3" w:rsidRDefault="008677F7" w:rsidP="00BE0241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</w:p>
          <w:p w14:paraId="699F03FC" w14:textId="42EB4140" w:rsidR="008677F7" w:rsidRPr="00B530C3" w:rsidRDefault="008677F7" w:rsidP="00E82B8D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530C3">
              <w:rPr>
                <w:rFonts w:cs="Times New Roman"/>
                <w:b/>
                <w:sz w:val="18"/>
                <w:szCs w:val="18"/>
              </w:rPr>
              <w:t>Przeznaczenie nieruchomości i sposób zagospodarowania</w:t>
            </w:r>
          </w:p>
        </w:tc>
        <w:tc>
          <w:tcPr>
            <w:tcW w:w="1712" w:type="dxa"/>
            <w:shd w:val="clear" w:color="auto" w:fill="28BE56"/>
            <w:vAlign w:val="center"/>
          </w:tcPr>
          <w:p w14:paraId="1468C3D3" w14:textId="7F3D0E43" w:rsidR="008677F7" w:rsidRPr="00B530C3" w:rsidRDefault="008677F7" w:rsidP="00FF7691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530C3">
              <w:rPr>
                <w:rFonts w:cs="Times New Roman"/>
                <w:b/>
                <w:sz w:val="18"/>
                <w:szCs w:val="18"/>
              </w:rPr>
              <w:t>Okres użyczenia</w:t>
            </w:r>
          </w:p>
        </w:tc>
      </w:tr>
      <w:tr w:rsidR="00BB537F" w:rsidRPr="008677F7" w14:paraId="53C3118D" w14:textId="77777777" w:rsidTr="00B530C3">
        <w:trPr>
          <w:trHeight w:val="4658"/>
          <w:jc w:val="center"/>
        </w:trPr>
        <w:tc>
          <w:tcPr>
            <w:tcW w:w="2547" w:type="dxa"/>
            <w:vAlign w:val="center"/>
          </w:tcPr>
          <w:p w14:paraId="169FDD27" w14:textId="77777777" w:rsidR="00BB537F" w:rsidRPr="00E82B8D" w:rsidRDefault="00BB537F" w:rsidP="00BB537F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 xml:space="preserve">Nieruchomość gruntowa zabudowana, położona w Łodzi przy ulicy Narutowicza 122, oznaczona w ewidencji gruntów jako działka </w:t>
            </w:r>
            <w:r w:rsidRPr="00E82B8D">
              <w:rPr>
                <w:rFonts w:eastAsia="Calibri" w:cs="Times New Roman"/>
                <w:sz w:val="21"/>
                <w:szCs w:val="21"/>
              </w:rPr>
              <w:br/>
              <w:t xml:space="preserve">nr 122/7 w obrębie S-4, </w:t>
            </w:r>
            <w:r w:rsidRPr="00E82B8D">
              <w:rPr>
                <w:rFonts w:eastAsia="Calibri" w:cs="Times New Roman"/>
                <w:sz w:val="21"/>
                <w:szCs w:val="21"/>
              </w:rPr>
              <w:br/>
              <w:t xml:space="preserve">dla której Sąd Rejonowy dla Łodzi - Śródmieścia w Łodzi, XVI Wydział Ksiąg Wieczystych prowadzi księgę wieczystą </w:t>
            </w:r>
            <w:r>
              <w:rPr>
                <w:rFonts w:eastAsia="Calibri" w:cs="Times New Roman"/>
                <w:sz w:val="21"/>
                <w:szCs w:val="21"/>
              </w:rPr>
              <w:br/>
            </w:r>
            <w:r w:rsidRPr="00E82B8D">
              <w:rPr>
                <w:rFonts w:eastAsia="Calibri" w:cs="Times New Roman"/>
                <w:sz w:val="21"/>
                <w:szCs w:val="21"/>
              </w:rPr>
              <w:t xml:space="preserve">o numerze  </w:t>
            </w:r>
            <w:r>
              <w:rPr>
                <w:rFonts w:eastAsia="Calibri" w:cs="Times New Roman"/>
                <w:sz w:val="21"/>
                <w:szCs w:val="21"/>
              </w:rPr>
              <w:t xml:space="preserve">KW nr </w:t>
            </w:r>
            <w:r w:rsidRPr="00E82B8D">
              <w:rPr>
                <w:rFonts w:eastAsia="Calibri" w:cs="Times New Roman"/>
                <w:sz w:val="21"/>
                <w:szCs w:val="21"/>
              </w:rPr>
              <w:t>LD1M/00041148/2.</w:t>
            </w:r>
          </w:p>
          <w:p w14:paraId="0DF3E1D6" w14:textId="77777777" w:rsidR="00BB537F" w:rsidRPr="00E82B8D" w:rsidRDefault="00BB537F" w:rsidP="00BB537F">
            <w:pPr>
              <w:ind w:right="24" w:firstLine="541"/>
              <w:rPr>
                <w:rFonts w:eastAsia="Calibri" w:cs="Times New Roman"/>
                <w:sz w:val="21"/>
                <w:szCs w:val="21"/>
              </w:rPr>
            </w:pPr>
          </w:p>
          <w:p w14:paraId="0227A34F" w14:textId="602B78DA" w:rsidR="00BB537F" w:rsidRPr="00E82B8D" w:rsidRDefault="00BB537F" w:rsidP="00BB537F">
            <w:pPr>
              <w:ind w:right="24"/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>Własność Województwa Łódzkiego.</w:t>
            </w:r>
          </w:p>
        </w:tc>
        <w:tc>
          <w:tcPr>
            <w:tcW w:w="1276" w:type="dxa"/>
            <w:vAlign w:val="center"/>
          </w:tcPr>
          <w:p w14:paraId="45B0B689" w14:textId="2D59F7FA" w:rsidR="00BB537F" w:rsidRPr="00E82B8D" w:rsidRDefault="00BB537F" w:rsidP="00BB537F">
            <w:pPr>
              <w:ind w:right="-28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1,0734</w:t>
            </w:r>
          </w:p>
        </w:tc>
        <w:tc>
          <w:tcPr>
            <w:tcW w:w="2835" w:type="dxa"/>
            <w:vAlign w:val="center"/>
          </w:tcPr>
          <w:p w14:paraId="449020F6" w14:textId="77777777" w:rsidR="00BB537F" w:rsidRPr="00E82B8D" w:rsidRDefault="00BB537F" w:rsidP="00BB537F">
            <w:p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>Na nieruchomości posadowione są trzy budynki: dwukondygnacyjny  budynek szkoły, czterokondygnacyjny budynek bursy oraz jednokondygnacyjny budynek socjalny. Budynki przyłączone są do sieci elektrycznej, wodno-kanalizacyjnej, gazowej i grzewczej.</w:t>
            </w:r>
          </w:p>
          <w:p w14:paraId="62BECCBC" w14:textId="77777777" w:rsidR="00BB537F" w:rsidRPr="00E82B8D" w:rsidRDefault="00BB537F" w:rsidP="00BB537F">
            <w:pPr>
              <w:ind w:firstLine="317"/>
              <w:rPr>
                <w:rFonts w:eastAsia="Calibri" w:cs="Times New Roman"/>
                <w:sz w:val="21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71CB6B0" w14:textId="77777777" w:rsidR="00BB537F" w:rsidRPr="00E82B8D" w:rsidRDefault="00BB537F" w:rsidP="00BB537F">
            <w:pPr>
              <w:ind w:firstLine="318"/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rFonts w:eastAsia="Calibri" w:cs="Times New Roman"/>
                <w:sz w:val="21"/>
                <w:szCs w:val="21"/>
              </w:rPr>
              <w:t>Pomieszczenia o łącznej powierzchni użytkowej 86,33 m</w:t>
            </w:r>
            <w:r w:rsidRPr="00E82B8D">
              <w:rPr>
                <w:rFonts w:eastAsia="Calibri" w:cs="Times New Roman"/>
                <w:sz w:val="21"/>
                <w:szCs w:val="21"/>
                <w:vertAlign w:val="superscript"/>
              </w:rPr>
              <w:t>2</w:t>
            </w:r>
            <w:r w:rsidRPr="00E82B8D">
              <w:rPr>
                <w:rFonts w:eastAsia="Calibri" w:cs="Times New Roman"/>
                <w:sz w:val="21"/>
                <w:szCs w:val="21"/>
              </w:rPr>
              <w:t>, znajdujące się w budynku bursy:</w:t>
            </w:r>
          </w:p>
          <w:p w14:paraId="73993109" w14:textId="77777777" w:rsidR="00BB537F" w:rsidRPr="00E82B8D" w:rsidRDefault="00BB537F" w:rsidP="00BB537F">
            <w:pPr>
              <w:pStyle w:val="Akapitzlist"/>
              <w:numPr>
                <w:ilvl w:val="0"/>
                <w:numId w:val="10"/>
              </w:num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 xml:space="preserve">pomieszczenie nr 001, </w:t>
            </w:r>
            <w:r w:rsidRPr="00E82B8D">
              <w:rPr>
                <w:sz w:val="21"/>
                <w:szCs w:val="21"/>
              </w:rPr>
              <w:br/>
              <w:t>na parterze, o powierzchni użytkowej 21,00 m</w:t>
            </w:r>
            <w:r w:rsidRPr="00E82B8D">
              <w:rPr>
                <w:sz w:val="21"/>
                <w:szCs w:val="21"/>
                <w:vertAlign w:val="superscript"/>
              </w:rPr>
              <w:t>2</w:t>
            </w:r>
            <w:r w:rsidRPr="00E82B8D">
              <w:rPr>
                <w:sz w:val="21"/>
                <w:szCs w:val="21"/>
              </w:rPr>
              <w:t>,</w:t>
            </w:r>
          </w:p>
          <w:p w14:paraId="56FB21D3" w14:textId="77777777" w:rsidR="00BB537F" w:rsidRPr="00E82B8D" w:rsidRDefault="00BB537F" w:rsidP="00BB537F">
            <w:pPr>
              <w:pStyle w:val="Akapitzlist"/>
              <w:numPr>
                <w:ilvl w:val="0"/>
                <w:numId w:val="10"/>
              </w:num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 xml:space="preserve">pomieszczenie nr B101, </w:t>
            </w:r>
            <w:r w:rsidRPr="00E82B8D">
              <w:rPr>
                <w:sz w:val="21"/>
                <w:szCs w:val="21"/>
              </w:rPr>
              <w:br/>
              <w:t>na I piętrze, o powierzchni użytkowej 51,48 m</w:t>
            </w:r>
            <w:r w:rsidRPr="00E82B8D">
              <w:rPr>
                <w:sz w:val="21"/>
                <w:szCs w:val="21"/>
                <w:vertAlign w:val="superscript"/>
              </w:rPr>
              <w:t> 2</w:t>
            </w:r>
            <w:r w:rsidRPr="00E82B8D">
              <w:rPr>
                <w:sz w:val="21"/>
                <w:szCs w:val="21"/>
              </w:rPr>
              <w:t>,</w:t>
            </w:r>
          </w:p>
          <w:p w14:paraId="7CCB25FC" w14:textId="7B4D89B8" w:rsidR="00BB537F" w:rsidRPr="00023B59" w:rsidRDefault="00BB537F" w:rsidP="00BB537F">
            <w:pPr>
              <w:jc w:val="left"/>
              <w:rPr>
                <w:rFonts w:eastAsia="Calibri" w:cs="Times New Roman"/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 xml:space="preserve">pomieszczenie nr B102, </w:t>
            </w:r>
            <w:r w:rsidRPr="00E82B8D">
              <w:rPr>
                <w:sz w:val="21"/>
                <w:szCs w:val="21"/>
              </w:rPr>
              <w:br/>
              <w:t>na I piętrze, o powierzchni użytkowej 13,85 m</w:t>
            </w:r>
            <w:r w:rsidRPr="00E82B8D">
              <w:rPr>
                <w:sz w:val="21"/>
                <w:szCs w:val="21"/>
                <w:vertAlign w:val="superscript"/>
              </w:rPr>
              <w:t>2</w:t>
            </w:r>
            <w:r w:rsidRPr="00E82B8D">
              <w:rPr>
                <w:sz w:val="21"/>
                <w:szCs w:val="21"/>
              </w:rPr>
              <w:t>.</w:t>
            </w:r>
          </w:p>
        </w:tc>
        <w:tc>
          <w:tcPr>
            <w:tcW w:w="3686" w:type="dxa"/>
          </w:tcPr>
          <w:p w14:paraId="6F1C5292" w14:textId="797B4040" w:rsidR="00BB537F" w:rsidRPr="00E82B8D" w:rsidRDefault="00BB537F" w:rsidP="00BB537F">
            <w:p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 xml:space="preserve">Brak obowiązującego miejscowego planu zagospodarowania przestrzennego. </w:t>
            </w:r>
            <w:r w:rsidRPr="00E82B8D">
              <w:rPr>
                <w:sz w:val="21"/>
                <w:szCs w:val="21"/>
              </w:rPr>
              <w:br/>
              <w:t xml:space="preserve">Zgodnie ze studium uwarunkowań </w:t>
            </w:r>
            <w:r w:rsidRPr="00E82B8D">
              <w:rPr>
                <w:sz w:val="21"/>
                <w:szCs w:val="21"/>
              </w:rPr>
              <w:br/>
              <w:t xml:space="preserve">i kierunków zagospodarowania przestrzennego zatwierdzonym Uchwałą  </w:t>
            </w:r>
            <w:r>
              <w:rPr>
                <w:sz w:val="21"/>
                <w:szCs w:val="21"/>
              </w:rPr>
              <w:br/>
            </w:r>
            <w:r w:rsidRPr="00E82B8D">
              <w:rPr>
                <w:sz w:val="21"/>
                <w:szCs w:val="21"/>
              </w:rPr>
              <w:t xml:space="preserve">Nr VI/215/19  Rady Miejskiej w Łodzi </w:t>
            </w:r>
            <w:r>
              <w:rPr>
                <w:sz w:val="21"/>
                <w:szCs w:val="21"/>
              </w:rPr>
              <w:br/>
            </w:r>
            <w:r w:rsidRPr="00E82B8D">
              <w:rPr>
                <w:sz w:val="21"/>
                <w:szCs w:val="21"/>
              </w:rPr>
              <w:t>z dn. 6.03.2019 r. przedmiotowa nieruchomość znajduje się na terenach oznaczonych symbolem U (tereny przeznaczone pod zabudowę w strefie ogólnomiejskiej – tereny zabudowy usługowej)</w:t>
            </w:r>
          </w:p>
          <w:p w14:paraId="2C989151" w14:textId="77777777" w:rsidR="00BB537F" w:rsidRPr="00E82B8D" w:rsidRDefault="00BB537F" w:rsidP="00BB537F">
            <w:p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 xml:space="preserve">Jednostka biorąca w użyczenie oznaczone części nieruchomości będzie realizować </w:t>
            </w:r>
            <w:r>
              <w:rPr>
                <w:sz w:val="21"/>
                <w:szCs w:val="21"/>
              </w:rPr>
              <w:t xml:space="preserve">swoje </w:t>
            </w:r>
            <w:r w:rsidRPr="00E82B8D">
              <w:rPr>
                <w:sz w:val="21"/>
                <w:szCs w:val="21"/>
              </w:rPr>
              <w:t>zadania statutowe.</w:t>
            </w:r>
          </w:p>
          <w:p w14:paraId="740BA804" w14:textId="77777777" w:rsidR="00BB537F" w:rsidRPr="00E82B8D" w:rsidRDefault="00BB537F" w:rsidP="00BB537F">
            <w:pPr>
              <w:rPr>
                <w:sz w:val="8"/>
                <w:szCs w:val="8"/>
              </w:rPr>
            </w:pPr>
          </w:p>
          <w:p w14:paraId="7E398840" w14:textId="77777777" w:rsidR="00BB537F" w:rsidRPr="00E82B8D" w:rsidRDefault="00BB537F" w:rsidP="00BB537F">
            <w:pPr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 xml:space="preserve">Komodatariusz: </w:t>
            </w:r>
          </w:p>
          <w:p w14:paraId="002D078C" w14:textId="77777777" w:rsidR="00BB537F" w:rsidRPr="00E82B8D" w:rsidRDefault="00BB537F" w:rsidP="00BB537F">
            <w:pPr>
              <w:rPr>
                <w:sz w:val="8"/>
                <w:szCs w:val="8"/>
              </w:rPr>
            </w:pPr>
          </w:p>
          <w:p w14:paraId="7D584717" w14:textId="5A8748EB" w:rsidR="00BB537F" w:rsidRPr="008677F7" w:rsidRDefault="00BB537F" w:rsidP="00BB537F">
            <w:pPr>
              <w:jc w:val="left"/>
              <w:rPr>
                <w:sz w:val="21"/>
                <w:szCs w:val="21"/>
              </w:rPr>
            </w:pPr>
            <w:r w:rsidRPr="00E82B8D">
              <w:rPr>
                <w:sz w:val="21"/>
                <w:szCs w:val="21"/>
              </w:rPr>
              <w:t>Urząd Marszałkowski Województwa Łódzkiego</w:t>
            </w:r>
          </w:p>
        </w:tc>
        <w:tc>
          <w:tcPr>
            <w:tcW w:w="1712" w:type="dxa"/>
            <w:vAlign w:val="center"/>
          </w:tcPr>
          <w:p w14:paraId="164C3650" w14:textId="2CC928C5" w:rsidR="00BB537F" w:rsidRDefault="00BB537F" w:rsidP="00BB537F">
            <w:pPr>
              <w:jc w:val="left"/>
              <w:rPr>
                <w:sz w:val="21"/>
                <w:szCs w:val="21"/>
              </w:rPr>
            </w:pPr>
            <w:r w:rsidRPr="008677F7">
              <w:rPr>
                <w:sz w:val="21"/>
                <w:szCs w:val="21"/>
              </w:rPr>
              <w:t xml:space="preserve">Na czas oznaczony </w:t>
            </w:r>
          </w:p>
          <w:p w14:paraId="3C2DD93F" w14:textId="3E6DB3BE" w:rsidR="00BB537F" w:rsidRPr="008677F7" w:rsidRDefault="00BB537F" w:rsidP="00BB537F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 01.01.2022 r. do 31.12.2022 r.</w:t>
            </w:r>
          </w:p>
          <w:p w14:paraId="6FE232C8" w14:textId="2D20D952" w:rsidR="00BB537F" w:rsidRPr="008677F7" w:rsidRDefault="00BB537F" w:rsidP="00BB537F">
            <w:pPr>
              <w:jc w:val="left"/>
              <w:rPr>
                <w:sz w:val="21"/>
                <w:szCs w:val="21"/>
              </w:rPr>
            </w:pPr>
          </w:p>
        </w:tc>
      </w:tr>
    </w:tbl>
    <w:p w14:paraId="7761CADD" w14:textId="77777777" w:rsidR="00385D54" w:rsidRPr="00581003" w:rsidRDefault="00385D54" w:rsidP="00A35753">
      <w:pPr>
        <w:rPr>
          <w:b/>
          <w:sz w:val="8"/>
          <w:szCs w:val="8"/>
        </w:rPr>
      </w:pPr>
    </w:p>
    <w:p w14:paraId="7DB06B34" w14:textId="4C38F978" w:rsidR="009372A2" w:rsidRPr="00B530C3" w:rsidRDefault="009372A2" w:rsidP="009372A2">
      <w:pPr>
        <w:jc w:val="center"/>
        <w:rPr>
          <w:rFonts w:ascii="Arial" w:hAnsi="Arial" w:cs="Arial"/>
          <w:b/>
          <w:sz w:val="24"/>
          <w:szCs w:val="24"/>
        </w:rPr>
      </w:pPr>
      <w:r w:rsidRPr="00B530C3">
        <w:rPr>
          <w:rFonts w:ascii="Arial" w:hAnsi="Arial" w:cs="Arial"/>
          <w:b/>
          <w:sz w:val="24"/>
          <w:szCs w:val="24"/>
        </w:rPr>
        <w:t xml:space="preserve">Wykaz powyższy podaje się do publicznej wiadomości w dniach od </w:t>
      </w:r>
      <w:r w:rsidR="00782AB8" w:rsidRPr="00B530C3">
        <w:rPr>
          <w:rFonts w:ascii="Arial" w:hAnsi="Arial" w:cs="Arial"/>
          <w:b/>
          <w:sz w:val="24"/>
          <w:szCs w:val="24"/>
        </w:rPr>
        <w:t>2</w:t>
      </w:r>
      <w:r w:rsidR="00B530C3">
        <w:rPr>
          <w:rFonts w:ascii="Arial" w:hAnsi="Arial" w:cs="Arial"/>
          <w:b/>
          <w:sz w:val="24"/>
          <w:szCs w:val="24"/>
        </w:rPr>
        <w:t>3</w:t>
      </w:r>
      <w:r w:rsidR="00816886">
        <w:rPr>
          <w:rFonts w:ascii="Arial" w:hAnsi="Arial" w:cs="Arial"/>
          <w:b/>
          <w:sz w:val="24"/>
          <w:szCs w:val="24"/>
        </w:rPr>
        <w:t xml:space="preserve"> </w:t>
      </w:r>
      <w:r w:rsidR="00CA3296" w:rsidRPr="00B530C3">
        <w:rPr>
          <w:rFonts w:ascii="Arial" w:hAnsi="Arial" w:cs="Arial"/>
          <w:b/>
          <w:sz w:val="24"/>
          <w:szCs w:val="24"/>
        </w:rPr>
        <w:t>listopada</w:t>
      </w:r>
      <w:r w:rsidR="00816886">
        <w:rPr>
          <w:rFonts w:ascii="Arial" w:hAnsi="Arial" w:cs="Arial"/>
          <w:b/>
          <w:sz w:val="24"/>
          <w:szCs w:val="24"/>
        </w:rPr>
        <w:t xml:space="preserve"> </w:t>
      </w:r>
      <w:r w:rsidR="00B530C3">
        <w:rPr>
          <w:rFonts w:ascii="Arial" w:hAnsi="Arial" w:cs="Arial"/>
          <w:b/>
          <w:sz w:val="24"/>
          <w:szCs w:val="24"/>
        </w:rPr>
        <w:t>do 14 grudnia</w:t>
      </w:r>
      <w:r w:rsidR="00CA3296" w:rsidRPr="00B530C3">
        <w:rPr>
          <w:rFonts w:ascii="Arial" w:hAnsi="Arial" w:cs="Arial"/>
          <w:b/>
          <w:sz w:val="24"/>
          <w:szCs w:val="24"/>
        </w:rPr>
        <w:t xml:space="preserve"> </w:t>
      </w:r>
      <w:r w:rsidR="00A85748" w:rsidRPr="00B530C3">
        <w:rPr>
          <w:rFonts w:ascii="Arial" w:hAnsi="Arial" w:cs="Arial"/>
          <w:b/>
          <w:sz w:val="24"/>
          <w:szCs w:val="24"/>
        </w:rPr>
        <w:t>2021</w:t>
      </w:r>
      <w:r w:rsidRPr="00B530C3">
        <w:rPr>
          <w:rFonts w:ascii="Arial" w:hAnsi="Arial" w:cs="Arial"/>
          <w:b/>
          <w:sz w:val="24"/>
          <w:szCs w:val="24"/>
        </w:rPr>
        <w:t xml:space="preserve"> roku.</w:t>
      </w:r>
    </w:p>
    <w:p w14:paraId="6E07F56F" w14:textId="4A371B29" w:rsidR="00413821" w:rsidRPr="00B530C3" w:rsidRDefault="009372A2" w:rsidP="001D2D87">
      <w:pPr>
        <w:jc w:val="center"/>
        <w:rPr>
          <w:rFonts w:ascii="Arial" w:hAnsi="Arial" w:cs="Arial"/>
          <w:b/>
          <w:sz w:val="24"/>
          <w:szCs w:val="24"/>
        </w:rPr>
      </w:pPr>
      <w:r w:rsidRPr="00B530C3">
        <w:rPr>
          <w:rFonts w:ascii="Arial" w:hAnsi="Arial" w:cs="Arial"/>
          <w:b/>
          <w:sz w:val="24"/>
          <w:szCs w:val="24"/>
        </w:rPr>
        <w:t xml:space="preserve">Sprawę prowadzi </w:t>
      </w:r>
      <w:r w:rsidR="000504D4" w:rsidRPr="00B530C3">
        <w:rPr>
          <w:rFonts w:ascii="Arial" w:hAnsi="Arial" w:cs="Arial"/>
          <w:b/>
          <w:sz w:val="24"/>
          <w:szCs w:val="24"/>
        </w:rPr>
        <w:t>A</w:t>
      </w:r>
      <w:r w:rsidR="00CA5B8D" w:rsidRPr="00B530C3">
        <w:rPr>
          <w:rFonts w:ascii="Arial" w:hAnsi="Arial" w:cs="Arial"/>
          <w:b/>
          <w:sz w:val="24"/>
          <w:szCs w:val="24"/>
        </w:rPr>
        <w:t>neta Stępniak-Pytel</w:t>
      </w:r>
      <w:r w:rsidRPr="00B530C3">
        <w:rPr>
          <w:rFonts w:ascii="Arial" w:hAnsi="Arial" w:cs="Arial"/>
          <w:b/>
          <w:sz w:val="24"/>
          <w:szCs w:val="24"/>
        </w:rPr>
        <w:t>, tel. 42 205-58-71; wewnętrzny 13</w:t>
      </w:r>
      <w:r w:rsidR="00A85748" w:rsidRPr="00B530C3">
        <w:rPr>
          <w:rFonts w:ascii="Arial" w:hAnsi="Arial" w:cs="Arial"/>
          <w:b/>
          <w:sz w:val="24"/>
          <w:szCs w:val="24"/>
        </w:rPr>
        <w:t>0</w:t>
      </w:r>
      <w:r w:rsidRPr="00B530C3">
        <w:rPr>
          <w:rFonts w:ascii="Arial" w:hAnsi="Arial" w:cs="Arial"/>
          <w:b/>
          <w:sz w:val="24"/>
          <w:szCs w:val="24"/>
        </w:rPr>
        <w:t>.</w:t>
      </w:r>
    </w:p>
    <w:sectPr w:rsidR="00413821" w:rsidRPr="00B530C3" w:rsidSect="00C6508C">
      <w:footerReference w:type="default" r:id="rId8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C79C0" w14:textId="77777777" w:rsidR="00B26835" w:rsidRDefault="00B26835" w:rsidP="00C02470">
      <w:pPr>
        <w:spacing w:line="240" w:lineRule="auto"/>
      </w:pPr>
      <w:r>
        <w:separator/>
      </w:r>
    </w:p>
  </w:endnote>
  <w:endnote w:type="continuationSeparator" w:id="0">
    <w:p w14:paraId="574143FA" w14:textId="77777777" w:rsidR="00B26835" w:rsidRDefault="00B26835" w:rsidP="00C0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11CEB074" w14:textId="77777777" w:rsidR="00F73437" w:rsidRPr="006A508A" w:rsidRDefault="00CF334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DA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DA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14:paraId="415401CC" w14:textId="77777777" w:rsidR="00F73437" w:rsidRDefault="00B2683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D360" w14:textId="77777777" w:rsidR="00B26835" w:rsidRDefault="00B26835" w:rsidP="00C02470">
      <w:pPr>
        <w:spacing w:line="240" w:lineRule="auto"/>
      </w:pPr>
      <w:r>
        <w:separator/>
      </w:r>
    </w:p>
  </w:footnote>
  <w:footnote w:type="continuationSeparator" w:id="0">
    <w:p w14:paraId="4DD2A46E" w14:textId="77777777" w:rsidR="00B26835" w:rsidRDefault="00B26835" w:rsidP="00C0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12B57E5"/>
    <w:multiLevelType w:val="hybridMultilevel"/>
    <w:tmpl w:val="438499A4"/>
    <w:lvl w:ilvl="0" w:tplc="94AE6FD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D4D32"/>
    <w:multiLevelType w:val="hybridMultilevel"/>
    <w:tmpl w:val="1138102C"/>
    <w:lvl w:ilvl="0" w:tplc="74F8C96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94C7C"/>
    <w:multiLevelType w:val="hybridMultilevel"/>
    <w:tmpl w:val="F25EA684"/>
    <w:lvl w:ilvl="0" w:tplc="1F123B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34A01CB8"/>
    <w:multiLevelType w:val="hybridMultilevel"/>
    <w:tmpl w:val="C7CC8224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 w15:restartNumberingAfterBreak="0">
    <w:nsid w:val="3B9F1530"/>
    <w:multiLevelType w:val="hybridMultilevel"/>
    <w:tmpl w:val="EAF2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D186A"/>
    <w:multiLevelType w:val="hybridMultilevel"/>
    <w:tmpl w:val="A9FED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2470A"/>
    <w:multiLevelType w:val="hybridMultilevel"/>
    <w:tmpl w:val="EBEA2768"/>
    <w:lvl w:ilvl="0" w:tplc="3E0A8B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0" w15:restartNumberingAfterBreak="0">
    <w:nsid w:val="69E36EFA"/>
    <w:multiLevelType w:val="hybridMultilevel"/>
    <w:tmpl w:val="D3A616C8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73902719"/>
    <w:multiLevelType w:val="hybridMultilevel"/>
    <w:tmpl w:val="27BEFB4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8ED7409"/>
    <w:multiLevelType w:val="hybridMultilevel"/>
    <w:tmpl w:val="BEDA4CF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10"/>
  </w:num>
  <w:num w:numId="8">
    <w:abstractNumId w:val="4"/>
  </w:num>
  <w:num w:numId="9">
    <w:abstractNumId w:val="12"/>
  </w:num>
  <w:num w:numId="10">
    <w:abstractNumId w:val="8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A2"/>
    <w:rsid w:val="00011D27"/>
    <w:rsid w:val="000201D2"/>
    <w:rsid w:val="00020434"/>
    <w:rsid w:val="00023B59"/>
    <w:rsid w:val="00043626"/>
    <w:rsid w:val="000504D4"/>
    <w:rsid w:val="00063CA6"/>
    <w:rsid w:val="0007386B"/>
    <w:rsid w:val="0007396F"/>
    <w:rsid w:val="00092B6C"/>
    <w:rsid w:val="000A4925"/>
    <w:rsid w:val="000D4293"/>
    <w:rsid w:val="000E4E35"/>
    <w:rsid w:val="000E6F55"/>
    <w:rsid w:val="00130253"/>
    <w:rsid w:val="0013274B"/>
    <w:rsid w:val="00142B2C"/>
    <w:rsid w:val="00154E56"/>
    <w:rsid w:val="001C5B07"/>
    <w:rsid w:val="001C6C52"/>
    <w:rsid w:val="001D21CE"/>
    <w:rsid w:val="001D2D87"/>
    <w:rsid w:val="001D79CA"/>
    <w:rsid w:val="001E013B"/>
    <w:rsid w:val="001E1F77"/>
    <w:rsid w:val="001E57D7"/>
    <w:rsid w:val="00213B00"/>
    <w:rsid w:val="00220E8E"/>
    <w:rsid w:val="0022643F"/>
    <w:rsid w:val="00226AC8"/>
    <w:rsid w:val="00235CA0"/>
    <w:rsid w:val="002534F7"/>
    <w:rsid w:val="00265581"/>
    <w:rsid w:val="00267A18"/>
    <w:rsid w:val="00280C5A"/>
    <w:rsid w:val="002A11AC"/>
    <w:rsid w:val="00367243"/>
    <w:rsid w:val="00380290"/>
    <w:rsid w:val="00385D54"/>
    <w:rsid w:val="003A4D2D"/>
    <w:rsid w:val="003B47FA"/>
    <w:rsid w:val="003B5452"/>
    <w:rsid w:val="003F4F91"/>
    <w:rsid w:val="00401E15"/>
    <w:rsid w:val="00413821"/>
    <w:rsid w:val="004620A2"/>
    <w:rsid w:val="00465CB4"/>
    <w:rsid w:val="004812BF"/>
    <w:rsid w:val="004C1928"/>
    <w:rsid w:val="004D1A1A"/>
    <w:rsid w:val="004E2700"/>
    <w:rsid w:val="00512E35"/>
    <w:rsid w:val="005223FB"/>
    <w:rsid w:val="00523D28"/>
    <w:rsid w:val="00530C2D"/>
    <w:rsid w:val="00546AB1"/>
    <w:rsid w:val="00554857"/>
    <w:rsid w:val="005621BD"/>
    <w:rsid w:val="00565DA7"/>
    <w:rsid w:val="00581003"/>
    <w:rsid w:val="005A5B81"/>
    <w:rsid w:val="005C4768"/>
    <w:rsid w:val="005C556F"/>
    <w:rsid w:val="005E6290"/>
    <w:rsid w:val="005F4E90"/>
    <w:rsid w:val="00601C76"/>
    <w:rsid w:val="00603B7F"/>
    <w:rsid w:val="00621B7E"/>
    <w:rsid w:val="00654CF4"/>
    <w:rsid w:val="00670592"/>
    <w:rsid w:val="00673001"/>
    <w:rsid w:val="0069163C"/>
    <w:rsid w:val="006D53A4"/>
    <w:rsid w:val="006F116C"/>
    <w:rsid w:val="006F4D67"/>
    <w:rsid w:val="006F6F8B"/>
    <w:rsid w:val="00723C09"/>
    <w:rsid w:val="00771C06"/>
    <w:rsid w:val="00782AB8"/>
    <w:rsid w:val="00794312"/>
    <w:rsid w:val="00794EE3"/>
    <w:rsid w:val="007F2F7A"/>
    <w:rsid w:val="007F3D43"/>
    <w:rsid w:val="007F5341"/>
    <w:rsid w:val="008022B6"/>
    <w:rsid w:val="00816886"/>
    <w:rsid w:val="00834B73"/>
    <w:rsid w:val="00845A8A"/>
    <w:rsid w:val="00857C8B"/>
    <w:rsid w:val="008677F7"/>
    <w:rsid w:val="008752E4"/>
    <w:rsid w:val="00884B31"/>
    <w:rsid w:val="00884F5D"/>
    <w:rsid w:val="00887B91"/>
    <w:rsid w:val="008924FE"/>
    <w:rsid w:val="008D6C52"/>
    <w:rsid w:val="008E4EB2"/>
    <w:rsid w:val="009262DA"/>
    <w:rsid w:val="009372A2"/>
    <w:rsid w:val="00937602"/>
    <w:rsid w:val="00944267"/>
    <w:rsid w:val="00944344"/>
    <w:rsid w:val="0097228C"/>
    <w:rsid w:val="0098474B"/>
    <w:rsid w:val="0098635D"/>
    <w:rsid w:val="009A6667"/>
    <w:rsid w:val="009C6CA9"/>
    <w:rsid w:val="009D6D1B"/>
    <w:rsid w:val="009F7F23"/>
    <w:rsid w:val="00A144BC"/>
    <w:rsid w:val="00A149FE"/>
    <w:rsid w:val="00A35753"/>
    <w:rsid w:val="00A52164"/>
    <w:rsid w:val="00A7227F"/>
    <w:rsid w:val="00A81134"/>
    <w:rsid w:val="00A85748"/>
    <w:rsid w:val="00A91973"/>
    <w:rsid w:val="00A927CF"/>
    <w:rsid w:val="00AA6B70"/>
    <w:rsid w:val="00AD5EFA"/>
    <w:rsid w:val="00B13ED1"/>
    <w:rsid w:val="00B174A3"/>
    <w:rsid w:val="00B26835"/>
    <w:rsid w:val="00B27882"/>
    <w:rsid w:val="00B416F9"/>
    <w:rsid w:val="00B53069"/>
    <w:rsid w:val="00B530C3"/>
    <w:rsid w:val="00B86D21"/>
    <w:rsid w:val="00B9048B"/>
    <w:rsid w:val="00BB537F"/>
    <w:rsid w:val="00BB5E40"/>
    <w:rsid w:val="00BE0241"/>
    <w:rsid w:val="00BF36FC"/>
    <w:rsid w:val="00BF749A"/>
    <w:rsid w:val="00C02470"/>
    <w:rsid w:val="00C5072B"/>
    <w:rsid w:val="00C52F77"/>
    <w:rsid w:val="00C530BE"/>
    <w:rsid w:val="00C819A3"/>
    <w:rsid w:val="00C82288"/>
    <w:rsid w:val="00CA3296"/>
    <w:rsid w:val="00CA56A0"/>
    <w:rsid w:val="00CA5B8D"/>
    <w:rsid w:val="00CB274F"/>
    <w:rsid w:val="00CB2FC9"/>
    <w:rsid w:val="00CC3144"/>
    <w:rsid w:val="00CF334E"/>
    <w:rsid w:val="00D118BA"/>
    <w:rsid w:val="00D11F30"/>
    <w:rsid w:val="00D261F9"/>
    <w:rsid w:val="00D32B3B"/>
    <w:rsid w:val="00D7001B"/>
    <w:rsid w:val="00D86DFB"/>
    <w:rsid w:val="00D9172C"/>
    <w:rsid w:val="00DB7B30"/>
    <w:rsid w:val="00DC6E3A"/>
    <w:rsid w:val="00DD75EA"/>
    <w:rsid w:val="00DE1FF4"/>
    <w:rsid w:val="00E05182"/>
    <w:rsid w:val="00E06BCE"/>
    <w:rsid w:val="00E210B8"/>
    <w:rsid w:val="00E22C38"/>
    <w:rsid w:val="00E25737"/>
    <w:rsid w:val="00E3283B"/>
    <w:rsid w:val="00E82B8D"/>
    <w:rsid w:val="00E932A1"/>
    <w:rsid w:val="00EA6297"/>
    <w:rsid w:val="00EA7364"/>
    <w:rsid w:val="00EA78EE"/>
    <w:rsid w:val="00EB2342"/>
    <w:rsid w:val="00ED5FA5"/>
    <w:rsid w:val="00F026D6"/>
    <w:rsid w:val="00F27649"/>
    <w:rsid w:val="00F31E4A"/>
    <w:rsid w:val="00F4776A"/>
    <w:rsid w:val="00F559BF"/>
    <w:rsid w:val="00F75A80"/>
    <w:rsid w:val="00F8092E"/>
    <w:rsid w:val="00F84C2F"/>
    <w:rsid w:val="00FE5FF8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8EF2"/>
  <w15:docId w15:val="{8289E599-61CC-45D1-A76E-4D3E0594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2A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2A2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9372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A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37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semiHidden/>
    <w:unhideWhenUsed/>
    <w:rsid w:val="00782A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782AB8"/>
    <w:rPr>
      <w:rFonts w:ascii="Times New Roman" w:hAnsi="Times New Roman"/>
      <w:sz w:val="28"/>
    </w:rPr>
  </w:style>
  <w:style w:type="character" w:customStyle="1" w:styleId="markedcontent">
    <w:name w:val="markedcontent"/>
    <w:basedOn w:val="Domylnaczcionkaakapitu"/>
    <w:rsid w:val="00867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AStepniak</cp:lastModifiedBy>
  <cp:revision>8</cp:revision>
  <cp:lastPrinted>2021-11-17T12:10:00Z</cp:lastPrinted>
  <dcterms:created xsi:type="dcterms:W3CDTF">2021-11-17T08:36:00Z</dcterms:created>
  <dcterms:modified xsi:type="dcterms:W3CDTF">2021-11-17T12:10:00Z</dcterms:modified>
</cp:coreProperties>
</file>