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766DA3" w:rsidRDefault="004058D0" w:rsidP="004058D0">
      <w:pPr>
        <w:jc w:val="center"/>
        <w:rPr>
          <w:b/>
          <w:szCs w:val="24"/>
        </w:rPr>
      </w:pPr>
      <w:r w:rsidRPr="00766DA3">
        <w:rPr>
          <w:b/>
          <w:szCs w:val="24"/>
        </w:rPr>
        <w:t xml:space="preserve">ZARZĄD  NIERUCHOMOŚCI  WOJEWÓDZTWA  ŁÓDZKIEGO  </w:t>
      </w:r>
      <w:r w:rsidRPr="00766DA3">
        <w:rPr>
          <w:rFonts w:cs="Times New Roman"/>
          <w:b/>
          <w:szCs w:val="20"/>
        </w:rPr>
        <w:t>91-427</w:t>
      </w:r>
      <w:r w:rsidRPr="00766DA3">
        <w:rPr>
          <w:rFonts w:ascii="Verdana" w:hAnsi="Verdana"/>
          <w:i/>
          <w:szCs w:val="20"/>
        </w:rPr>
        <w:t xml:space="preserve"> </w:t>
      </w:r>
      <w:r w:rsidRPr="00766DA3">
        <w:rPr>
          <w:b/>
          <w:szCs w:val="24"/>
        </w:rPr>
        <w:t>ŁÓDŹ, UL. KAMIŃSKIEGO 7/9</w:t>
      </w:r>
    </w:p>
    <w:p w:rsidR="004058D0" w:rsidRPr="00961CF8" w:rsidRDefault="004058D0" w:rsidP="004058D0">
      <w:pPr>
        <w:jc w:val="center"/>
        <w:rPr>
          <w:b/>
          <w:sz w:val="12"/>
        </w:rPr>
      </w:pPr>
    </w:p>
    <w:p w:rsidR="004058D0" w:rsidRPr="00766DA3" w:rsidRDefault="004058D0" w:rsidP="004058D0">
      <w:pPr>
        <w:jc w:val="center"/>
        <w:rPr>
          <w:b/>
          <w:sz w:val="40"/>
        </w:rPr>
      </w:pPr>
      <w:r w:rsidRPr="00766DA3">
        <w:rPr>
          <w:b/>
          <w:sz w:val="40"/>
        </w:rPr>
        <w:t>Wykaz nieruchomości Województwa Łódzkiego</w:t>
      </w:r>
    </w:p>
    <w:p w:rsidR="004058D0" w:rsidRPr="00766DA3" w:rsidRDefault="004058D0" w:rsidP="004058D0">
      <w:pPr>
        <w:jc w:val="center"/>
        <w:rPr>
          <w:b/>
          <w:sz w:val="42"/>
        </w:rPr>
      </w:pPr>
      <w:r w:rsidRPr="00766DA3">
        <w:rPr>
          <w:b/>
          <w:sz w:val="40"/>
        </w:rPr>
        <w:t>przeznaczonych do oddania w najem</w:t>
      </w:r>
      <w:r w:rsidRPr="00766DA3">
        <w:rPr>
          <w:b/>
          <w:sz w:val="42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5093" w:type="dxa"/>
        <w:jc w:val="center"/>
        <w:tblInd w:w="-495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724"/>
        <w:gridCol w:w="993"/>
        <w:gridCol w:w="3729"/>
        <w:gridCol w:w="3652"/>
        <w:gridCol w:w="1659"/>
        <w:gridCol w:w="1634"/>
      </w:tblGrid>
      <w:tr w:rsidR="00961CF8" w:rsidRPr="00DA37BE" w:rsidTr="00766DA3">
        <w:trPr>
          <w:trHeight w:val="1699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64481B" w:rsidP="00257B23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24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64481B" w:rsidP="00257B23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 xml:space="preserve">Położenie </w:t>
            </w:r>
          </w:p>
          <w:p w:rsidR="0064481B" w:rsidRPr="00961CF8" w:rsidRDefault="0064481B" w:rsidP="00257B2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64481B" w:rsidP="00257B2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CF8">
              <w:rPr>
                <w:b/>
                <w:sz w:val="24"/>
                <w:szCs w:val="24"/>
              </w:rPr>
              <w:t>Powierz-chnia</w:t>
            </w:r>
            <w:proofErr w:type="spellEnd"/>
          </w:p>
          <w:p w:rsidR="0064481B" w:rsidRPr="00961CF8" w:rsidRDefault="0064481B" w:rsidP="00257B2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3729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A529E7" w:rsidP="00257B23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65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64481B" w:rsidP="00257B23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 xml:space="preserve">Przeznaczenie nieruchomości 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61CF8" w:rsidRDefault="0064481B" w:rsidP="00CA3E67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 xml:space="preserve">Forma oddania </w:t>
            </w:r>
            <w:proofErr w:type="spellStart"/>
            <w:r w:rsidRPr="00961CF8">
              <w:rPr>
                <w:b/>
                <w:sz w:val="24"/>
                <w:szCs w:val="24"/>
              </w:rPr>
              <w:t>nierucho</w:t>
            </w:r>
            <w:r w:rsidR="004866B3" w:rsidRPr="00961CF8">
              <w:rPr>
                <w:b/>
                <w:sz w:val="24"/>
                <w:szCs w:val="24"/>
              </w:rPr>
              <w:t>-</w:t>
            </w:r>
            <w:r w:rsidRPr="00961CF8">
              <w:rPr>
                <w:b/>
                <w:sz w:val="24"/>
                <w:szCs w:val="24"/>
              </w:rPr>
              <w:t>mości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64481B" w:rsidRDefault="0064481B" w:rsidP="0064481B">
            <w:pPr>
              <w:jc w:val="center"/>
              <w:rPr>
                <w:b/>
                <w:sz w:val="24"/>
                <w:szCs w:val="24"/>
              </w:rPr>
            </w:pPr>
            <w:r w:rsidRPr="00961CF8">
              <w:rPr>
                <w:b/>
                <w:sz w:val="24"/>
                <w:szCs w:val="24"/>
              </w:rPr>
              <w:t>Minimalna wywoławcza wysokość czynszu netto*</w:t>
            </w:r>
          </w:p>
          <w:p w:rsidR="00090FF1" w:rsidRPr="00961CF8" w:rsidRDefault="00090FF1" w:rsidP="00644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[zł]</w:t>
            </w:r>
          </w:p>
        </w:tc>
      </w:tr>
      <w:tr w:rsidR="00961CF8" w:rsidRPr="00DA37BE" w:rsidTr="00766DA3">
        <w:trPr>
          <w:trHeight w:val="4712"/>
          <w:jc w:val="center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64481B" w:rsidRDefault="0064481B" w:rsidP="00766DA3">
            <w:pPr>
              <w:ind w:right="24" w:firstLine="459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grun</w:t>
            </w:r>
            <w:r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tow</w:t>
            </w:r>
            <w:r>
              <w:rPr>
                <w:rFonts w:eastAsia="Calibri" w:cs="Times New Roman"/>
                <w:sz w:val="24"/>
              </w:rPr>
              <w:t>a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</w:t>
            </w:r>
            <w:r w:rsidR="004866B3"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geodezyj</w:t>
            </w:r>
            <w:r w:rsidR="00465A2F"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nym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9. miasta Pabianice, przy ul. Gdańskiej 5A, </w:t>
            </w:r>
            <w:r>
              <w:rPr>
                <w:rFonts w:eastAsia="Calibri" w:cs="Times New Roman"/>
                <w:sz w:val="24"/>
              </w:rPr>
              <w:t>oznaczona w ewidencji gruntów jako działka nr 334.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>dla</w:t>
            </w:r>
            <w:r w:rsidR="00465A2F">
              <w:rPr>
                <w:rFonts w:eastAsia="Calibri" w:cs="Times New Roman"/>
                <w:sz w:val="24"/>
              </w:rPr>
              <w:t>    </w:t>
            </w:r>
            <w:r>
              <w:rPr>
                <w:rFonts w:eastAsia="Calibri" w:cs="Times New Roman"/>
                <w:sz w:val="24"/>
              </w:rPr>
              <w:t xml:space="preserve">tej nieruchomości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:rsidR="0064481B" w:rsidRPr="00DA37BE" w:rsidRDefault="0064481B" w:rsidP="00766DA3">
            <w:pPr>
              <w:ind w:right="24" w:firstLine="459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Własność </w:t>
            </w:r>
            <w:proofErr w:type="spellStart"/>
            <w:r>
              <w:rPr>
                <w:rFonts w:eastAsia="Calibri" w:cs="Times New Roman"/>
                <w:sz w:val="24"/>
              </w:rPr>
              <w:t>Woje</w:t>
            </w:r>
            <w:r w:rsidR="004866B3">
              <w:rPr>
                <w:rFonts w:eastAsia="Calibri" w:cs="Times New Roman"/>
                <w:sz w:val="24"/>
              </w:rPr>
              <w:t>-</w:t>
            </w:r>
            <w:r>
              <w:rPr>
                <w:rFonts w:eastAsia="Calibri" w:cs="Times New Roman"/>
                <w:sz w:val="24"/>
              </w:rPr>
              <w:t>wództwa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Łódzkiego.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729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</w:t>
            </w:r>
            <w:proofErr w:type="spellStart"/>
            <w:r w:rsidRPr="00DA37BE">
              <w:rPr>
                <w:sz w:val="24"/>
              </w:rPr>
              <w:t>posa</w:t>
            </w:r>
            <w:r w:rsidR="00674120">
              <w:rPr>
                <w:sz w:val="24"/>
              </w:rPr>
              <w:t>-</w:t>
            </w:r>
            <w:r w:rsidRPr="00DA37BE">
              <w:rPr>
                <w:sz w:val="24"/>
              </w:rPr>
              <w:t>d</w:t>
            </w:r>
            <w:r>
              <w:rPr>
                <w:sz w:val="24"/>
              </w:rPr>
              <w:t>owiony</w:t>
            </w:r>
            <w:proofErr w:type="spellEnd"/>
            <w:r>
              <w:rPr>
                <w:sz w:val="24"/>
              </w:rPr>
              <w:t xml:space="preserve"> jest kompleks budynków i </w:t>
            </w:r>
            <w:r w:rsidRPr="00DA37BE">
              <w:rPr>
                <w:sz w:val="24"/>
              </w:rPr>
              <w:t xml:space="preserve">budowli </w:t>
            </w:r>
            <w:r w:rsidR="00961CF8">
              <w:rPr>
                <w:sz w:val="24"/>
              </w:rPr>
              <w:t>wykorzysty</w:t>
            </w:r>
            <w:r w:rsidRPr="00DA37BE">
              <w:rPr>
                <w:sz w:val="24"/>
              </w:rPr>
              <w:t>wanych w </w:t>
            </w:r>
            <w:proofErr w:type="spellStart"/>
            <w:r w:rsidRPr="00DA37BE">
              <w:rPr>
                <w:sz w:val="24"/>
              </w:rPr>
              <w:t>prze</w:t>
            </w:r>
            <w:r w:rsidR="00674120">
              <w:rPr>
                <w:sz w:val="24"/>
              </w:rPr>
              <w:t>-</w:t>
            </w:r>
            <w:r w:rsidRPr="00DA37BE">
              <w:rPr>
                <w:sz w:val="24"/>
              </w:rPr>
              <w:t>szłości</w:t>
            </w:r>
            <w:proofErr w:type="spellEnd"/>
            <w:r w:rsidRPr="00DA37BE">
              <w:rPr>
                <w:sz w:val="24"/>
              </w:rPr>
              <w:t xml:space="preserve"> jako</w:t>
            </w:r>
            <w:r>
              <w:rPr>
                <w:sz w:val="24"/>
              </w:rPr>
              <w:t xml:space="preserve"> baza transportu samochodowego.</w:t>
            </w:r>
          </w:p>
          <w:p w:rsidR="0064481B" w:rsidRDefault="007C4FE9" w:rsidP="00257B2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9.1pt;margin-top:8.3pt;width:56.9pt;height:0;z-index:251675648" o:connectortype="straight"/>
              </w:pict>
            </w:r>
          </w:p>
          <w:p w:rsidR="006648C8" w:rsidRDefault="0064481B" w:rsidP="004058D0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</w:t>
            </w:r>
            <w:r w:rsidR="00D85855">
              <w:rPr>
                <w:sz w:val="24"/>
              </w:rPr>
              <w:t xml:space="preserve">będą miejsca postojowe </w:t>
            </w:r>
            <w:r w:rsidR="006648C8">
              <w:rPr>
                <w:sz w:val="24"/>
              </w:rPr>
              <w:t>nr:</w:t>
            </w:r>
          </w:p>
          <w:p w:rsidR="006648C8" w:rsidRDefault="006648C8" w:rsidP="006648C8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>1, 2, 3 i 4; łącznie 70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648C8" w:rsidRDefault="006648C8" w:rsidP="006648C8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>5, 6, 7 i 8; łącznie 70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648C8" w:rsidRDefault="006648C8" w:rsidP="006648C8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 xml:space="preserve">9 i 10; łącznie </w:t>
            </w:r>
            <w:r w:rsidR="009761C4">
              <w:rPr>
                <w:sz w:val="24"/>
              </w:rPr>
              <w:t>35</w:t>
            </w:r>
            <w:r>
              <w:rPr>
                <w:sz w:val="24"/>
              </w:rPr>
              <w:t>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64481B" w:rsidRDefault="009761C4" w:rsidP="009761C4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miejsca postojowe pod wiatą, nr</w:t>
            </w:r>
            <w:r w:rsidR="00674120">
              <w:rPr>
                <w:sz w:val="24"/>
              </w:rPr>
              <w:t>:</w:t>
            </w:r>
          </w:p>
          <w:p w:rsidR="006648C8" w:rsidRDefault="009761C4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>33, 34, 35 i 36</w:t>
            </w:r>
            <w:r w:rsidR="00674120">
              <w:rPr>
                <w:sz w:val="24"/>
              </w:rPr>
              <w:t>,</w:t>
            </w:r>
            <w:r>
              <w:rPr>
                <w:sz w:val="24"/>
              </w:rPr>
              <w:t xml:space="preserve"> po 20,40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D85855" w:rsidRPr="00D85855" w:rsidRDefault="00D85855" w:rsidP="00D85855">
            <w:pPr>
              <w:ind w:left="56"/>
              <w:rPr>
                <w:sz w:val="24"/>
              </w:rPr>
            </w:pPr>
            <w:r>
              <w:rPr>
                <w:sz w:val="24"/>
              </w:rPr>
              <w:t>oraz stanowiska garażowe</w:t>
            </w:r>
            <w:r w:rsidR="009761C4">
              <w:rPr>
                <w:sz w:val="24"/>
              </w:rPr>
              <w:t xml:space="preserve"> nr</w:t>
            </w:r>
            <w:r>
              <w:rPr>
                <w:sz w:val="24"/>
              </w:rPr>
              <w:t>:</w:t>
            </w:r>
          </w:p>
          <w:p w:rsidR="0064481B" w:rsidRDefault="009761C4" w:rsidP="004866B3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>1,</w:t>
            </w:r>
            <w:r w:rsidR="0064481B">
              <w:rPr>
                <w:sz w:val="24"/>
              </w:rPr>
              <w:t xml:space="preserve"> o pow</w:t>
            </w:r>
            <w:r>
              <w:rPr>
                <w:sz w:val="24"/>
              </w:rPr>
              <w:t>ierzchni</w:t>
            </w:r>
            <w:r w:rsidR="0064481B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64481B">
              <w:rPr>
                <w:sz w:val="24"/>
              </w:rPr>
              <w:t>6,0</w:t>
            </w:r>
            <w:r>
              <w:rPr>
                <w:sz w:val="24"/>
              </w:rPr>
              <w:t>8</w:t>
            </w:r>
            <w:r w:rsidR="0064481B">
              <w:rPr>
                <w:sz w:val="24"/>
              </w:rPr>
              <w:t xml:space="preserve"> m</w:t>
            </w:r>
            <w:r w:rsidR="0064481B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,</w:t>
            </w:r>
          </w:p>
          <w:p w:rsidR="0064481B" w:rsidRPr="004058D0" w:rsidRDefault="009761C4" w:rsidP="009761C4">
            <w:pPr>
              <w:pStyle w:val="Akapitzlist"/>
              <w:numPr>
                <w:ilvl w:val="0"/>
                <w:numId w:val="1"/>
              </w:numPr>
              <w:ind w:left="639"/>
              <w:rPr>
                <w:sz w:val="24"/>
              </w:rPr>
            </w:pPr>
            <w:r>
              <w:rPr>
                <w:sz w:val="24"/>
              </w:rPr>
              <w:t>2,</w:t>
            </w:r>
            <w:r w:rsidR="0064481B">
              <w:rPr>
                <w:sz w:val="24"/>
              </w:rPr>
              <w:t xml:space="preserve"> o pow</w:t>
            </w:r>
            <w:r>
              <w:rPr>
                <w:sz w:val="24"/>
              </w:rPr>
              <w:t>ierzchni 69,44</w:t>
            </w:r>
            <w:r w:rsidR="0064481B">
              <w:rPr>
                <w:sz w:val="24"/>
              </w:rPr>
              <w:t xml:space="preserve"> m</w:t>
            </w:r>
            <w:r w:rsidR="0064481B">
              <w:rPr>
                <w:sz w:val="24"/>
                <w:vertAlign w:val="superscript"/>
              </w:rPr>
              <w:t>2</w:t>
            </w:r>
            <w:r w:rsidR="0064481B">
              <w:rPr>
                <w:sz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4481B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pla</w:t>
            </w:r>
            <w:r w:rsidR="00674120"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nem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zagospodarowania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przestrzen</w:t>
            </w:r>
            <w:r w:rsidR="00674120"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nego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(uchwała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Rady Miejskiej w Pabianicach nr </w:t>
            </w:r>
            <w:r>
              <w:rPr>
                <w:sz w:val="24"/>
                <w:szCs w:val="24"/>
              </w:rPr>
              <w:t>XXVIII/358/16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z dn.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15.09.</w:t>
            </w:r>
            <w:r w:rsidR="006741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2016 </w:t>
            </w:r>
            <w:proofErr w:type="spellStart"/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>ej i rzemiosła, a także, jako przeznaczenie uzupełniające, zabudowy garażowej i </w:t>
            </w:r>
            <w:proofErr w:type="spellStart"/>
            <w:r>
              <w:rPr>
                <w:sz w:val="24"/>
                <w:szCs w:val="24"/>
              </w:rPr>
              <w:t>gospodar</w:t>
            </w:r>
            <w:r w:rsidR="004866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czej</w:t>
            </w:r>
            <w:proofErr w:type="spellEnd"/>
            <w:r>
              <w:rPr>
                <w:sz w:val="24"/>
                <w:szCs w:val="24"/>
              </w:rPr>
              <w:t xml:space="preserve">, magazynów, wiat oraz </w:t>
            </w:r>
            <w:proofErr w:type="spellStart"/>
            <w:r>
              <w:rPr>
                <w:sz w:val="24"/>
                <w:szCs w:val="24"/>
              </w:rPr>
              <w:t>urzą</w:t>
            </w:r>
            <w:r w:rsidR="006741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dzeń</w:t>
            </w:r>
            <w:proofErr w:type="spellEnd"/>
            <w:r>
              <w:rPr>
                <w:sz w:val="24"/>
                <w:szCs w:val="24"/>
              </w:rPr>
              <w:t xml:space="preserve"> infrastruktury technicznej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:rsidR="0064481B" w:rsidRDefault="007C4FE9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7C4FE9">
              <w:rPr>
                <w:noProof/>
              </w:rPr>
              <w:pict>
                <v:shape id="_x0000_s1042" type="#_x0000_t32" style="position:absolute;left:0;text-align:left;margin-left:59.8pt;margin-top:9.1pt;width:75.05pt;height:0;z-index:251676672" o:connectortype="straight"/>
              </w:pict>
            </w:r>
          </w:p>
          <w:p w:rsidR="0064481B" w:rsidRPr="00DA37BE" w:rsidRDefault="004866B3" w:rsidP="004866B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Miejsca postojowe i g</w:t>
            </w:r>
            <w:r w:rsidR="0064481B">
              <w:rPr>
                <w:color w:val="auto"/>
                <w:spacing w:val="0"/>
                <w:sz w:val="24"/>
                <w:szCs w:val="22"/>
              </w:rPr>
              <w:t>araże są przeznaczone do wykorzystania zgodnego z ich funkcją.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64481B" w:rsidRPr="00606EFC" w:rsidRDefault="0064481B" w:rsidP="00090FF1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Najem w trybie przetargowym na okres 3 lat.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64481B" w:rsidRDefault="00090FF1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260,00</w:t>
            </w:r>
          </w:p>
          <w:p w:rsidR="0064481B" w:rsidRDefault="00090FF1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260</w:t>
            </w:r>
            <w:r w:rsidR="0064481B">
              <w:rPr>
                <w:sz w:val="24"/>
              </w:rPr>
              <w:t>,00</w:t>
            </w:r>
          </w:p>
          <w:p w:rsidR="0064481B" w:rsidRDefault="0064481B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  <w:r w:rsidR="00090FF1">
              <w:rPr>
                <w:sz w:val="24"/>
              </w:rPr>
              <w:t>3</w:t>
            </w:r>
            <w:r w:rsidR="004866B3">
              <w:rPr>
                <w:sz w:val="24"/>
              </w:rPr>
              <w:t>0</w:t>
            </w:r>
            <w:r w:rsidR="00090FF1">
              <w:rPr>
                <w:sz w:val="24"/>
              </w:rPr>
              <w:t>,00</w:t>
            </w:r>
          </w:p>
          <w:p w:rsidR="0064481B" w:rsidRDefault="00090FF1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po 95,00</w:t>
            </w:r>
          </w:p>
          <w:p w:rsidR="00090FF1" w:rsidRDefault="00090FF1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395,00</w:t>
            </w:r>
          </w:p>
          <w:p w:rsidR="00090FF1" w:rsidRPr="004058D0" w:rsidRDefault="00090FF1" w:rsidP="00961CF8">
            <w:pPr>
              <w:pStyle w:val="Akapitzlist"/>
              <w:numPr>
                <w:ilvl w:val="0"/>
                <w:numId w:val="2"/>
              </w:numPr>
              <w:ind w:left="371"/>
              <w:rPr>
                <w:sz w:val="24"/>
              </w:rPr>
            </w:pPr>
            <w:r>
              <w:rPr>
                <w:sz w:val="24"/>
              </w:rPr>
              <w:t>405,00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766DA3" w:rsidRDefault="004058D0" w:rsidP="0064481B">
      <w:pPr>
        <w:ind w:left="1418" w:hanging="567"/>
        <w:jc w:val="left"/>
        <w:rPr>
          <w:sz w:val="8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65A2F">
        <w:rPr>
          <w:b/>
          <w:szCs w:val="24"/>
        </w:rPr>
        <w:t>2</w:t>
      </w:r>
      <w:r w:rsidR="00766DA3">
        <w:rPr>
          <w:b/>
          <w:szCs w:val="24"/>
        </w:rPr>
        <w:t>4</w:t>
      </w:r>
      <w:r w:rsidR="004561BC">
        <w:rPr>
          <w:b/>
          <w:szCs w:val="24"/>
        </w:rPr>
        <w:t xml:space="preserve"> </w:t>
      </w:r>
      <w:r w:rsidR="00766DA3">
        <w:rPr>
          <w:b/>
          <w:szCs w:val="24"/>
        </w:rPr>
        <w:t>wrześni</w:t>
      </w:r>
      <w:r w:rsidR="00465A2F">
        <w:rPr>
          <w:b/>
          <w:szCs w:val="24"/>
        </w:rPr>
        <w:t xml:space="preserve">a </w:t>
      </w:r>
      <w:r>
        <w:rPr>
          <w:b/>
          <w:szCs w:val="24"/>
        </w:rPr>
        <w:t xml:space="preserve">do </w:t>
      </w:r>
      <w:r w:rsidR="00465A2F">
        <w:rPr>
          <w:b/>
          <w:szCs w:val="24"/>
        </w:rPr>
        <w:t>1</w:t>
      </w:r>
      <w:r w:rsidR="00766DA3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766DA3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465A2F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DC" w:rsidRDefault="005A0EDC" w:rsidP="002570D6">
      <w:pPr>
        <w:spacing w:line="240" w:lineRule="auto"/>
      </w:pPr>
      <w:r>
        <w:separator/>
      </w:r>
    </w:p>
  </w:endnote>
  <w:endnote w:type="continuationSeparator" w:id="0">
    <w:p w:rsidR="005A0EDC" w:rsidRDefault="005A0EDC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43D0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43D0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C4FE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5A0ED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DC" w:rsidRDefault="005A0EDC" w:rsidP="002570D6">
      <w:pPr>
        <w:spacing w:line="240" w:lineRule="auto"/>
      </w:pPr>
      <w:r>
        <w:separator/>
      </w:r>
    </w:p>
  </w:footnote>
  <w:footnote w:type="continuationSeparator" w:id="0">
    <w:p w:rsidR="005A0EDC" w:rsidRDefault="005A0EDC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90FF1"/>
    <w:rsid w:val="000A4925"/>
    <w:rsid w:val="000A4D9C"/>
    <w:rsid w:val="00154E56"/>
    <w:rsid w:val="00164201"/>
    <w:rsid w:val="001E013B"/>
    <w:rsid w:val="00235CA0"/>
    <w:rsid w:val="002570D6"/>
    <w:rsid w:val="0029548B"/>
    <w:rsid w:val="002E4673"/>
    <w:rsid w:val="00327939"/>
    <w:rsid w:val="00367243"/>
    <w:rsid w:val="003A4D2D"/>
    <w:rsid w:val="004058D0"/>
    <w:rsid w:val="004561BC"/>
    <w:rsid w:val="00465A2F"/>
    <w:rsid w:val="00465CB4"/>
    <w:rsid w:val="004866B3"/>
    <w:rsid w:val="004C1928"/>
    <w:rsid w:val="004D1378"/>
    <w:rsid w:val="004D1A1A"/>
    <w:rsid w:val="00512E35"/>
    <w:rsid w:val="00530C2D"/>
    <w:rsid w:val="00546AB1"/>
    <w:rsid w:val="005A0EDC"/>
    <w:rsid w:val="005A5B81"/>
    <w:rsid w:val="005C4768"/>
    <w:rsid w:val="00601C76"/>
    <w:rsid w:val="00621B7E"/>
    <w:rsid w:val="0064481B"/>
    <w:rsid w:val="006648C8"/>
    <w:rsid w:val="00674120"/>
    <w:rsid w:val="006F1447"/>
    <w:rsid w:val="00766DA3"/>
    <w:rsid w:val="00771C06"/>
    <w:rsid w:val="00794312"/>
    <w:rsid w:val="007C4FE9"/>
    <w:rsid w:val="007E7468"/>
    <w:rsid w:val="008752E4"/>
    <w:rsid w:val="008A5177"/>
    <w:rsid w:val="008D2BA8"/>
    <w:rsid w:val="008E4EB2"/>
    <w:rsid w:val="00961CF8"/>
    <w:rsid w:val="0097228C"/>
    <w:rsid w:val="009761C4"/>
    <w:rsid w:val="009A6667"/>
    <w:rsid w:val="009C6CA9"/>
    <w:rsid w:val="009F7F23"/>
    <w:rsid w:val="00A52164"/>
    <w:rsid w:val="00A529E7"/>
    <w:rsid w:val="00B13ED1"/>
    <w:rsid w:val="00B174A3"/>
    <w:rsid w:val="00B40061"/>
    <w:rsid w:val="00BA7317"/>
    <w:rsid w:val="00BC528A"/>
    <w:rsid w:val="00C75A71"/>
    <w:rsid w:val="00C94643"/>
    <w:rsid w:val="00D118BA"/>
    <w:rsid w:val="00D8255A"/>
    <w:rsid w:val="00D85855"/>
    <w:rsid w:val="00D85DE3"/>
    <w:rsid w:val="00DC6E3A"/>
    <w:rsid w:val="00DD3D36"/>
    <w:rsid w:val="00E0695B"/>
    <w:rsid w:val="00E25737"/>
    <w:rsid w:val="00EA6297"/>
    <w:rsid w:val="00EB4C9D"/>
    <w:rsid w:val="00F026D6"/>
    <w:rsid w:val="00F43D01"/>
    <w:rsid w:val="00F4776A"/>
    <w:rsid w:val="00F639A1"/>
    <w:rsid w:val="00F81C2F"/>
    <w:rsid w:val="00F84C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2019-09-17T09:43:00Z</cp:lastPrinted>
  <dcterms:created xsi:type="dcterms:W3CDTF">2019-09-17T06:23:00Z</dcterms:created>
  <dcterms:modified xsi:type="dcterms:W3CDTF">2019-09-17T09:54:00Z</dcterms:modified>
</cp:coreProperties>
</file>