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D0" w:rsidRPr="00F172E4" w:rsidRDefault="00D81ED0" w:rsidP="00D81ED0">
      <w:pPr>
        <w:pStyle w:val="Tekstpodstawowy"/>
        <w:jc w:val="right"/>
        <w:rPr>
          <w:sz w:val="18"/>
          <w:szCs w:val="18"/>
          <w:lang w:val="pl-PL"/>
        </w:rPr>
      </w:pPr>
      <w:r w:rsidRPr="00F172E4">
        <w:rPr>
          <w:sz w:val="18"/>
          <w:szCs w:val="18"/>
          <w:lang w:val="pl-PL"/>
        </w:rPr>
        <w:t xml:space="preserve">Załącznik do uchwały Nr </w:t>
      </w:r>
      <w:r>
        <w:rPr>
          <w:sz w:val="18"/>
          <w:szCs w:val="18"/>
          <w:lang w:val="pl-PL"/>
        </w:rPr>
        <w:t>…….</w:t>
      </w:r>
    </w:p>
    <w:p w:rsidR="00D81ED0" w:rsidRPr="00F172E4" w:rsidRDefault="00D81ED0" w:rsidP="00D81ED0">
      <w:pPr>
        <w:pStyle w:val="Tekstpodstawowy"/>
        <w:jc w:val="right"/>
        <w:rPr>
          <w:sz w:val="18"/>
          <w:szCs w:val="18"/>
          <w:lang w:val="pl-PL"/>
        </w:rPr>
      </w:pPr>
      <w:r w:rsidRPr="00F172E4">
        <w:rPr>
          <w:sz w:val="18"/>
          <w:szCs w:val="18"/>
          <w:lang w:val="pl-PL"/>
        </w:rPr>
        <w:t>Zarządu Województwa Łódzkiego</w:t>
      </w:r>
    </w:p>
    <w:p w:rsidR="00D81ED0" w:rsidRPr="00F172E4" w:rsidRDefault="00D81ED0" w:rsidP="00D81ED0">
      <w:pPr>
        <w:pStyle w:val="Tekstpodstawowy"/>
        <w:jc w:val="right"/>
        <w:rPr>
          <w:sz w:val="18"/>
          <w:szCs w:val="18"/>
        </w:rPr>
      </w:pPr>
      <w:r w:rsidRPr="00F172E4">
        <w:rPr>
          <w:sz w:val="18"/>
          <w:szCs w:val="18"/>
        </w:rPr>
        <w:t>z dnia ....................................................... 2021 r.</w:t>
      </w:r>
    </w:p>
    <w:p w:rsidR="00D81ED0" w:rsidRDefault="00D81ED0" w:rsidP="00F172E4">
      <w:pPr>
        <w:pStyle w:val="Tekstpodstawowy"/>
        <w:jc w:val="right"/>
        <w:rPr>
          <w:sz w:val="18"/>
          <w:szCs w:val="18"/>
          <w:lang w:val="pl-PL"/>
        </w:rPr>
      </w:pPr>
    </w:p>
    <w:p w:rsidR="00F172E4" w:rsidRPr="00F172E4" w:rsidRDefault="00F172E4" w:rsidP="00F172E4">
      <w:pPr>
        <w:pStyle w:val="Tekstpodstawowy"/>
        <w:jc w:val="right"/>
        <w:rPr>
          <w:sz w:val="18"/>
          <w:szCs w:val="18"/>
          <w:lang w:val="pl-PL"/>
        </w:rPr>
      </w:pPr>
      <w:r w:rsidRPr="00F172E4">
        <w:rPr>
          <w:sz w:val="18"/>
          <w:szCs w:val="18"/>
          <w:lang w:val="pl-PL"/>
        </w:rPr>
        <w:t xml:space="preserve">Załącznik do uchwały Nr </w:t>
      </w:r>
      <w:r w:rsidR="00D81ED0">
        <w:rPr>
          <w:sz w:val="18"/>
          <w:szCs w:val="18"/>
          <w:lang w:val="pl-PL"/>
        </w:rPr>
        <w:t>2/21</w:t>
      </w:r>
    </w:p>
    <w:p w:rsidR="00F172E4" w:rsidRPr="00F172E4" w:rsidRDefault="00F172E4" w:rsidP="00F172E4">
      <w:pPr>
        <w:pStyle w:val="Tekstpodstawowy"/>
        <w:jc w:val="right"/>
        <w:rPr>
          <w:sz w:val="18"/>
          <w:szCs w:val="18"/>
          <w:lang w:val="pl-PL"/>
        </w:rPr>
      </w:pPr>
      <w:r w:rsidRPr="00F172E4">
        <w:rPr>
          <w:sz w:val="18"/>
          <w:szCs w:val="18"/>
          <w:lang w:val="pl-PL"/>
        </w:rPr>
        <w:t>Zarządu Województwa Łódzkiego</w:t>
      </w:r>
    </w:p>
    <w:p w:rsidR="00E218B5" w:rsidRPr="00F172E4" w:rsidRDefault="00F172E4" w:rsidP="00F172E4">
      <w:pPr>
        <w:pStyle w:val="Tekstpodstawowy"/>
        <w:jc w:val="right"/>
        <w:rPr>
          <w:sz w:val="18"/>
          <w:szCs w:val="18"/>
        </w:rPr>
      </w:pPr>
      <w:r w:rsidRPr="00F172E4">
        <w:rPr>
          <w:sz w:val="18"/>
          <w:szCs w:val="18"/>
        </w:rPr>
        <w:t xml:space="preserve">z dnia </w:t>
      </w:r>
      <w:r w:rsidR="00D81ED0">
        <w:rPr>
          <w:sz w:val="18"/>
          <w:szCs w:val="18"/>
        </w:rPr>
        <w:t>13 stycznia</w:t>
      </w:r>
      <w:r w:rsidRPr="00F172E4">
        <w:rPr>
          <w:sz w:val="18"/>
          <w:szCs w:val="18"/>
        </w:rPr>
        <w:t xml:space="preserve"> 2021 r.</w:t>
      </w:r>
    </w:p>
    <w:p w:rsidR="00E218B5" w:rsidRPr="00F172E4" w:rsidRDefault="00E218B5">
      <w:pPr>
        <w:pStyle w:val="Tekstpodstawowy"/>
        <w:rPr>
          <w:sz w:val="18"/>
          <w:szCs w:val="18"/>
        </w:rPr>
      </w:pPr>
    </w:p>
    <w:p w:rsidR="00E218B5" w:rsidRPr="00F172E4" w:rsidRDefault="00E218B5">
      <w:pPr>
        <w:pStyle w:val="Tekstpodstawowy"/>
        <w:rPr>
          <w:sz w:val="18"/>
          <w:szCs w:val="18"/>
        </w:rPr>
      </w:pPr>
    </w:p>
    <w:p w:rsidR="00E218B5" w:rsidRDefault="00E218B5">
      <w:pPr>
        <w:pStyle w:val="Tekstpodstawowy"/>
        <w:rPr>
          <w:sz w:val="20"/>
        </w:rPr>
      </w:pPr>
    </w:p>
    <w:p w:rsidR="00E218B5" w:rsidRDefault="00E218B5">
      <w:pPr>
        <w:pStyle w:val="Tekstpodstawowy"/>
        <w:spacing w:before="8"/>
      </w:pPr>
    </w:p>
    <w:p w:rsidR="00E218B5" w:rsidRDefault="000415E0">
      <w:pPr>
        <w:pStyle w:val="Tekstpodstawowy"/>
        <w:ind w:left="3233"/>
        <w:rPr>
          <w:sz w:val="20"/>
        </w:rPr>
      </w:pPr>
      <w:r>
        <w:rPr>
          <w:noProof/>
          <w:sz w:val="20"/>
          <w:lang w:val="pl-PL" w:eastAsia="pl-PL"/>
        </w:rPr>
        <mc:AlternateContent>
          <mc:Choice Requires="wpg">
            <w:drawing>
              <wp:inline distT="0" distB="0" distL="0" distR="0">
                <wp:extent cx="5080000" cy="185420"/>
                <wp:effectExtent l="0" t="0" r="25400" b="2413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0" cy="185420"/>
                          <a:chOff x="0" y="0"/>
                          <a:chExt cx="8000" cy="292"/>
                        </a:xfrm>
                      </wpg:grpSpPr>
                      <wps:wsp>
                        <wps:cNvPr id="5" name="Line 24"/>
                        <wps:cNvCnPr>
                          <a:cxnSpLocks noChangeShapeType="1"/>
                        </wps:cNvCnPr>
                        <wps:spPr bwMode="auto">
                          <a:xfrm>
                            <a:off x="5867" y="5"/>
                            <a:ext cx="523"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3"/>
                        <wps:cNvCnPr>
                          <a:cxnSpLocks noChangeShapeType="1"/>
                        </wps:cNvCnPr>
                        <wps:spPr bwMode="auto">
                          <a:xfrm>
                            <a:off x="6399" y="5"/>
                            <a:ext cx="523"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6931" y="5"/>
                            <a:ext cx="524"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7464" y="5"/>
                            <a:ext cx="526"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a:off x="5862" y="0"/>
                            <a:ext cx="0" cy="291"/>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a:off x="6394" y="0"/>
                            <a:ext cx="0" cy="291"/>
                          </a:xfrm>
                          <a:prstGeom prst="line">
                            <a:avLst/>
                          </a:prstGeom>
                          <a:noFill/>
                          <a:ln w="5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8"/>
                        <wps:cNvCnPr>
                          <a:cxnSpLocks noChangeShapeType="1"/>
                        </wps:cNvCnPr>
                        <wps:spPr bwMode="auto">
                          <a:xfrm>
                            <a:off x="6927" y="0"/>
                            <a:ext cx="0" cy="291"/>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7459" y="0"/>
                            <a:ext cx="0" cy="291"/>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7995" y="0"/>
                            <a:ext cx="0" cy="291"/>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0" y="287"/>
                            <a:ext cx="5858"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586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5876" y="287"/>
                            <a:ext cx="514"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6398"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6408" y="287"/>
                            <a:ext cx="514"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6931"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a:cxnSpLocks noChangeShapeType="1"/>
                        </wps:cNvCnPr>
                        <wps:spPr bwMode="auto">
                          <a:xfrm>
                            <a:off x="6940" y="287"/>
                            <a:ext cx="515"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
                        <wps:cNvSpPr>
                          <a:spLocks noChangeArrowheads="1"/>
                        </wps:cNvSpPr>
                        <wps:spPr bwMode="auto">
                          <a:xfrm>
                            <a:off x="7463"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7473" y="287"/>
                            <a:ext cx="517" cy="0"/>
                          </a:xfrm>
                          <a:prstGeom prst="line">
                            <a:avLst/>
                          </a:prstGeom>
                          <a:noFill/>
                          <a:ln w="57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6"/>
                        <wps:cNvSpPr txBox="1">
                          <a:spLocks noChangeArrowheads="1"/>
                        </wps:cNvSpPr>
                        <wps:spPr bwMode="auto">
                          <a:xfrm>
                            <a:off x="0" y="0"/>
                            <a:ext cx="800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8B5" w:rsidRPr="0053001C" w:rsidRDefault="004C6EF3" w:rsidP="0053001C">
                              <w:pPr>
                                <w:spacing w:before="41"/>
                                <w:ind w:left="1037"/>
                                <w:jc w:val="center"/>
                                <w:rPr>
                                  <w:b/>
                                  <w:sz w:val="18"/>
                                  <w:lang w:val="pl-PL"/>
                                </w:rPr>
                              </w:pPr>
                              <w:r w:rsidRPr="0053001C">
                                <w:rPr>
                                  <w:b/>
                                  <w:w w:val="105"/>
                                  <w:sz w:val="18"/>
                                  <w:lang w:val="pl-PL"/>
                                </w:rPr>
                                <w:t>Plan postępowań o udzielenie zamówień na rok</w:t>
                              </w:r>
                              <w:r w:rsidR="0053001C">
                                <w:rPr>
                                  <w:b/>
                                  <w:w w:val="105"/>
                                  <w:sz w:val="18"/>
                                  <w:lang w:val="pl-PL"/>
                                </w:rPr>
                                <w:t xml:space="preserve">                        2         0        2          1</w:t>
                              </w:r>
                            </w:p>
                          </w:txbxContent>
                        </wps:txbx>
                        <wps:bodyPr rot="0" vert="horz" wrap="square" lIns="0" tIns="0" rIns="0" bIns="0" anchor="t" anchorCtr="0" upright="1">
                          <a:noAutofit/>
                        </wps:bodyPr>
                      </wps:wsp>
                    </wpg:wgp>
                  </a:graphicData>
                </a:graphic>
              </wp:inline>
            </w:drawing>
          </mc:Choice>
          <mc:Fallback>
            <w:pict>
              <v:group id="Group 5" o:spid="_x0000_s1026" style="width:400pt;height:14.6pt;mso-position-horizontal-relative:char;mso-position-vertical-relative:line" coordsize="800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">
                <v:line id="Line 24" o:spid="_x0000_s1027" style="position:absolute;visibility:visible;mso-wrap-style:square" from="5867,5" to="6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" strokeweight=".15911mm"/>
                <v:line id="Line 23" o:spid="_x0000_s1028" style="position:absolute;visibility:visible;mso-wrap-style:square" from="6399,5" to="6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" strokeweight=".15911mm"/>
                <v:line id="Line 22" o:spid="_x0000_s1029" style="position:absolute;visibility:visible;mso-wrap-style:square" from="6931,5" to="7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" strokeweight=".15911mm"/>
                <v:line id="Line 21" o:spid="_x0000_s1030" style="position:absolute;visibility:visible;mso-wrap-style:square" from="7464,5" to="7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" strokeweight=".15911mm"/>
                <v:line id="Line 20" o:spid="_x0000_s1031" style="position:absolute;visibility:visible;mso-wrap-style:square" from="5862,0" to="586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" strokeweight=".15911mm"/>
                <v:line id="Line 19" o:spid="_x0000_s1032" style="position:absolute;visibility:visible;mso-wrap-style:square" from="6394,0" to="639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" strokeweight=".15944mm"/>
                <v:line id="Line 18" o:spid="_x0000_s1033" style="position:absolute;visibility:visible;mso-wrap-style:square" from="6927,0" to="692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" strokeweight=".15911mm"/>
                <v:line id="Line 17" o:spid="_x0000_s1034" style="position:absolute;visibility:visible;mso-wrap-style:square" from="7459,0" to="745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" strokeweight=".15911mm"/>
                <v:line id="Line 16" o:spid="_x0000_s1035" style="position:absolute;visibility:visible;mso-wrap-style:square" from="7995,0" to="799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" strokeweight=".15911mm"/>
                <v:line id="Line 15" o:spid="_x0000_s1036" style="position:absolute;visibility:visible;mso-wrap-style:square" from="0,287" to="585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" strokeweight=".15911mm"/>
                <v:rect id="Rectangle 14" o:spid="_x0000_s1037" style="position:absolute;left:5866;top:2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8" style="position:absolute;visibility:visible;mso-wrap-style:square" from="5876,287" to="639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" strokeweight=".15911mm"/>
                <v:rect id="Rectangle 12" o:spid="_x0000_s1039" style="position:absolute;left:6398;top:2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1" o:spid="_x0000_s1040" style="position:absolute;visibility:visible;mso-wrap-style:square" from="6408,287" to="692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" strokeweight=".15911mm"/>
                <v:rect id="Rectangle 10" o:spid="_x0000_s1041" style="position:absolute;left:6931;top:2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9" o:spid="_x0000_s1042" style="position:absolute;visibility:visible;mso-wrap-style:square" from="6940,287" to="745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" strokeweight=".15911mm"/>
                <v:rect id="Rectangle 8" o:spid="_x0000_s1043" style="position:absolute;left:7463;top:2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7" o:spid="_x0000_s1044" style="position:absolute;visibility:visible;mso-wrap-style:square" from="7473,287" to="799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" strokeweight=".15911mm"/>
                <v:shapetype id="_x0000_t202" coordsize="21600,21600" o:spt="202" path="m,l,21600r21600,l21600,xe">
                  <v:stroke joinstyle="miter"/>
                  <v:path gradientshapeok="t" o:connecttype="rect"/>
                </v:shapetype>
                <v:shape id="Text Box 6" o:spid="_x0000_s1045" type="#_x0000_t202" style="position:absolute;width:800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218B5" w:rsidRPr="0053001C" w:rsidRDefault="004C6EF3" w:rsidP="0053001C">
                        <w:pPr>
                          <w:spacing w:before="41"/>
                          <w:ind w:left="1037"/>
                          <w:jc w:val="center"/>
                          <w:rPr>
                            <w:b/>
                            <w:sz w:val="18"/>
                            <w:lang w:val="pl-PL"/>
                          </w:rPr>
                        </w:pPr>
                        <w:r w:rsidRPr="0053001C">
                          <w:rPr>
                            <w:b/>
                            <w:w w:val="105"/>
                            <w:sz w:val="18"/>
                            <w:lang w:val="pl-PL"/>
                          </w:rPr>
                          <w:t>Plan postępowań o udzielenie zamówień na rok</w:t>
                        </w:r>
                        <w:r w:rsidR="0053001C">
                          <w:rPr>
                            <w:b/>
                            <w:w w:val="105"/>
                            <w:sz w:val="18"/>
                            <w:lang w:val="pl-PL"/>
                          </w:rPr>
                          <w:t xml:space="preserve">                        2         0        2          1</w:t>
                        </w:r>
                      </w:p>
                    </w:txbxContent>
                  </v:textbox>
                </v:shape>
                <w10:anchorlock/>
              </v:group>
            </w:pict>
          </mc:Fallback>
        </mc:AlternateContent>
      </w:r>
    </w:p>
    <w:p w:rsidR="00E218B5" w:rsidRDefault="00E218B5">
      <w:pPr>
        <w:pStyle w:val="Tekstpodstawowy"/>
        <w:spacing w:before="9"/>
        <w:rPr>
          <w:sz w:val="19"/>
        </w:rPr>
      </w:pPr>
    </w:p>
    <w:tbl>
      <w:tblPr>
        <w:tblStyle w:val="TableNormal"/>
        <w:tblW w:w="0" w:type="auto"/>
        <w:tblInd w:w="3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2"/>
        <w:gridCol w:w="532"/>
        <w:gridCol w:w="532"/>
        <w:gridCol w:w="532"/>
        <w:gridCol w:w="535"/>
      </w:tblGrid>
      <w:tr w:rsidR="00E218B5" w:rsidTr="009A788B">
        <w:trPr>
          <w:trHeight w:val="272"/>
        </w:trPr>
        <w:tc>
          <w:tcPr>
            <w:tcW w:w="5862" w:type="dxa"/>
            <w:tcBorders>
              <w:left w:val="nil"/>
              <w:bottom w:val="nil"/>
            </w:tcBorders>
          </w:tcPr>
          <w:p w:rsidR="00E218B5" w:rsidRPr="007408A7" w:rsidRDefault="004C6EF3">
            <w:pPr>
              <w:pStyle w:val="TableParagraph"/>
              <w:spacing w:before="32"/>
              <w:ind w:left="2499" w:right="2493"/>
              <w:jc w:val="center"/>
              <w:rPr>
                <w:b/>
                <w:sz w:val="18"/>
              </w:rPr>
            </w:pPr>
            <w:r w:rsidRPr="007408A7">
              <w:rPr>
                <w:b/>
                <w:w w:val="105"/>
                <w:sz w:val="18"/>
              </w:rPr>
              <w:t>Wersja nr</w:t>
            </w:r>
          </w:p>
        </w:tc>
        <w:tc>
          <w:tcPr>
            <w:tcW w:w="532" w:type="dxa"/>
            <w:vAlign w:val="center"/>
          </w:tcPr>
          <w:p w:rsidR="00E218B5" w:rsidRPr="007408A7" w:rsidRDefault="00096565" w:rsidP="009A788B">
            <w:pPr>
              <w:pStyle w:val="TableParagraph"/>
              <w:jc w:val="center"/>
              <w:rPr>
                <w:b/>
                <w:sz w:val="14"/>
              </w:rPr>
            </w:pPr>
            <w:r w:rsidRPr="007408A7">
              <w:rPr>
                <w:b/>
                <w:sz w:val="14"/>
              </w:rPr>
              <w:t>0</w:t>
            </w:r>
          </w:p>
        </w:tc>
        <w:tc>
          <w:tcPr>
            <w:tcW w:w="532" w:type="dxa"/>
            <w:vAlign w:val="center"/>
          </w:tcPr>
          <w:p w:rsidR="00E218B5" w:rsidRPr="007408A7" w:rsidRDefault="00096565" w:rsidP="009A788B">
            <w:pPr>
              <w:pStyle w:val="TableParagraph"/>
              <w:jc w:val="center"/>
              <w:rPr>
                <w:b/>
                <w:sz w:val="14"/>
              </w:rPr>
            </w:pPr>
            <w:r w:rsidRPr="007408A7">
              <w:rPr>
                <w:b/>
                <w:sz w:val="14"/>
              </w:rPr>
              <w:t>0</w:t>
            </w:r>
          </w:p>
        </w:tc>
        <w:tc>
          <w:tcPr>
            <w:tcW w:w="532" w:type="dxa"/>
            <w:vAlign w:val="center"/>
          </w:tcPr>
          <w:p w:rsidR="00E218B5" w:rsidRPr="007408A7" w:rsidRDefault="00096565" w:rsidP="009A788B">
            <w:pPr>
              <w:pStyle w:val="TableParagraph"/>
              <w:jc w:val="center"/>
              <w:rPr>
                <w:b/>
                <w:sz w:val="14"/>
              </w:rPr>
            </w:pPr>
            <w:r w:rsidRPr="007408A7">
              <w:rPr>
                <w:b/>
                <w:sz w:val="14"/>
              </w:rPr>
              <w:t>0</w:t>
            </w:r>
          </w:p>
        </w:tc>
        <w:tc>
          <w:tcPr>
            <w:tcW w:w="535" w:type="dxa"/>
            <w:vAlign w:val="center"/>
          </w:tcPr>
          <w:p w:rsidR="00E218B5" w:rsidRPr="007408A7" w:rsidRDefault="007408A7" w:rsidP="009A788B">
            <w:pPr>
              <w:pStyle w:val="TableParagraph"/>
              <w:jc w:val="center"/>
              <w:rPr>
                <w:b/>
                <w:sz w:val="14"/>
              </w:rPr>
            </w:pPr>
            <w:r w:rsidRPr="007408A7">
              <w:rPr>
                <w:b/>
                <w:sz w:val="14"/>
              </w:rPr>
              <w:t>3</w:t>
            </w:r>
          </w:p>
        </w:tc>
      </w:tr>
    </w:tbl>
    <w:p w:rsidR="00E218B5" w:rsidRDefault="00E218B5">
      <w:pPr>
        <w:pStyle w:val="Tekstpodstawowy"/>
        <w:spacing w:before="8"/>
        <w:rPr>
          <w:sz w:val="10"/>
        </w:rPr>
      </w:pPr>
    </w:p>
    <w:p w:rsidR="00E218B5" w:rsidRPr="0053001C" w:rsidRDefault="00E218B5">
      <w:pPr>
        <w:pStyle w:val="Tekstpodstawowy"/>
        <w:spacing w:before="1"/>
        <w:rPr>
          <w:b/>
          <w:sz w:val="19"/>
          <w:lang w:val="pl-PL"/>
        </w:rPr>
      </w:pPr>
    </w:p>
    <w:p w:rsidR="00E218B5" w:rsidRPr="0053001C" w:rsidRDefault="004C6EF3" w:rsidP="00D539DF">
      <w:pPr>
        <w:ind w:left="2127" w:right="3619" w:hanging="567"/>
        <w:jc w:val="center"/>
        <w:rPr>
          <w:sz w:val="18"/>
          <w:lang w:val="pl-PL"/>
        </w:rPr>
      </w:pPr>
      <w:r w:rsidRPr="0053001C">
        <w:rPr>
          <w:w w:val="105"/>
          <w:sz w:val="18"/>
          <w:lang w:val="pl-PL"/>
        </w:rPr>
        <w:t>aktualizacja Planu zamieszczonego w Biuletynie Zamówie</w:t>
      </w:r>
      <w:r w:rsidR="00D539DF">
        <w:rPr>
          <w:w w:val="105"/>
          <w:sz w:val="18"/>
          <w:lang w:val="pl-PL"/>
        </w:rPr>
        <w:t xml:space="preserve">ń Publicznych w dniu 14.01.2021 nr 2021/BZP </w:t>
      </w:r>
      <w:r w:rsidR="00D539DF" w:rsidRPr="00D539DF">
        <w:rPr>
          <w:w w:val="105"/>
          <w:sz w:val="18"/>
          <w:lang w:val="pl-PL"/>
        </w:rPr>
        <w:t>00000638/01/P</w:t>
      </w:r>
      <w:r w:rsidRPr="0053001C">
        <w:rPr>
          <w:w w:val="105"/>
          <w:sz w:val="18"/>
          <w:vertAlign w:val="superscript"/>
          <w:lang w:val="pl-PL"/>
        </w:rPr>
        <w:t>1)</w:t>
      </w:r>
    </w:p>
    <w:p w:rsidR="00E218B5" w:rsidRPr="0053001C" w:rsidRDefault="004C6EF3">
      <w:pPr>
        <w:pStyle w:val="Nagwek1"/>
        <w:rPr>
          <w:lang w:val="pl-PL"/>
        </w:rPr>
      </w:pPr>
      <w:r w:rsidRPr="0053001C">
        <w:rPr>
          <w:w w:val="105"/>
          <w:lang w:val="pl-PL"/>
        </w:rPr>
        <w:t>Zamawiający:</w:t>
      </w:r>
    </w:p>
    <w:p w:rsidR="00E218B5" w:rsidRPr="0053001C" w:rsidRDefault="00E218B5">
      <w:pPr>
        <w:pStyle w:val="Tekstpodstawowy"/>
        <w:spacing w:before="11"/>
        <w:rPr>
          <w:b/>
          <w:sz w:val="18"/>
          <w:lang w:val="pl-PL"/>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4"/>
        <w:gridCol w:w="1349"/>
        <w:gridCol w:w="3317"/>
        <w:gridCol w:w="3730"/>
      </w:tblGrid>
      <w:tr w:rsidR="00E218B5">
        <w:trPr>
          <w:trHeight w:val="601"/>
        </w:trPr>
        <w:tc>
          <w:tcPr>
            <w:tcW w:w="10530" w:type="dxa"/>
            <w:gridSpan w:val="3"/>
          </w:tcPr>
          <w:p w:rsidR="00E218B5" w:rsidRPr="0053001C" w:rsidRDefault="004C6EF3" w:rsidP="007408A7">
            <w:pPr>
              <w:pStyle w:val="TableParagraph"/>
              <w:tabs>
                <w:tab w:val="left" w:pos="9233"/>
              </w:tabs>
              <w:spacing w:before="59"/>
              <w:ind w:left="100"/>
              <w:rPr>
                <w:sz w:val="18"/>
                <w:lang w:val="pl-PL"/>
              </w:rPr>
            </w:pPr>
            <w:r w:rsidRPr="0053001C">
              <w:rPr>
                <w:w w:val="105"/>
                <w:sz w:val="18"/>
                <w:lang w:val="pl-PL"/>
              </w:rPr>
              <w:t>Nazwa:</w:t>
            </w:r>
            <w:r w:rsidR="008F7899" w:rsidRPr="0053001C">
              <w:rPr>
                <w:w w:val="105"/>
                <w:sz w:val="18"/>
                <w:lang w:val="pl-PL"/>
              </w:rPr>
              <w:t xml:space="preserve"> Urząd Marszałkowski Województwa Łódzkiego</w:t>
            </w:r>
            <w:r w:rsidR="007408A7">
              <w:rPr>
                <w:w w:val="105"/>
                <w:sz w:val="18"/>
                <w:lang w:val="pl-PL"/>
              </w:rPr>
              <w:tab/>
            </w:r>
          </w:p>
        </w:tc>
        <w:tc>
          <w:tcPr>
            <w:tcW w:w="3730" w:type="dxa"/>
          </w:tcPr>
          <w:p w:rsidR="00E218B5" w:rsidRDefault="004C6EF3">
            <w:pPr>
              <w:pStyle w:val="TableParagraph"/>
              <w:spacing w:before="59"/>
              <w:ind w:left="98"/>
              <w:rPr>
                <w:w w:val="105"/>
                <w:sz w:val="18"/>
                <w:vertAlign w:val="superscript"/>
              </w:rPr>
            </w:pPr>
            <w:r>
              <w:rPr>
                <w:w w:val="105"/>
                <w:sz w:val="18"/>
              </w:rPr>
              <w:t>Krajowy numer identyfikacyjny:</w:t>
            </w:r>
            <w:r>
              <w:rPr>
                <w:w w:val="105"/>
                <w:sz w:val="18"/>
                <w:vertAlign w:val="superscript"/>
              </w:rPr>
              <w:t>2)</w:t>
            </w:r>
          </w:p>
          <w:p w:rsidR="008F7899" w:rsidRDefault="008F7899">
            <w:pPr>
              <w:pStyle w:val="TableParagraph"/>
              <w:spacing w:before="59"/>
              <w:ind w:left="98"/>
              <w:rPr>
                <w:sz w:val="18"/>
              </w:rPr>
            </w:pPr>
            <w:r w:rsidRPr="008F7899">
              <w:rPr>
                <w:sz w:val="18"/>
              </w:rPr>
              <w:t>725-17-08-148</w:t>
            </w:r>
          </w:p>
        </w:tc>
      </w:tr>
      <w:tr w:rsidR="00E218B5">
        <w:trPr>
          <w:trHeight w:val="328"/>
        </w:trPr>
        <w:tc>
          <w:tcPr>
            <w:tcW w:w="14260" w:type="dxa"/>
            <w:gridSpan w:val="4"/>
          </w:tcPr>
          <w:p w:rsidR="00E218B5" w:rsidRDefault="004C6EF3" w:rsidP="008F7899">
            <w:pPr>
              <w:pStyle w:val="TableParagraph"/>
              <w:spacing w:before="57"/>
              <w:ind w:left="101"/>
              <w:rPr>
                <w:i/>
                <w:sz w:val="18"/>
              </w:rPr>
            </w:pPr>
            <w:r w:rsidRPr="0053001C">
              <w:rPr>
                <w:w w:val="105"/>
                <w:sz w:val="18"/>
                <w:lang w:val="pl-PL"/>
              </w:rPr>
              <w:t xml:space="preserve">Adres: </w:t>
            </w:r>
            <w:r w:rsidRPr="0053001C">
              <w:rPr>
                <w:i/>
                <w:w w:val="105"/>
                <w:sz w:val="18"/>
                <w:lang w:val="pl-PL"/>
              </w:rPr>
              <w:t>[ulica, nr domu, nr lokalu]</w:t>
            </w:r>
            <w:r w:rsidR="008F7899" w:rsidRPr="0053001C">
              <w:rPr>
                <w:i/>
                <w:w w:val="105"/>
                <w:sz w:val="18"/>
                <w:lang w:val="pl-PL"/>
              </w:rPr>
              <w:t xml:space="preserve"> </w:t>
            </w:r>
            <w:r w:rsidR="0053001C" w:rsidRPr="0053001C">
              <w:rPr>
                <w:w w:val="105"/>
                <w:sz w:val="18"/>
                <w:lang w:val="pl-PL"/>
              </w:rPr>
              <w:t xml:space="preserve">al. </w:t>
            </w:r>
            <w:r w:rsidR="00D539DF">
              <w:rPr>
                <w:w w:val="105"/>
                <w:sz w:val="18"/>
              </w:rPr>
              <w:t>Piłsudskiego 8</w:t>
            </w:r>
            <w:r w:rsidR="008F7899" w:rsidRPr="008F7899">
              <w:rPr>
                <w:w w:val="105"/>
                <w:sz w:val="18"/>
              </w:rPr>
              <w:t xml:space="preserve"> </w:t>
            </w:r>
          </w:p>
        </w:tc>
      </w:tr>
      <w:tr w:rsidR="00E218B5">
        <w:trPr>
          <w:trHeight w:val="328"/>
        </w:trPr>
        <w:tc>
          <w:tcPr>
            <w:tcW w:w="5864" w:type="dxa"/>
          </w:tcPr>
          <w:p w:rsidR="00E218B5" w:rsidRDefault="004C6EF3">
            <w:pPr>
              <w:pStyle w:val="TableParagraph"/>
              <w:spacing w:before="57"/>
              <w:ind w:left="101"/>
              <w:rPr>
                <w:sz w:val="18"/>
              </w:rPr>
            </w:pPr>
            <w:r>
              <w:rPr>
                <w:w w:val="105"/>
                <w:sz w:val="18"/>
              </w:rPr>
              <w:t>Miejscowość:</w:t>
            </w:r>
            <w:r w:rsidR="008F7899" w:rsidRPr="008F7899">
              <w:rPr>
                <w:w w:val="105"/>
                <w:sz w:val="18"/>
              </w:rPr>
              <w:t xml:space="preserve"> Łódź</w:t>
            </w:r>
          </w:p>
        </w:tc>
        <w:tc>
          <w:tcPr>
            <w:tcW w:w="4666" w:type="dxa"/>
            <w:gridSpan w:val="2"/>
          </w:tcPr>
          <w:p w:rsidR="00E218B5" w:rsidRDefault="004C6EF3">
            <w:pPr>
              <w:pStyle w:val="TableParagraph"/>
              <w:spacing w:before="57"/>
              <w:ind w:left="101"/>
              <w:rPr>
                <w:sz w:val="18"/>
              </w:rPr>
            </w:pPr>
            <w:r>
              <w:rPr>
                <w:w w:val="105"/>
                <w:sz w:val="18"/>
              </w:rPr>
              <w:t>Kod pocztowy:</w:t>
            </w:r>
            <w:r w:rsidR="008F7899">
              <w:rPr>
                <w:w w:val="105"/>
                <w:sz w:val="18"/>
              </w:rPr>
              <w:t xml:space="preserve"> </w:t>
            </w:r>
            <w:r w:rsidR="008F7899" w:rsidRPr="008F7899">
              <w:rPr>
                <w:w w:val="105"/>
                <w:sz w:val="18"/>
              </w:rPr>
              <w:t>90–051</w:t>
            </w:r>
          </w:p>
        </w:tc>
        <w:tc>
          <w:tcPr>
            <w:tcW w:w="3730" w:type="dxa"/>
          </w:tcPr>
          <w:p w:rsidR="00E218B5" w:rsidRDefault="004C6EF3">
            <w:pPr>
              <w:pStyle w:val="TableParagraph"/>
              <w:spacing w:before="57"/>
              <w:ind w:left="98"/>
              <w:rPr>
                <w:sz w:val="18"/>
              </w:rPr>
            </w:pPr>
            <w:r>
              <w:rPr>
                <w:w w:val="105"/>
                <w:sz w:val="18"/>
              </w:rPr>
              <w:t>Kraj:</w:t>
            </w:r>
            <w:r w:rsidR="008F7899">
              <w:rPr>
                <w:w w:val="105"/>
                <w:sz w:val="18"/>
              </w:rPr>
              <w:t xml:space="preserve"> Polska</w:t>
            </w:r>
          </w:p>
        </w:tc>
      </w:tr>
      <w:tr w:rsidR="00E218B5" w:rsidRPr="00C25C60">
        <w:trPr>
          <w:trHeight w:val="328"/>
        </w:trPr>
        <w:tc>
          <w:tcPr>
            <w:tcW w:w="14260" w:type="dxa"/>
            <w:gridSpan w:val="4"/>
          </w:tcPr>
          <w:p w:rsidR="00E218B5" w:rsidRPr="0053001C" w:rsidRDefault="004C6EF3">
            <w:pPr>
              <w:pStyle w:val="TableParagraph"/>
              <w:spacing w:before="57"/>
              <w:ind w:left="101"/>
              <w:rPr>
                <w:sz w:val="18"/>
                <w:lang w:val="pl-PL"/>
              </w:rPr>
            </w:pPr>
            <w:r w:rsidRPr="0053001C">
              <w:rPr>
                <w:w w:val="105"/>
                <w:sz w:val="18"/>
                <w:lang w:val="pl-PL"/>
              </w:rPr>
              <w:t>Adres strony internetowej:</w:t>
            </w:r>
            <w:r w:rsidR="008F7899" w:rsidRPr="0053001C">
              <w:rPr>
                <w:w w:val="105"/>
                <w:sz w:val="18"/>
                <w:lang w:val="pl-PL"/>
              </w:rPr>
              <w:t xml:space="preserve"> https://bip.lodzkie.pl/ogloszenia/zamowienia-publiczne</w:t>
            </w:r>
          </w:p>
        </w:tc>
      </w:tr>
      <w:tr w:rsidR="00E218B5">
        <w:trPr>
          <w:trHeight w:val="328"/>
        </w:trPr>
        <w:tc>
          <w:tcPr>
            <w:tcW w:w="7213" w:type="dxa"/>
            <w:gridSpan w:val="2"/>
          </w:tcPr>
          <w:p w:rsidR="00E218B5" w:rsidRPr="0053001C" w:rsidRDefault="004C6EF3">
            <w:pPr>
              <w:pStyle w:val="TableParagraph"/>
              <w:spacing w:before="57"/>
              <w:ind w:left="101"/>
              <w:rPr>
                <w:sz w:val="18"/>
                <w:lang w:val="pl-PL"/>
              </w:rPr>
            </w:pPr>
            <w:r w:rsidRPr="0053001C">
              <w:rPr>
                <w:w w:val="105"/>
                <w:sz w:val="18"/>
                <w:lang w:val="pl-PL"/>
              </w:rPr>
              <w:t>Adres poczty elektronicznej:</w:t>
            </w:r>
            <w:r w:rsidR="008F7899" w:rsidRPr="0053001C">
              <w:rPr>
                <w:w w:val="105"/>
                <w:sz w:val="18"/>
                <w:lang w:val="pl-PL"/>
              </w:rPr>
              <w:t xml:space="preserve"> zp.info@lodzkie.pl</w:t>
            </w:r>
          </w:p>
        </w:tc>
        <w:tc>
          <w:tcPr>
            <w:tcW w:w="7047" w:type="dxa"/>
            <w:gridSpan w:val="2"/>
          </w:tcPr>
          <w:p w:rsidR="00E218B5" w:rsidRDefault="004C6EF3">
            <w:pPr>
              <w:pStyle w:val="TableParagraph"/>
              <w:spacing w:before="57"/>
              <w:ind w:left="99"/>
              <w:rPr>
                <w:sz w:val="18"/>
              </w:rPr>
            </w:pPr>
            <w:r>
              <w:rPr>
                <w:w w:val="105"/>
                <w:sz w:val="18"/>
              </w:rPr>
              <w:t>Numer telefonu kontaktowego:</w:t>
            </w:r>
            <w:r w:rsidR="008F7899">
              <w:rPr>
                <w:w w:val="105"/>
                <w:sz w:val="18"/>
              </w:rPr>
              <w:t xml:space="preserve"> </w:t>
            </w:r>
            <w:r w:rsidR="008F7899" w:rsidRPr="008F7899">
              <w:rPr>
                <w:w w:val="105"/>
                <w:sz w:val="18"/>
              </w:rPr>
              <w:t>42 663 30 00</w:t>
            </w:r>
          </w:p>
        </w:tc>
      </w:tr>
      <w:tr w:rsidR="00E218B5" w:rsidRPr="00C25C60">
        <w:trPr>
          <w:trHeight w:val="328"/>
        </w:trPr>
        <w:tc>
          <w:tcPr>
            <w:tcW w:w="14260" w:type="dxa"/>
            <w:gridSpan w:val="4"/>
          </w:tcPr>
          <w:p w:rsidR="00E218B5" w:rsidRPr="0053001C" w:rsidRDefault="004C6EF3">
            <w:pPr>
              <w:pStyle w:val="TableParagraph"/>
              <w:spacing w:before="57"/>
              <w:ind w:left="101"/>
              <w:rPr>
                <w:sz w:val="18"/>
                <w:lang w:val="pl-PL"/>
              </w:rPr>
            </w:pPr>
            <w:r w:rsidRPr="0053001C">
              <w:rPr>
                <w:w w:val="105"/>
                <w:sz w:val="18"/>
                <w:lang w:val="pl-PL"/>
              </w:rPr>
              <w:t>Rodzaj zamawiającego:</w:t>
            </w:r>
            <w:r w:rsidRPr="0053001C">
              <w:rPr>
                <w:w w:val="105"/>
                <w:sz w:val="18"/>
                <w:vertAlign w:val="superscript"/>
                <w:lang w:val="pl-PL"/>
              </w:rPr>
              <w:t>3)</w:t>
            </w:r>
            <w:r w:rsidR="008F7899" w:rsidRPr="0053001C">
              <w:rPr>
                <w:sz w:val="15"/>
                <w:lang w:val="pl-PL"/>
              </w:rPr>
              <w:t xml:space="preserve"> </w:t>
            </w:r>
            <w:r w:rsidR="008F7899" w:rsidRPr="0053001C">
              <w:rPr>
                <w:sz w:val="18"/>
                <w:szCs w:val="18"/>
                <w:lang w:val="pl-PL"/>
              </w:rPr>
              <w:t>jednostka samorządu terytorialnego</w:t>
            </w:r>
          </w:p>
        </w:tc>
      </w:tr>
    </w:tbl>
    <w:p w:rsidR="00E218B5" w:rsidRPr="0053001C" w:rsidRDefault="00E218B5">
      <w:pPr>
        <w:pStyle w:val="Tekstpodstawowy"/>
        <w:rPr>
          <w:b/>
          <w:sz w:val="20"/>
          <w:lang w:val="pl-PL"/>
        </w:rPr>
      </w:pPr>
    </w:p>
    <w:p w:rsidR="00E218B5" w:rsidRPr="0053001C" w:rsidRDefault="00E218B5">
      <w:pPr>
        <w:pStyle w:val="Tekstpodstawowy"/>
        <w:rPr>
          <w:b/>
          <w:sz w:val="20"/>
          <w:lang w:val="pl-PL"/>
        </w:rPr>
      </w:pPr>
    </w:p>
    <w:p w:rsidR="00E218B5" w:rsidRPr="0053001C" w:rsidRDefault="00E218B5">
      <w:pPr>
        <w:pStyle w:val="Tekstpodstawowy"/>
        <w:rPr>
          <w:b/>
          <w:sz w:val="20"/>
          <w:lang w:val="pl-PL"/>
        </w:rPr>
      </w:pPr>
    </w:p>
    <w:p w:rsidR="00E218B5" w:rsidRPr="0053001C" w:rsidRDefault="000415E0">
      <w:pPr>
        <w:pStyle w:val="Tekstpodstawowy"/>
        <w:spacing w:before="7"/>
        <w:rPr>
          <w:b/>
          <w:sz w:val="24"/>
          <w:lang w:val="pl-PL"/>
        </w:rPr>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686435</wp:posOffset>
                </wp:positionH>
                <wp:positionV relativeFrom="paragraph">
                  <wp:posOffset>208915</wp:posOffset>
                </wp:positionV>
                <wp:extent cx="171958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9580" cy="1270"/>
                        </a:xfrm>
                        <a:custGeom>
                          <a:avLst/>
                          <a:gdLst>
                            <a:gd name="T0" fmla="+- 0 1081 1081"/>
                            <a:gd name="T1" fmla="*/ T0 w 2708"/>
                            <a:gd name="T2" fmla="+- 0 3788 1081"/>
                            <a:gd name="T3" fmla="*/ T2 w 2708"/>
                          </a:gdLst>
                          <a:ahLst/>
                          <a:cxnLst>
                            <a:cxn ang="0">
                              <a:pos x="T1" y="0"/>
                            </a:cxn>
                            <a:cxn ang="0">
                              <a:pos x="T3" y="0"/>
                            </a:cxn>
                          </a:cxnLst>
                          <a:rect l="0" t="0" r="r" b="b"/>
                          <a:pathLst>
                            <a:path w="2708">
                              <a:moveTo>
                                <a:pt x="0" y="0"/>
                              </a:moveTo>
                              <a:lnTo>
                                <a:pt x="2707" y="0"/>
                              </a:lnTo>
                            </a:path>
                          </a:pathLst>
                        </a:custGeom>
                        <a:noFill/>
                        <a:ln w="7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E38D" id="Freeform 4" o:spid="_x0000_s1026" style="position:absolute;margin-left:54.05pt;margin-top:16.45pt;width:135.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" path="m,l2707,e" filled="f" strokeweight=".19897mm">
                <v:path arrowok="t" o:connecttype="custom" o:connectlocs="0,0;1718945,0" o:connectangles="0,0"/>
                <w10:wrap type="topAndBottom" anchorx="page"/>
              </v:shape>
            </w:pict>
          </mc:Fallback>
        </mc:AlternateContent>
      </w:r>
    </w:p>
    <w:p w:rsidR="00E218B5" w:rsidRPr="0053001C" w:rsidRDefault="004C6EF3">
      <w:pPr>
        <w:pStyle w:val="Tekstpodstawowy"/>
        <w:spacing w:before="51" w:line="179" w:lineRule="exact"/>
        <w:ind w:left="120"/>
        <w:jc w:val="both"/>
        <w:rPr>
          <w:lang w:val="pl-PL"/>
        </w:rPr>
      </w:pPr>
      <w:r w:rsidRPr="0053001C">
        <w:rPr>
          <w:position w:val="7"/>
          <w:sz w:val="9"/>
          <w:lang w:val="pl-PL"/>
        </w:rPr>
        <w:t xml:space="preserve">1) </w:t>
      </w:r>
      <w:r w:rsidRPr="0053001C">
        <w:rPr>
          <w:lang w:val="pl-PL"/>
        </w:rPr>
        <w:t>Należy wypełnić w przypadku aktualizacji Planu postępowań o udzielenie zamówień.</w:t>
      </w:r>
    </w:p>
    <w:p w:rsidR="00E218B5" w:rsidRPr="0053001C" w:rsidRDefault="004C6EF3">
      <w:pPr>
        <w:pStyle w:val="Tekstpodstawowy"/>
        <w:spacing w:line="173" w:lineRule="exact"/>
        <w:ind w:left="120"/>
        <w:jc w:val="both"/>
        <w:rPr>
          <w:lang w:val="pl-PL"/>
        </w:rPr>
      </w:pPr>
      <w:r w:rsidRPr="0053001C">
        <w:rPr>
          <w:position w:val="7"/>
          <w:sz w:val="9"/>
          <w:lang w:val="pl-PL"/>
        </w:rPr>
        <w:t xml:space="preserve">2) </w:t>
      </w:r>
      <w:r w:rsidRPr="0053001C">
        <w:rPr>
          <w:lang w:val="pl-PL"/>
        </w:rPr>
        <w:t>Numer NIP lub REGON.</w:t>
      </w:r>
    </w:p>
    <w:p w:rsidR="00E218B5" w:rsidRDefault="004C6EF3">
      <w:pPr>
        <w:pStyle w:val="Tekstpodstawowy"/>
        <w:spacing w:line="180" w:lineRule="exact"/>
        <w:ind w:left="120"/>
        <w:jc w:val="both"/>
      </w:pPr>
      <w:r w:rsidRPr="0053001C">
        <w:rPr>
          <w:position w:val="7"/>
          <w:sz w:val="9"/>
          <w:lang w:val="pl-PL"/>
        </w:rPr>
        <w:t xml:space="preserve">3) </w:t>
      </w:r>
      <w:r w:rsidRPr="0053001C">
        <w:rPr>
          <w:lang w:val="pl-PL"/>
        </w:rPr>
        <w:t xml:space="preserve">Zamawiający publiczni, o których mowa w art. 4 pkt 1 i 2 ustawy, oraz ich związki albo inny zamawiający. </w:t>
      </w:r>
      <w:r>
        <w:t>Należy wskazać rodzaj zamawiającego spośród następującej listy:</w:t>
      </w:r>
    </w:p>
    <w:p w:rsidR="00E218B5" w:rsidRPr="0053001C" w:rsidRDefault="004C6EF3">
      <w:pPr>
        <w:pStyle w:val="Akapitzlist"/>
        <w:numPr>
          <w:ilvl w:val="0"/>
          <w:numId w:val="2"/>
        </w:numPr>
        <w:tabs>
          <w:tab w:val="left" w:pos="654"/>
        </w:tabs>
        <w:spacing w:line="240" w:lineRule="auto"/>
        <w:ind w:right="144"/>
        <w:jc w:val="both"/>
        <w:rPr>
          <w:sz w:val="15"/>
          <w:lang w:val="pl-PL"/>
        </w:rPr>
      </w:pPr>
      <w:r w:rsidRPr="0053001C">
        <w:rPr>
          <w:sz w:val="15"/>
          <w:lang w:val="pl-PL"/>
        </w:rPr>
        <w:t xml:space="preserve">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w:t>
      </w:r>
      <w:r w:rsidRPr="0053001C">
        <w:rPr>
          <w:spacing w:val="2"/>
          <w:sz w:val="15"/>
          <w:lang w:val="pl-PL"/>
        </w:rPr>
        <w:t xml:space="preserve">inne </w:t>
      </w:r>
      <w:r w:rsidRPr="0053001C">
        <w:rPr>
          <w:sz w:val="15"/>
          <w:lang w:val="pl-PL"/>
        </w:rPr>
        <w:t>państwowe i samorządowe osoby prawne utworzone na podstawie odrębnych ustaw w celu wykonywania zadań</w:t>
      </w:r>
      <w:r w:rsidRPr="0053001C">
        <w:rPr>
          <w:spacing w:val="-1"/>
          <w:sz w:val="15"/>
          <w:lang w:val="pl-PL"/>
        </w:rPr>
        <w:t xml:space="preserve"> </w:t>
      </w:r>
      <w:r w:rsidRPr="0053001C">
        <w:rPr>
          <w:sz w:val="15"/>
          <w:lang w:val="pl-PL"/>
        </w:rPr>
        <w:t>publicznych;</w:t>
      </w:r>
    </w:p>
    <w:p w:rsidR="00E218B5" w:rsidRPr="0053001C" w:rsidRDefault="004C6EF3">
      <w:pPr>
        <w:pStyle w:val="Akapitzlist"/>
        <w:numPr>
          <w:ilvl w:val="0"/>
          <w:numId w:val="2"/>
        </w:numPr>
        <w:tabs>
          <w:tab w:val="left" w:pos="654"/>
        </w:tabs>
        <w:spacing w:before="2" w:line="240" w:lineRule="auto"/>
        <w:ind w:hanging="268"/>
        <w:jc w:val="both"/>
        <w:rPr>
          <w:sz w:val="15"/>
          <w:lang w:val="pl-PL"/>
        </w:rPr>
      </w:pPr>
      <w:r w:rsidRPr="0053001C">
        <w:rPr>
          <w:sz w:val="15"/>
          <w:lang w:val="pl-PL"/>
        </w:rPr>
        <w:t>inna państwowa jednostka organizacyjna nieposiadająca osobowości</w:t>
      </w:r>
      <w:r w:rsidRPr="0053001C">
        <w:rPr>
          <w:spacing w:val="-3"/>
          <w:sz w:val="15"/>
          <w:lang w:val="pl-PL"/>
        </w:rPr>
        <w:t xml:space="preserve"> </w:t>
      </w:r>
      <w:r w:rsidRPr="0053001C">
        <w:rPr>
          <w:sz w:val="15"/>
          <w:lang w:val="pl-PL"/>
        </w:rPr>
        <w:t>prawnej;</w:t>
      </w:r>
    </w:p>
    <w:p w:rsidR="00E218B5" w:rsidRPr="0053001C" w:rsidRDefault="004C6EF3">
      <w:pPr>
        <w:pStyle w:val="Akapitzlist"/>
        <w:numPr>
          <w:ilvl w:val="0"/>
          <w:numId w:val="2"/>
        </w:numPr>
        <w:tabs>
          <w:tab w:val="left" w:pos="654"/>
        </w:tabs>
        <w:ind w:hanging="268"/>
        <w:jc w:val="both"/>
        <w:rPr>
          <w:sz w:val="15"/>
          <w:lang w:val="pl-PL"/>
        </w:rPr>
      </w:pPr>
      <w:r w:rsidRPr="0053001C">
        <w:rPr>
          <w:sz w:val="15"/>
          <w:lang w:val="pl-PL"/>
        </w:rPr>
        <w:t>związki podmiotów, o których mowa w pkt 1 i</w:t>
      </w:r>
      <w:r w:rsidRPr="0053001C">
        <w:rPr>
          <w:spacing w:val="-6"/>
          <w:sz w:val="15"/>
          <w:lang w:val="pl-PL"/>
        </w:rPr>
        <w:t xml:space="preserve"> </w:t>
      </w:r>
      <w:r w:rsidRPr="0053001C">
        <w:rPr>
          <w:sz w:val="15"/>
          <w:lang w:val="pl-PL"/>
        </w:rPr>
        <w:t>2;</w:t>
      </w:r>
    </w:p>
    <w:p w:rsidR="00E218B5" w:rsidRDefault="004C6EF3">
      <w:pPr>
        <w:pStyle w:val="Akapitzlist"/>
        <w:numPr>
          <w:ilvl w:val="0"/>
          <w:numId w:val="2"/>
        </w:numPr>
        <w:tabs>
          <w:tab w:val="left" w:pos="653"/>
        </w:tabs>
        <w:spacing w:before="0"/>
        <w:ind w:left="652"/>
        <w:jc w:val="both"/>
        <w:rPr>
          <w:sz w:val="15"/>
        </w:rPr>
      </w:pPr>
      <w:r>
        <w:rPr>
          <w:sz w:val="15"/>
        </w:rPr>
        <w:t>inny zamawiający (proszę</w:t>
      </w:r>
      <w:r>
        <w:rPr>
          <w:spacing w:val="-8"/>
          <w:sz w:val="15"/>
        </w:rPr>
        <w:t xml:space="preserve"> </w:t>
      </w:r>
      <w:r>
        <w:rPr>
          <w:sz w:val="15"/>
        </w:rPr>
        <w:t>określić).</w:t>
      </w:r>
    </w:p>
    <w:p w:rsidR="00E218B5" w:rsidRDefault="00E218B5">
      <w:pPr>
        <w:spacing w:line="172" w:lineRule="exact"/>
        <w:jc w:val="both"/>
        <w:rPr>
          <w:sz w:val="15"/>
        </w:rPr>
        <w:sectPr w:rsidR="00E218B5">
          <w:type w:val="continuous"/>
          <w:pgSz w:w="16840" w:h="11910" w:orient="landscape"/>
          <w:pgMar w:top="1100" w:right="1380" w:bottom="280" w:left="960" w:header="708" w:footer="708" w:gutter="0"/>
          <w:cols w:space="708"/>
        </w:sectPr>
      </w:pPr>
    </w:p>
    <w:p w:rsidR="00E218B5" w:rsidRPr="0053001C" w:rsidRDefault="004C6EF3">
      <w:pPr>
        <w:pStyle w:val="Nagwek1"/>
        <w:numPr>
          <w:ilvl w:val="0"/>
          <w:numId w:val="1"/>
        </w:numPr>
        <w:tabs>
          <w:tab w:val="left" w:pos="333"/>
        </w:tabs>
        <w:spacing w:before="80"/>
        <w:ind w:hanging="193"/>
        <w:rPr>
          <w:lang w:val="pl-PL"/>
        </w:rPr>
      </w:pPr>
      <w:r w:rsidRPr="0053001C">
        <w:rPr>
          <w:w w:val="105"/>
          <w:lang w:val="pl-PL"/>
        </w:rPr>
        <w:lastRenderedPageBreak/>
        <w:t>Zamówienia o wartości mniejszej niż progi</w:t>
      </w:r>
      <w:r w:rsidRPr="0053001C">
        <w:rPr>
          <w:spacing w:val="-2"/>
          <w:w w:val="105"/>
          <w:lang w:val="pl-PL"/>
        </w:rPr>
        <w:t xml:space="preserve"> </w:t>
      </w:r>
      <w:r w:rsidRPr="0053001C">
        <w:rPr>
          <w:w w:val="105"/>
          <w:lang w:val="pl-PL"/>
        </w:rPr>
        <w:t>unijne</w:t>
      </w:r>
    </w:p>
    <w:p w:rsidR="00E218B5" w:rsidRPr="0053001C" w:rsidRDefault="00E218B5">
      <w:pPr>
        <w:pStyle w:val="Tekstpodstawowy"/>
        <w:spacing w:before="9"/>
        <w:rPr>
          <w:b/>
          <w:sz w:val="17"/>
          <w:lang w:val="pl-P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428"/>
        <w:gridCol w:w="2666"/>
        <w:gridCol w:w="2267"/>
        <w:gridCol w:w="2352"/>
        <w:gridCol w:w="1782"/>
        <w:gridCol w:w="1698"/>
      </w:tblGrid>
      <w:tr w:rsidR="00E218B5">
        <w:trPr>
          <w:trHeight w:val="1059"/>
        </w:trPr>
        <w:tc>
          <w:tcPr>
            <w:tcW w:w="1061" w:type="dxa"/>
          </w:tcPr>
          <w:p w:rsidR="00E218B5" w:rsidRPr="0053001C" w:rsidRDefault="00E218B5">
            <w:pPr>
              <w:pStyle w:val="TableParagraph"/>
              <w:rPr>
                <w:b/>
                <w:sz w:val="16"/>
                <w:lang w:val="pl-PL"/>
              </w:rPr>
            </w:pPr>
          </w:p>
          <w:p w:rsidR="00E218B5" w:rsidRPr="0053001C" w:rsidRDefault="00E218B5">
            <w:pPr>
              <w:pStyle w:val="TableParagraph"/>
              <w:spacing w:before="2"/>
              <w:rPr>
                <w:b/>
                <w:lang w:val="pl-PL"/>
              </w:rPr>
            </w:pPr>
          </w:p>
          <w:p w:rsidR="00E218B5" w:rsidRDefault="004C6EF3">
            <w:pPr>
              <w:pStyle w:val="TableParagraph"/>
              <w:ind w:left="101"/>
              <w:rPr>
                <w:sz w:val="15"/>
              </w:rPr>
            </w:pPr>
            <w:r>
              <w:rPr>
                <w:sz w:val="15"/>
              </w:rPr>
              <w:t>Pozycja Planu</w:t>
            </w:r>
          </w:p>
        </w:tc>
        <w:tc>
          <w:tcPr>
            <w:tcW w:w="2428" w:type="dxa"/>
          </w:tcPr>
          <w:p w:rsidR="00E218B5" w:rsidRDefault="00E218B5">
            <w:pPr>
              <w:pStyle w:val="TableParagraph"/>
              <w:rPr>
                <w:b/>
                <w:sz w:val="16"/>
              </w:rPr>
            </w:pPr>
          </w:p>
          <w:p w:rsidR="00E218B5" w:rsidRDefault="00E218B5">
            <w:pPr>
              <w:pStyle w:val="TableParagraph"/>
              <w:spacing w:before="2"/>
              <w:rPr>
                <w:b/>
              </w:rPr>
            </w:pPr>
          </w:p>
          <w:p w:rsidR="00E218B5" w:rsidRDefault="004C6EF3">
            <w:pPr>
              <w:pStyle w:val="TableParagraph"/>
              <w:ind w:left="499" w:right="499"/>
              <w:jc w:val="center"/>
              <w:rPr>
                <w:sz w:val="15"/>
              </w:rPr>
            </w:pPr>
            <w:r>
              <w:rPr>
                <w:sz w:val="15"/>
              </w:rPr>
              <w:t>Przedmiot zamówienia</w:t>
            </w:r>
          </w:p>
        </w:tc>
        <w:tc>
          <w:tcPr>
            <w:tcW w:w="2666" w:type="dxa"/>
          </w:tcPr>
          <w:p w:rsidR="00E218B5" w:rsidRPr="0053001C" w:rsidRDefault="00E218B5">
            <w:pPr>
              <w:pStyle w:val="TableParagraph"/>
              <w:rPr>
                <w:b/>
                <w:sz w:val="16"/>
                <w:lang w:val="pl-PL"/>
              </w:rPr>
            </w:pPr>
          </w:p>
          <w:p w:rsidR="00E218B5" w:rsidRPr="0053001C" w:rsidRDefault="00E218B5">
            <w:pPr>
              <w:pStyle w:val="TableParagraph"/>
              <w:spacing w:before="8"/>
              <w:rPr>
                <w:b/>
                <w:sz w:val="14"/>
                <w:lang w:val="pl-PL"/>
              </w:rPr>
            </w:pPr>
          </w:p>
          <w:p w:rsidR="00E218B5" w:rsidRPr="0053001C" w:rsidRDefault="004C6EF3">
            <w:pPr>
              <w:pStyle w:val="TableParagraph"/>
              <w:spacing w:line="172" w:lineRule="exact"/>
              <w:ind w:left="255" w:right="256"/>
              <w:jc w:val="center"/>
              <w:rPr>
                <w:sz w:val="15"/>
                <w:lang w:val="pl-PL"/>
              </w:rPr>
            </w:pPr>
            <w:r w:rsidRPr="0053001C">
              <w:rPr>
                <w:sz w:val="15"/>
                <w:lang w:val="pl-PL"/>
              </w:rPr>
              <w:t>Przewidywany tryb albo procedura</w:t>
            </w:r>
          </w:p>
          <w:p w:rsidR="00E218B5" w:rsidRPr="0053001C" w:rsidRDefault="004C6EF3">
            <w:pPr>
              <w:pStyle w:val="TableParagraph"/>
              <w:spacing w:line="172" w:lineRule="exact"/>
              <w:ind w:left="255" w:right="255"/>
              <w:jc w:val="center"/>
              <w:rPr>
                <w:sz w:val="15"/>
                <w:lang w:val="pl-PL"/>
              </w:rPr>
            </w:pPr>
            <w:r w:rsidRPr="0053001C">
              <w:rPr>
                <w:sz w:val="15"/>
                <w:lang w:val="pl-PL"/>
              </w:rPr>
              <w:t>udzielenia zamówienia</w:t>
            </w:r>
            <w:r w:rsidRPr="0053001C">
              <w:rPr>
                <w:sz w:val="15"/>
                <w:vertAlign w:val="superscript"/>
                <w:lang w:val="pl-PL"/>
              </w:rPr>
              <w:t>4)</w:t>
            </w:r>
          </w:p>
        </w:tc>
        <w:tc>
          <w:tcPr>
            <w:tcW w:w="2267" w:type="dxa"/>
          </w:tcPr>
          <w:p w:rsidR="00E218B5" w:rsidRPr="0053001C" w:rsidRDefault="00E218B5">
            <w:pPr>
              <w:pStyle w:val="TableParagraph"/>
              <w:rPr>
                <w:b/>
                <w:sz w:val="16"/>
                <w:lang w:val="pl-PL"/>
              </w:rPr>
            </w:pPr>
          </w:p>
          <w:p w:rsidR="00E218B5" w:rsidRPr="0053001C" w:rsidRDefault="00E218B5">
            <w:pPr>
              <w:pStyle w:val="TableParagraph"/>
              <w:spacing w:before="8"/>
              <w:rPr>
                <w:b/>
                <w:sz w:val="14"/>
                <w:lang w:val="pl-PL"/>
              </w:rPr>
            </w:pPr>
          </w:p>
          <w:p w:rsidR="00E218B5" w:rsidRDefault="004C6EF3">
            <w:pPr>
              <w:pStyle w:val="TableParagraph"/>
              <w:spacing w:line="172" w:lineRule="exact"/>
              <w:ind w:left="466" w:right="469"/>
              <w:jc w:val="center"/>
              <w:rPr>
                <w:sz w:val="15"/>
              </w:rPr>
            </w:pPr>
            <w:r>
              <w:rPr>
                <w:sz w:val="15"/>
              </w:rPr>
              <w:t>Orientacyjna wartość</w:t>
            </w:r>
          </w:p>
          <w:p w:rsidR="00E218B5" w:rsidRDefault="004C6EF3">
            <w:pPr>
              <w:pStyle w:val="TableParagraph"/>
              <w:spacing w:line="172" w:lineRule="exact"/>
              <w:ind w:left="467" w:right="468"/>
              <w:jc w:val="center"/>
              <w:rPr>
                <w:sz w:val="15"/>
              </w:rPr>
            </w:pPr>
            <w:r>
              <w:rPr>
                <w:sz w:val="15"/>
              </w:rPr>
              <w:t>zamówienia</w:t>
            </w:r>
            <w:r>
              <w:rPr>
                <w:sz w:val="15"/>
                <w:vertAlign w:val="superscript"/>
              </w:rPr>
              <w:t>5)</w:t>
            </w:r>
          </w:p>
        </w:tc>
        <w:tc>
          <w:tcPr>
            <w:tcW w:w="2352" w:type="dxa"/>
          </w:tcPr>
          <w:p w:rsidR="00E218B5" w:rsidRDefault="00E218B5">
            <w:pPr>
              <w:pStyle w:val="TableParagraph"/>
              <w:rPr>
                <w:b/>
                <w:sz w:val="18"/>
              </w:rPr>
            </w:pPr>
          </w:p>
          <w:p w:rsidR="00E218B5" w:rsidRDefault="004C6EF3">
            <w:pPr>
              <w:pStyle w:val="TableParagraph"/>
              <w:spacing w:before="146"/>
              <w:ind w:left="717" w:right="172" w:hanging="533"/>
              <w:rPr>
                <w:sz w:val="15"/>
              </w:rPr>
            </w:pPr>
            <w:r>
              <w:rPr>
                <w:sz w:val="15"/>
              </w:rPr>
              <w:t>Przewidywany termin wszczęcia postępowania</w:t>
            </w:r>
            <w:r>
              <w:rPr>
                <w:sz w:val="15"/>
                <w:vertAlign w:val="superscript"/>
              </w:rPr>
              <w:t>6)</w:t>
            </w:r>
          </w:p>
        </w:tc>
        <w:tc>
          <w:tcPr>
            <w:tcW w:w="1782" w:type="dxa"/>
          </w:tcPr>
          <w:p w:rsidR="00E218B5" w:rsidRDefault="00E218B5">
            <w:pPr>
              <w:pStyle w:val="TableParagraph"/>
              <w:rPr>
                <w:b/>
                <w:sz w:val="18"/>
              </w:rPr>
            </w:pPr>
          </w:p>
          <w:p w:rsidR="00E218B5" w:rsidRDefault="00E218B5">
            <w:pPr>
              <w:pStyle w:val="TableParagraph"/>
              <w:spacing w:before="2"/>
              <w:rPr>
                <w:b/>
                <w:sz w:val="20"/>
              </w:rPr>
            </w:pPr>
          </w:p>
          <w:p w:rsidR="00E218B5" w:rsidRDefault="004C6EF3">
            <w:pPr>
              <w:pStyle w:val="TableParagraph"/>
              <w:ind w:left="148" w:right="149"/>
              <w:jc w:val="center"/>
              <w:rPr>
                <w:sz w:val="15"/>
              </w:rPr>
            </w:pPr>
            <w:r>
              <w:rPr>
                <w:sz w:val="15"/>
              </w:rPr>
              <w:t>Informacje dodatkowe</w:t>
            </w:r>
            <w:r>
              <w:rPr>
                <w:sz w:val="15"/>
                <w:vertAlign w:val="superscript"/>
              </w:rPr>
              <w:t>7)</w:t>
            </w:r>
          </w:p>
        </w:tc>
        <w:tc>
          <w:tcPr>
            <w:tcW w:w="1698" w:type="dxa"/>
          </w:tcPr>
          <w:p w:rsidR="00E218B5" w:rsidRDefault="00E218B5">
            <w:pPr>
              <w:pStyle w:val="TableParagraph"/>
              <w:spacing w:before="8"/>
              <w:rPr>
                <w:b/>
                <w:sz w:val="20"/>
              </w:rPr>
            </w:pPr>
          </w:p>
          <w:p w:rsidR="00E218B5" w:rsidRDefault="004C6EF3">
            <w:pPr>
              <w:pStyle w:val="TableParagraph"/>
              <w:ind w:left="453" w:right="226" w:hanging="219"/>
              <w:rPr>
                <w:sz w:val="15"/>
              </w:rPr>
            </w:pPr>
            <w:r>
              <w:rPr>
                <w:sz w:val="15"/>
              </w:rPr>
              <w:t>Informacja na temat aktualizacji</w:t>
            </w:r>
            <w:r>
              <w:rPr>
                <w:sz w:val="15"/>
                <w:vertAlign w:val="superscript"/>
              </w:rPr>
              <w:t>8)</w:t>
            </w:r>
          </w:p>
        </w:tc>
      </w:tr>
      <w:tr w:rsidR="00E218B5">
        <w:trPr>
          <w:trHeight w:val="285"/>
        </w:trPr>
        <w:tc>
          <w:tcPr>
            <w:tcW w:w="1061" w:type="dxa"/>
          </w:tcPr>
          <w:p w:rsidR="00E218B5" w:rsidRDefault="004C6EF3">
            <w:pPr>
              <w:pStyle w:val="TableParagraph"/>
              <w:spacing w:before="51"/>
              <w:ind w:left="7"/>
              <w:jc w:val="center"/>
              <w:rPr>
                <w:sz w:val="15"/>
              </w:rPr>
            </w:pPr>
            <w:r>
              <w:rPr>
                <w:sz w:val="15"/>
              </w:rPr>
              <w:t>1</w:t>
            </w:r>
          </w:p>
        </w:tc>
        <w:tc>
          <w:tcPr>
            <w:tcW w:w="2428" w:type="dxa"/>
          </w:tcPr>
          <w:p w:rsidR="00E218B5" w:rsidRDefault="004C6EF3">
            <w:pPr>
              <w:pStyle w:val="TableParagraph"/>
              <w:spacing w:before="51"/>
              <w:ind w:left="2"/>
              <w:jc w:val="center"/>
              <w:rPr>
                <w:sz w:val="15"/>
              </w:rPr>
            </w:pPr>
            <w:r>
              <w:rPr>
                <w:sz w:val="15"/>
              </w:rPr>
              <w:t>2</w:t>
            </w:r>
          </w:p>
        </w:tc>
        <w:tc>
          <w:tcPr>
            <w:tcW w:w="2666" w:type="dxa"/>
          </w:tcPr>
          <w:p w:rsidR="00E218B5" w:rsidRDefault="004C6EF3">
            <w:pPr>
              <w:pStyle w:val="TableParagraph"/>
              <w:spacing w:before="51"/>
              <w:ind w:left="3"/>
              <w:jc w:val="center"/>
              <w:rPr>
                <w:sz w:val="15"/>
              </w:rPr>
            </w:pPr>
            <w:r>
              <w:rPr>
                <w:sz w:val="15"/>
              </w:rPr>
              <w:t>3</w:t>
            </w:r>
          </w:p>
        </w:tc>
        <w:tc>
          <w:tcPr>
            <w:tcW w:w="2267" w:type="dxa"/>
          </w:tcPr>
          <w:p w:rsidR="00E218B5" w:rsidRDefault="004C6EF3">
            <w:pPr>
              <w:pStyle w:val="TableParagraph"/>
              <w:spacing w:before="51"/>
              <w:jc w:val="center"/>
              <w:rPr>
                <w:sz w:val="15"/>
              </w:rPr>
            </w:pPr>
            <w:r>
              <w:rPr>
                <w:sz w:val="15"/>
              </w:rPr>
              <w:t>4</w:t>
            </w:r>
          </w:p>
        </w:tc>
        <w:tc>
          <w:tcPr>
            <w:tcW w:w="2352" w:type="dxa"/>
          </w:tcPr>
          <w:p w:rsidR="00E218B5" w:rsidRDefault="004C6EF3">
            <w:pPr>
              <w:pStyle w:val="TableParagraph"/>
              <w:spacing w:before="51"/>
              <w:jc w:val="center"/>
              <w:rPr>
                <w:sz w:val="15"/>
              </w:rPr>
            </w:pPr>
            <w:r>
              <w:rPr>
                <w:sz w:val="15"/>
              </w:rPr>
              <w:t>5</w:t>
            </w:r>
          </w:p>
        </w:tc>
        <w:tc>
          <w:tcPr>
            <w:tcW w:w="1782" w:type="dxa"/>
          </w:tcPr>
          <w:p w:rsidR="00E218B5" w:rsidRDefault="004C6EF3">
            <w:pPr>
              <w:pStyle w:val="TableParagraph"/>
              <w:spacing w:before="51"/>
              <w:jc w:val="center"/>
              <w:rPr>
                <w:sz w:val="15"/>
              </w:rPr>
            </w:pPr>
            <w:r>
              <w:rPr>
                <w:sz w:val="15"/>
              </w:rPr>
              <w:t>6</w:t>
            </w:r>
          </w:p>
        </w:tc>
        <w:tc>
          <w:tcPr>
            <w:tcW w:w="1698" w:type="dxa"/>
          </w:tcPr>
          <w:p w:rsidR="00E218B5" w:rsidRDefault="004C6EF3">
            <w:pPr>
              <w:pStyle w:val="TableParagraph"/>
              <w:spacing w:before="51"/>
              <w:ind w:right="3"/>
              <w:jc w:val="center"/>
              <w:rPr>
                <w:sz w:val="15"/>
              </w:rPr>
            </w:pPr>
            <w:r>
              <w:rPr>
                <w:sz w:val="15"/>
              </w:rPr>
              <w:t>7</w:t>
            </w:r>
          </w:p>
        </w:tc>
      </w:tr>
      <w:tr w:rsidR="00E218B5" w:rsidRPr="00C25C60">
        <w:trPr>
          <w:trHeight w:val="285"/>
        </w:trPr>
        <w:tc>
          <w:tcPr>
            <w:tcW w:w="14254" w:type="dxa"/>
            <w:gridSpan w:val="7"/>
            <w:shd w:val="clear" w:color="auto" w:fill="E7E6E6"/>
          </w:tcPr>
          <w:p w:rsidR="00E218B5" w:rsidRPr="0053001C" w:rsidRDefault="004C6EF3">
            <w:pPr>
              <w:pStyle w:val="TableParagraph"/>
              <w:tabs>
                <w:tab w:val="left" w:pos="7304"/>
              </w:tabs>
              <w:spacing w:before="53"/>
              <w:ind w:left="5261"/>
              <w:rPr>
                <w:b/>
                <w:sz w:val="15"/>
                <w:lang w:val="pl-PL"/>
              </w:rPr>
            </w:pPr>
            <w:r w:rsidRPr="0053001C">
              <w:rPr>
                <w:b/>
                <w:sz w:val="15"/>
                <w:lang w:val="pl-PL"/>
              </w:rPr>
              <w:t xml:space="preserve">1.     R    O    B    O   </w:t>
            </w:r>
            <w:r w:rsidRPr="0053001C">
              <w:rPr>
                <w:b/>
                <w:spacing w:val="2"/>
                <w:sz w:val="15"/>
                <w:lang w:val="pl-PL"/>
              </w:rPr>
              <w:t xml:space="preserve"> </w:t>
            </w:r>
            <w:r w:rsidRPr="0053001C">
              <w:rPr>
                <w:b/>
                <w:sz w:val="15"/>
                <w:lang w:val="pl-PL"/>
              </w:rPr>
              <w:t>T    Y</w:t>
            </w:r>
            <w:r w:rsidRPr="0053001C">
              <w:rPr>
                <w:b/>
                <w:sz w:val="15"/>
                <w:lang w:val="pl-PL"/>
              </w:rPr>
              <w:tab/>
              <w:t>B U D O W L A N</w:t>
            </w:r>
            <w:r w:rsidRPr="0053001C">
              <w:rPr>
                <w:b/>
                <w:spacing w:val="32"/>
                <w:sz w:val="15"/>
                <w:lang w:val="pl-PL"/>
              </w:rPr>
              <w:t xml:space="preserve"> </w:t>
            </w:r>
            <w:r w:rsidRPr="0053001C">
              <w:rPr>
                <w:b/>
                <w:sz w:val="15"/>
                <w:lang w:val="pl-PL"/>
              </w:rPr>
              <w:t>E</w:t>
            </w:r>
          </w:p>
        </w:tc>
      </w:tr>
      <w:tr w:rsidR="00E218B5">
        <w:trPr>
          <w:trHeight w:val="285"/>
        </w:trPr>
        <w:tc>
          <w:tcPr>
            <w:tcW w:w="14254" w:type="dxa"/>
            <w:gridSpan w:val="7"/>
            <w:shd w:val="clear" w:color="auto" w:fill="E7E6E6"/>
          </w:tcPr>
          <w:p w:rsidR="00E218B5" w:rsidRDefault="004C6EF3">
            <w:pPr>
              <w:pStyle w:val="TableParagraph"/>
              <w:spacing w:before="55"/>
              <w:ind w:left="6055"/>
              <w:rPr>
                <w:b/>
                <w:sz w:val="15"/>
              </w:rPr>
            </w:pPr>
            <w:r>
              <w:rPr>
                <w:b/>
                <w:sz w:val="15"/>
              </w:rPr>
              <w:t>2. D O S T A W Y</w:t>
            </w:r>
          </w:p>
        </w:tc>
      </w:tr>
      <w:tr w:rsidR="00B10802" w:rsidTr="006552E8">
        <w:trPr>
          <w:trHeight w:val="285"/>
        </w:trPr>
        <w:tc>
          <w:tcPr>
            <w:tcW w:w="1061" w:type="dxa"/>
          </w:tcPr>
          <w:p w:rsidR="00B10802" w:rsidRDefault="00B10802" w:rsidP="00B10802">
            <w:pPr>
              <w:pStyle w:val="TableParagraph"/>
              <w:spacing w:before="51"/>
              <w:ind w:left="100"/>
              <w:rPr>
                <w:sz w:val="15"/>
              </w:rPr>
            </w:pPr>
            <w:r>
              <w:rPr>
                <w:sz w:val="15"/>
              </w:rPr>
              <w:t>1.2.1</w:t>
            </w:r>
          </w:p>
        </w:tc>
        <w:tc>
          <w:tcPr>
            <w:tcW w:w="2428" w:type="dxa"/>
            <w:vAlign w:val="center"/>
          </w:tcPr>
          <w:p w:rsidR="00B10802" w:rsidRDefault="00B10802" w:rsidP="006552E8">
            <w:pPr>
              <w:pStyle w:val="TableParagraph"/>
              <w:rPr>
                <w:sz w:val="14"/>
              </w:rPr>
            </w:pPr>
            <w:r w:rsidRPr="00B10802">
              <w:rPr>
                <w:sz w:val="14"/>
              </w:rPr>
              <w:t xml:space="preserve">Dostawa materiałów promocyjnych  </w:t>
            </w:r>
          </w:p>
        </w:tc>
        <w:tc>
          <w:tcPr>
            <w:tcW w:w="2666" w:type="dxa"/>
            <w:vAlign w:val="center"/>
          </w:tcPr>
          <w:p w:rsidR="0020506A" w:rsidRDefault="0020506A" w:rsidP="006552E8">
            <w:pPr>
              <w:pStyle w:val="TableParagraph"/>
              <w:rPr>
                <w:sz w:val="15"/>
              </w:rPr>
            </w:pPr>
            <w:r>
              <w:rPr>
                <w:sz w:val="15"/>
              </w:rPr>
              <w:t xml:space="preserve">Tryb podstawowy </w:t>
            </w:r>
          </w:p>
          <w:p w:rsidR="00B10802" w:rsidRDefault="0020506A" w:rsidP="006552E8">
            <w:pPr>
              <w:pStyle w:val="TableParagraph"/>
              <w:rPr>
                <w:sz w:val="14"/>
              </w:rPr>
            </w:pPr>
            <w:r>
              <w:rPr>
                <w:sz w:val="15"/>
              </w:rPr>
              <w:t>Negocjacje fakultatywne</w:t>
            </w:r>
          </w:p>
        </w:tc>
        <w:tc>
          <w:tcPr>
            <w:tcW w:w="2267" w:type="dxa"/>
            <w:vAlign w:val="center"/>
          </w:tcPr>
          <w:p w:rsidR="00B10802" w:rsidRPr="00B10802" w:rsidRDefault="00B10802" w:rsidP="00A04435">
            <w:pPr>
              <w:pStyle w:val="TableParagraph"/>
              <w:jc w:val="center"/>
              <w:rPr>
                <w:sz w:val="14"/>
                <w:szCs w:val="14"/>
              </w:rPr>
            </w:pPr>
            <w:r w:rsidRPr="00B10802">
              <w:rPr>
                <w:sz w:val="14"/>
                <w:szCs w:val="14"/>
              </w:rPr>
              <w:t>734 </w:t>
            </w:r>
            <w:r w:rsidR="00A04435">
              <w:rPr>
                <w:sz w:val="14"/>
                <w:szCs w:val="14"/>
              </w:rPr>
              <w:t>000</w:t>
            </w:r>
          </w:p>
        </w:tc>
        <w:tc>
          <w:tcPr>
            <w:tcW w:w="2352" w:type="dxa"/>
            <w:vAlign w:val="center"/>
          </w:tcPr>
          <w:p w:rsidR="00B10802" w:rsidRDefault="00B10802" w:rsidP="00B10802">
            <w:pPr>
              <w:pStyle w:val="TableParagraph"/>
              <w:jc w:val="center"/>
              <w:rPr>
                <w:sz w:val="14"/>
              </w:rPr>
            </w:pPr>
            <w:r>
              <w:rPr>
                <w:sz w:val="14"/>
              </w:rPr>
              <w:t>I-III</w:t>
            </w:r>
            <w:r w:rsidRPr="00EE2F51">
              <w:rPr>
                <w:sz w:val="14"/>
              </w:rPr>
              <w:t xml:space="preserve"> kwartał</w:t>
            </w:r>
          </w:p>
        </w:tc>
        <w:tc>
          <w:tcPr>
            <w:tcW w:w="1782" w:type="dxa"/>
          </w:tcPr>
          <w:p w:rsidR="00B10802" w:rsidRDefault="00B10802" w:rsidP="00B10802">
            <w:pPr>
              <w:pStyle w:val="TableParagraph"/>
              <w:rPr>
                <w:sz w:val="14"/>
              </w:rPr>
            </w:pPr>
          </w:p>
        </w:tc>
        <w:tc>
          <w:tcPr>
            <w:tcW w:w="1698" w:type="dxa"/>
          </w:tcPr>
          <w:p w:rsidR="00B10802" w:rsidRDefault="00B10802" w:rsidP="00B10802">
            <w:pPr>
              <w:pStyle w:val="TableParagraph"/>
              <w:rPr>
                <w:sz w:val="14"/>
              </w:rPr>
            </w:pPr>
          </w:p>
        </w:tc>
      </w:tr>
      <w:tr w:rsidR="00B10802" w:rsidTr="006552E8">
        <w:trPr>
          <w:trHeight w:val="285"/>
        </w:trPr>
        <w:tc>
          <w:tcPr>
            <w:tcW w:w="1061" w:type="dxa"/>
          </w:tcPr>
          <w:p w:rsidR="00B10802" w:rsidRDefault="00B10802" w:rsidP="00B10802">
            <w:pPr>
              <w:pStyle w:val="TableParagraph"/>
              <w:spacing w:before="51"/>
              <w:ind w:left="100"/>
              <w:rPr>
                <w:sz w:val="15"/>
              </w:rPr>
            </w:pPr>
            <w:r>
              <w:rPr>
                <w:sz w:val="15"/>
              </w:rPr>
              <w:t>1.2.2</w:t>
            </w:r>
          </w:p>
        </w:tc>
        <w:tc>
          <w:tcPr>
            <w:tcW w:w="2428" w:type="dxa"/>
            <w:vAlign w:val="center"/>
          </w:tcPr>
          <w:p w:rsidR="00B10802" w:rsidRPr="0053001C" w:rsidRDefault="0020506A" w:rsidP="006552E8">
            <w:pPr>
              <w:pStyle w:val="TableParagraph"/>
              <w:rPr>
                <w:sz w:val="14"/>
                <w:lang w:val="pl-PL"/>
              </w:rPr>
            </w:pPr>
            <w:r w:rsidRPr="0053001C">
              <w:rPr>
                <w:sz w:val="14"/>
                <w:lang w:val="pl-PL"/>
              </w:rPr>
              <w:t>Dostawa</w:t>
            </w:r>
            <w:r w:rsidR="00995DDB" w:rsidRPr="0053001C">
              <w:rPr>
                <w:sz w:val="14"/>
                <w:lang w:val="pl-PL"/>
              </w:rPr>
              <w:t xml:space="preserve"> </w:t>
            </w:r>
            <w:r w:rsidRPr="0053001C">
              <w:rPr>
                <w:sz w:val="14"/>
                <w:lang w:val="pl-PL"/>
              </w:rPr>
              <w:t>medali, statuetek, pucharów, tabliczek pamiątkowych, dyplomów</w:t>
            </w:r>
          </w:p>
        </w:tc>
        <w:tc>
          <w:tcPr>
            <w:tcW w:w="2666" w:type="dxa"/>
            <w:vAlign w:val="center"/>
          </w:tcPr>
          <w:p w:rsidR="0020506A" w:rsidRDefault="0020506A" w:rsidP="006552E8">
            <w:pPr>
              <w:pStyle w:val="TableParagraph"/>
              <w:rPr>
                <w:sz w:val="15"/>
              </w:rPr>
            </w:pPr>
            <w:r>
              <w:rPr>
                <w:sz w:val="15"/>
              </w:rPr>
              <w:t xml:space="preserve">Tryb podstawowy </w:t>
            </w:r>
          </w:p>
          <w:p w:rsidR="00B10802" w:rsidRDefault="0020506A" w:rsidP="006552E8">
            <w:pPr>
              <w:pStyle w:val="TableParagraph"/>
              <w:rPr>
                <w:sz w:val="14"/>
              </w:rPr>
            </w:pPr>
            <w:r>
              <w:rPr>
                <w:sz w:val="15"/>
              </w:rPr>
              <w:t>Negocjacje fakultatywne</w:t>
            </w:r>
          </w:p>
        </w:tc>
        <w:tc>
          <w:tcPr>
            <w:tcW w:w="2267" w:type="dxa"/>
            <w:vAlign w:val="center"/>
          </w:tcPr>
          <w:p w:rsidR="00B10802" w:rsidRDefault="0020506A" w:rsidP="00A04435">
            <w:pPr>
              <w:pStyle w:val="TableParagraph"/>
              <w:jc w:val="center"/>
              <w:rPr>
                <w:sz w:val="14"/>
              </w:rPr>
            </w:pPr>
            <w:r w:rsidRPr="0020506A">
              <w:rPr>
                <w:sz w:val="14"/>
              </w:rPr>
              <w:t xml:space="preserve">146 </w:t>
            </w:r>
            <w:r w:rsidR="00A04435">
              <w:rPr>
                <w:sz w:val="14"/>
              </w:rPr>
              <w:t>000</w:t>
            </w:r>
          </w:p>
        </w:tc>
        <w:tc>
          <w:tcPr>
            <w:tcW w:w="2352" w:type="dxa"/>
            <w:vAlign w:val="center"/>
          </w:tcPr>
          <w:p w:rsidR="00B10802" w:rsidRDefault="0020506A" w:rsidP="00B10802">
            <w:pPr>
              <w:pStyle w:val="TableParagraph"/>
              <w:jc w:val="center"/>
              <w:rPr>
                <w:sz w:val="14"/>
              </w:rPr>
            </w:pPr>
            <w:r w:rsidRPr="00EE2F51">
              <w:rPr>
                <w:sz w:val="14"/>
              </w:rPr>
              <w:t>I-IV kwartał</w:t>
            </w:r>
          </w:p>
        </w:tc>
        <w:tc>
          <w:tcPr>
            <w:tcW w:w="1782" w:type="dxa"/>
          </w:tcPr>
          <w:p w:rsidR="00B10802" w:rsidRDefault="00B10802" w:rsidP="00B10802">
            <w:pPr>
              <w:pStyle w:val="TableParagraph"/>
              <w:rPr>
                <w:sz w:val="14"/>
              </w:rPr>
            </w:pPr>
          </w:p>
        </w:tc>
        <w:tc>
          <w:tcPr>
            <w:tcW w:w="1698" w:type="dxa"/>
          </w:tcPr>
          <w:p w:rsidR="00B10802" w:rsidRDefault="00B10802" w:rsidP="00B10802">
            <w:pPr>
              <w:pStyle w:val="TableParagraph"/>
              <w:rPr>
                <w:sz w:val="14"/>
              </w:rPr>
            </w:pPr>
          </w:p>
        </w:tc>
      </w:tr>
      <w:tr w:rsidR="006552E8" w:rsidTr="006552E8">
        <w:trPr>
          <w:trHeight w:val="285"/>
        </w:trPr>
        <w:tc>
          <w:tcPr>
            <w:tcW w:w="1061" w:type="dxa"/>
          </w:tcPr>
          <w:p w:rsidR="006552E8" w:rsidRDefault="00A36D8E" w:rsidP="006552E8">
            <w:pPr>
              <w:pStyle w:val="TableParagraph"/>
              <w:spacing w:before="51"/>
              <w:ind w:left="100"/>
              <w:rPr>
                <w:sz w:val="15"/>
              </w:rPr>
            </w:pPr>
            <w:r>
              <w:rPr>
                <w:sz w:val="15"/>
              </w:rPr>
              <w:t>1.2.3</w:t>
            </w:r>
          </w:p>
        </w:tc>
        <w:tc>
          <w:tcPr>
            <w:tcW w:w="2428" w:type="dxa"/>
            <w:vAlign w:val="center"/>
          </w:tcPr>
          <w:p w:rsidR="006552E8" w:rsidRDefault="006552E8" w:rsidP="006552E8">
            <w:pPr>
              <w:pStyle w:val="TableParagraph"/>
              <w:rPr>
                <w:sz w:val="14"/>
              </w:rPr>
            </w:pPr>
            <w:r w:rsidRPr="006552E8">
              <w:rPr>
                <w:sz w:val="14"/>
              </w:rPr>
              <w:t>Dostawa sprzętu biurowego</w:t>
            </w:r>
          </w:p>
        </w:tc>
        <w:tc>
          <w:tcPr>
            <w:tcW w:w="2666" w:type="dxa"/>
            <w:vAlign w:val="center"/>
          </w:tcPr>
          <w:p w:rsidR="006552E8" w:rsidRDefault="006552E8" w:rsidP="006552E8">
            <w:pPr>
              <w:pStyle w:val="TableParagraph"/>
              <w:rPr>
                <w:sz w:val="15"/>
              </w:rPr>
            </w:pPr>
            <w:r>
              <w:rPr>
                <w:sz w:val="15"/>
              </w:rPr>
              <w:t xml:space="preserve">Tryb podstawowy </w:t>
            </w:r>
          </w:p>
          <w:p w:rsidR="006552E8" w:rsidRDefault="006552E8" w:rsidP="006552E8">
            <w:pPr>
              <w:pStyle w:val="TableParagraph"/>
              <w:rPr>
                <w:sz w:val="14"/>
              </w:rPr>
            </w:pPr>
            <w:r>
              <w:rPr>
                <w:sz w:val="15"/>
              </w:rPr>
              <w:t>Negocjacje fakultatywne</w:t>
            </w:r>
          </w:p>
        </w:tc>
        <w:tc>
          <w:tcPr>
            <w:tcW w:w="2267" w:type="dxa"/>
            <w:vAlign w:val="center"/>
          </w:tcPr>
          <w:p w:rsidR="006552E8" w:rsidRDefault="006552E8" w:rsidP="00A04435">
            <w:pPr>
              <w:pStyle w:val="TableParagraph"/>
              <w:jc w:val="center"/>
              <w:rPr>
                <w:sz w:val="14"/>
              </w:rPr>
            </w:pPr>
            <w:r w:rsidRPr="006552E8">
              <w:rPr>
                <w:sz w:val="14"/>
              </w:rPr>
              <w:t xml:space="preserve">220 </w:t>
            </w:r>
            <w:r w:rsidR="00A04435">
              <w:rPr>
                <w:sz w:val="14"/>
              </w:rPr>
              <w:t>000</w:t>
            </w:r>
          </w:p>
        </w:tc>
        <w:tc>
          <w:tcPr>
            <w:tcW w:w="2352" w:type="dxa"/>
            <w:vAlign w:val="center"/>
          </w:tcPr>
          <w:p w:rsidR="006552E8" w:rsidRDefault="006552E8" w:rsidP="006552E8">
            <w:pPr>
              <w:pStyle w:val="TableParagraph"/>
              <w:jc w:val="center"/>
              <w:rPr>
                <w:sz w:val="14"/>
              </w:rPr>
            </w:pPr>
            <w:r>
              <w:rPr>
                <w:sz w:val="14"/>
              </w:rPr>
              <w:t>I-III</w:t>
            </w:r>
            <w:r w:rsidRPr="00EE2F51">
              <w:rPr>
                <w:sz w:val="14"/>
              </w:rPr>
              <w:t xml:space="preserve"> kwartał</w:t>
            </w:r>
          </w:p>
        </w:tc>
        <w:tc>
          <w:tcPr>
            <w:tcW w:w="1782" w:type="dxa"/>
          </w:tcPr>
          <w:p w:rsidR="006552E8" w:rsidRDefault="006552E8" w:rsidP="006552E8">
            <w:pPr>
              <w:pStyle w:val="TableParagraph"/>
              <w:rPr>
                <w:sz w:val="14"/>
              </w:rPr>
            </w:pPr>
          </w:p>
        </w:tc>
        <w:tc>
          <w:tcPr>
            <w:tcW w:w="1698" w:type="dxa"/>
          </w:tcPr>
          <w:p w:rsidR="006552E8" w:rsidRDefault="006552E8" w:rsidP="006552E8">
            <w:pPr>
              <w:pStyle w:val="TableParagraph"/>
              <w:rPr>
                <w:sz w:val="14"/>
              </w:rPr>
            </w:pPr>
          </w:p>
        </w:tc>
      </w:tr>
      <w:tr w:rsidR="005B50AD" w:rsidTr="006552E8">
        <w:trPr>
          <w:trHeight w:val="285"/>
        </w:trPr>
        <w:tc>
          <w:tcPr>
            <w:tcW w:w="1061" w:type="dxa"/>
          </w:tcPr>
          <w:p w:rsidR="005B50AD" w:rsidRDefault="00A36D8E" w:rsidP="006552E8">
            <w:pPr>
              <w:pStyle w:val="TableParagraph"/>
              <w:spacing w:before="51"/>
              <w:ind w:left="100"/>
              <w:rPr>
                <w:sz w:val="15"/>
              </w:rPr>
            </w:pPr>
            <w:r>
              <w:rPr>
                <w:sz w:val="15"/>
              </w:rPr>
              <w:t>1.2.4</w:t>
            </w:r>
          </w:p>
        </w:tc>
        <w:tc>
          <w:tcPr>
            <w:tcW w:w="2428" w:type="dxa"/>
            <w:vAlign w:val="center"/>
          </w:tcPr>
          <w:p w:rsidR="005B50AD" w:rsidRPr="006552E8" w:rsidRDefault="005B50AD" w:rsidP="006552E8">
            <w:pPr>
              <w:pStyle w:val="TableParagraph"/>
              <w:rPr>
                <w:sz w:val="14"/>
              </w:rPr>
            </w:pPr>
            <w:r w:rsidRPr="005B50AD">
              <w:rPr>
                <w:sz w:val="14"/>
              </w:rPr>
              <w:t>Dostawa artykułów spożywczych</w:t>
            </w:r>
          </w:p>
        </w:tc>
        <w:tc>
          <w:tcPr>
            <w:tcW w:w="2666" w:type="dxa"/>
            <w:vAlign w:val="center"/>
          </w:tcPr>
          <w:p w:rsidR="005B50AD" w:rsidRDefault="005B50AD" w:rsidP="005B50AD">
            <w:pPr>
              <w:pStyle w:val="TableParagraph"/>
              <w:rPr>
                <w:sz w:val="15"/>
              </w:rPr>
            </w:pPr>
            <w:r>
              <w:rPr>
                <w:sz w:val="15"/>
              </w:rPr>
              <w:t xml:space="preserve">Tryb podstawowy </w:t>
            </w:r>
          </w:p>
          <w:p w:rsidR="005B50AD" w:rsidRDefault="005B50AD" w:rsidP="005B50AD">
            <w:pPr>
              <w:pStyle w:val="TableParagraph"/>
              <w:rPr>
                <w:sz w:val="15"/>
              </w:rPr>
            </w:pPr>
            <w:r>
              <w:rPr>
                <w:sz w:val="15"/>
              </w:rPr>
              <w:t>Negocjacje fakultatywne</w:t>
            </w:r>
          </w:p>
        </w:tc>
        <w:tc>
          <w:tcPr>
            <w:tcW w:w="2267" w:type="dxa"/>
            <w:vAlign w:val="center"/>
          </w:tcPr>
          <w:p w:rsidR="005B50AD" w:rsidRPr="006552E8" w:rsidRDefault="005B50AD" w:rsidP="00A04435">
            <w:pPr>
              <w:pStyle w:val="TableParagraph"/>
              <w:jc w:val="center"/>
              <w:rPr>
                <w:sz w:val="14"/>
              </w:rPr>
            </w:pPr>
            <w:r w:rsidRPr="005B50AD">
              <w:rPr>
                <w:sz w:val="14"/>
              </w:rPr>
              <w:t xml:space="preserve">160 </w:t>
            </w:r>
            <w:r w:rsidR="00A04435">
              <w:rPr>
                <w:sz w:val="14"/>
              </w:rPr>
              <w:t>000</w:t>
            </w:r>
          </w:p>
        </w:tc>
        <w:tc>
          <w:tcPr>
            <w:tcW w:w="2352" w:type="dxa"/>
            <w:vAlign w:val="center"/>
          </w:tcPr>
          <w:p w:rsidR="005B50AD" w:rsidRDefault="005B50AD" w:rsidP="006552E8">
            <w:pPr>
              <w:pStyle w:val="TableParagraph"/>
              <w:jc w:val="center"/>
              <w:rPr>
                <w:sz w:val="14"/>
              </w:rPr>
            </w:pPr>
            <w:r>
              <w:rPr>
                <w:sz w:val="14"/>
              </w:rPr>
              <w:t>I-III</w:t>
            </w:r>
            <w:r w:rsidRPr="00EE2F51">
              <w:rPr>
                <w:sz w:val="14"/>
              </w:rPr>
              <w:t xml:space="preserve"> kwartał</w:t>
            </w:r>
          </w:p>
        </w:tc>
        <w:tc>
          <w:tcPr>
            <w:tcW w:w="1782" w:type="dxa"/>
          </w:tcPr>
          <w:p w:rsidR="005B50AD" w:rsidRDefault="005B50AD" w:rsidP="006552E8">
            <w:pPr>
              <w:pStyle w:val="TableParagraph"/>
              <w:rPr>
                <w:sz w:val="14"/>
              </w:rPr>
            </w:pPr>
          </w:p>
        </w:tc>
        <w:tc>
          <w:tcPr>
            <w:tcW w:w="1698" w:type="dxa"/>
          </w:tcPr>
          <w:p w:rsidR="005B50AD" w:rsidRDefault="005B50AD" w:rsidP="006552E8">
            <w:pPr>
              <w:pStyle w:val="TableParagraph"/>
              <w:rPr>
                <w:sz w:val="14"/>
              </w:rPr>
            </w:pPr>
          </w:p>
        </w:tc>
      </w:tr>
      <w:tr w:rsidR="00A7531B" w:rsidTr="006552E8">
        <w:trPr>
          <w:trHeight w:val="285"/>
        </w:trPr>
        <w:tc>
          <w:tcPr>
            <w:tcW w:w="1061" w:type="dxa"/>
          </w:tcPr>
          <w:p w:rsidR="00A7531B" w:rsidRDefault="00A36D8E" w:rsidP="006552E8">
            <w:pPr>
              <w:pStyle w:val="TableParagraph"/>
              <w:spacing w:before="51"/>
              <w:ind w:left="100"/>
              <w:rPr>
                <w:sz w:val="15"/>
              </w:rPr>
            </w:pPr>
            <w:r>
              <w:rPr>
                <w:sz w:val="15"/>
              </w:rPr>
              <w:t>1.2.5</w:t>
            </w:r>
          </w:p>
        </w:tc>
        <w:tc>
          <w:tcPr>
            <w:tcW w:w="2428" w:type="dxa"/>
            <w:vAlign w:val="center"/>
          </w:tcPr>
          <w:p w:rsidR="00A7531B" w:rsidRPr="005B50AD" w:rsidRDefault="00A7531B" w:rsidP="006552E8">
            <w:pPr>
              <w:pStyle w:val="TableParagraph"/>
              <w:rPr>
                <w:sz w:val="14"/>
              </w:rPr>
            </w:pPr>
            <w:r w:rsidRPr="00A7531B">
              <w:rPr>
                <w:sz w:val="14"/>
              </w:rPr>
              <w:t>Zakup paliw do samochodów</w:t>
            </w:r>
          </w:p>
        </w:tc>
        <w:tc>
          <w:tcPr>
            <w:tcW w:w="2666" w:type="dxa"/>
            <w:vAlign w:val="center"/>
          </w:tcPr>
          <w:p w:rsidR="00A7531B" w:rsidRDefault="00A7531B" w:rsidP="00A7531B">
            <w:pPr>
              <w:pStyle w:val="TableParagraph"/>
              <w:rPr>
                <w:sz w:val="15"/>
              </w:rPr>
            </w:pPr>
            <w:r>
              <w:rPr>
                <w:sz w:val="15"/>
              </w:rPr>
              <w:t xml:space="preserve">Tryb podstawowy </w:t>
            </w:r>
          </w:p>
          <w:p w:rsidR="00A7531B" w:rsidRDefault="00A7531B" w:rsidP="00A7531B">
            <w:pPr>
              <w:pStyle w:val="TableParagraph"/>
              <w:rPr>
                <w:sz w:val="15"/>
              </w:rPr>
            </w:pPr>
            <w:r>
              <w:rPr>
                <w:sz w:val="15"/>
              </w:rPr>
              <w:t>Negocjacje fakultatywne</w:t>
            </w:r>
          </w:p>
        </w:tc>
        <w:tc>
          <w:tcPr>
            <w:tcW w:w="2267" w:type="dxa"/>
            <w:vAlign w:val="center"/>
          </w:tcPr>
          <w:p w:rsidR="00A7531B" w:rsidRPr="005B50AD" w:rsidRDefault="00A04435" w:rsidP="00A04435">
            <w:pPr>
              <w:pStyle w:val="TableParagraph"/>
              <w:jc w:val="center"/>
              <w:rPr>
                <w:sz w:val="14"/>
              </w:rPr>
            </w:pPr>
            <w:r>
              <w:rPr>
                <w:sz w:val="14"/>
              </w:rPr>
              <w:t>358</w:t>
            </w:r>
            <w:r w:rsidR="00A7531B" w:rsidRPr="00A7531B">
              <w:rPr>
                <w:sz w:val="14"/>
              </w:rPr>
              <w:t xml:space="preserve"> </w:t>
            </w:r>
            <w:r>
              <w:rPr>
                <w:sz w:val="14"/>
              </w:rPr>
              <w:t>000</w:t>
            </w:r>
          </w:p>
        </w:tc>
        <w:tc>
          <w:tcPr>
            <w:tcW w:w="2352" w:type="dxa"/>
            <w:vAlign w:val="center"/>
          </w:tcPr>
          <w:p w:rsidR="00A7531B" w:rsidRDefault="00283946" w:rsidP="006552E8">
            <w:pPr>
              <w:pStyle w:val="TableParagraph"/>
              <w:jc w:val="center"/>
              <w:rPr>
                <w:sz w:val="14"/>
              </w:rPr>
            </w:pPr>
            <w:r>
              <w:rPr>
                <w:sz w:val="14"/>
              </w:rPr>
              <w:t>I</w:t>
            </w:r>
            <w:r w:rsidRPr="00EE2F51">
              <w:rPr>
                <w:sz w:val="14"/>
              </w:rPr>
              <w:t xml:space="preserve"> kwartał</w:t>
            </w:r>
          </w:p>
        </w:tc>
        <w:tc>
          <w:tcPr>
            <w:tcW w:w="1782" w:type="dxa"/>
          </w:tcPr>
          <w:p w:rsidR="00A7531B" w:rsidRDefault="00A7531B" w:rsidP="006552E8">
            <w:pPr>
              <w:pStyle w:val="TableParagraph"/>
              <w:rPr>
                <w:sz w:val="14"/>
              </w:rPr>
            </w:pPr>
          </w:p>
        </w:tc>
        <w:tc>
          <w:tcPr>
            <w:tcW w:w="1698" w:type="dxa"/>
          </w:tcPr>
          <w:p w:rsidR="00A7531B" w:rsidRDefault="00A7531B" w:rsidP="006552E8">
            <w:pPr>
              <w:pStyle w:val="TableParagraph"/>
              <w:rPr>
                <w:sz w:val="14"/>
              </w:rPr>
            </w:pPr>
          </w:p>
        </w:tc>
      </w:tr>
      <w:tr w:rsidR="00A3219E" w:rsidTr="006552E8">
        <w:trPr>
          <w:trHeight w:val="285"/>
        </w:trPr>
        <w:tc>
          <w:tcPr>
            <w:tcW w:w="1061" w:type="dxa"/>
          </w:tcPr>
          <w:p w:rsidR="00A3219E" w:rsidRDefault="00A36D8E" w:rsidP="00A3219E">
            <w:pPr>
              <w:pStyle w:val="TableParagraph"/>
              <w:spacing w:before="51"/>
              <w:ind w:left="100"/>
              <w:rPr>
                <w:sz w:val="15"/>
              </w:rPr>
            </w:pPr>
            <w:r>
              <w:rPr>
                <w:sz w:val="15"/>
              </w:rPr>
              <w:t>1.2.6</w:t>
            </w:r>
          </w:p>
        </w:tc>
        <w:tc>
          <w:tcPr>
            <w:tcW w:w="2428" w:type="dxa"/>
            <w:vAlign w:val="center"/>
          </w:tcPr>
          <w:p w:rsidR="00A3219E" w:rsidRPr="0053001C" w:rsidRDefault="00A3219E" w:rsidP="00A3219E">
            <w:pPr>
              <w:pStyle w:val="TableParagraph"/>
              <w:rPr>
                <w:sz w:val="14"/>
                <w:lang w:val="pl-PL"/>
              </w:rPr>
            </w:pPr>
            <w:r w:rsidRPr="0053001C">
              <w:rPr>
                <w:sz w:val="14"/>
                <w:lang w:val="pl-PL"/>
              </w:rPr>
              <w:t xml:space="preserve">Dostawa  specjalistycznego sprzętu </w:t>
            </w:r>
          </w:p>
          <w:p w:rsidR="00A3219E" w:rsidRPr="0053001C" w:rsidRDefault="00A3219E" w:rsidP="00A3219E">
            <w:pPr>
              <w:pStyle w:val="TableParagraph"/>
              <w:rPr>
                <w:sz w:val="14"/>
                <w:lang w:val="pl-PL"/>
              </w:rPr>
            </w:pPr>
            <w:r w:rsidRPr="0053001C">
              <w:rPr>
                <w:sz w:val="14"/>
                <w:lang w:val="pl-PL"/>
              </w:rPr>
              <w:t>audio-wideo</w:t>
            </w:r>
          </w:p>
        </w:tc>
        <w:tc>
          <w:tcPr>
            <w:tcW w:w="2666" w:type="dxa"/>
            <w:vAlign w:val="center"/>
          </w:tcPr>
          <w:p w:rsidR="00A3219E" w:rsidRDefault="00A3219E" w:rsidP="00A3219E">
            <w:pPr>
              <w:pStyle w:val="TableParagraph"/>
              <w:rPr>
                <w:sz w:val="15"/>
              </w:rPr>
            </w:pPr>
            <w:r>
              <w:rPr>
                <w:sz w:val="15"/>
              </w:rPr>
              <w:t xml:space="preserve">Tryb podstawowy </w:t>
            </w:r>
          </w:p>
          <w:p w:rsidR="00A3219E" w:rsidRDefault="00A3219E" w:rsidP="00A3219E">
            <w:pPr>
              <w:pStyle w:val="TableParagraph"/>
              <w:rPr>
                <w:sz w:val="15"/>
              </w:rPr>
            </w:pPr>
            <w:r>
              <w:rPr>
                <w:sz w:val="15"/>
              </w:rPr>
              <w:t>Negocjacje fakultatywne</w:t>
            </w:r>
          </w:p>
        </w:tc>
        <w:tc>
          <w:tcPr>
            <w:tcW w:w="2267" w:type="dxa"/>
            <w:vAlign w:val="center"/>
          </w:tcPr>
          <w:p w:rsidR="00A3219E" w:rsidRPr="00A7531B" w:rsidRDefault="00A3219E" w:rsidP="00A04435">
            <w:pPr>
              <w:pStyle w:val="TableParagraph"/>
              <w:jc w:val="center"/>
              <w:rPr>
                <w:sz w:val="14"/>
              </w:rPr>
            </w:pPr>
            <w:r w:rsidRPr="00A3219E">
              <w:rPr>
                <w:sz w:val="14"/>
              </w:rPr>
              <w:t xml:space="preserve">130 </w:t>
            </w:r>
            <w:r w:rsidR="00A04435">
              <w:rPr>
                <w:sz w:val="14"/>
              </w:rPr>
              <w:t>000</w:t>
            </w:r>
          </w:p>
        </w:tc>
        <w:tc>
          <w:tcPr>
            <w:tcW w:w="2352" w:type="dxa"/>
            <w:vAlign w:val="center"/>
          </w:tcPr>
          <w:p w:rsidR="00A3219E" w:rsidRDefault="00A3219E" w:rsidP="00A3219E">
            <w:pPr>
              <w:pStyle w:val="TableParagraph"/>
              <w:jc w:val="center"/>
              <w:rPr>
                <w:sz w:val="14"/>
              </w:rPr>
            </w:pPr>
            <w:r w:rsidRPr="00EE2F51">
              <w:rPr>
                <w:sz w:val="14"/>
              </w:rPr>
              <w:t>I-IV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trPr>
          <w:trHeight w:val="283"/>
        </w:trPr>
        <w:tc>
          <w:tcPr>
            <w:tcW w:w="14254" w:type="dxa"/>
            <w:gridSpan w:val="7"/>
            <w:shd w:val="clear" w:color="auto" w:fill="E7E6E6"/>
          </w:tcPr>
          <w:p w:rsidR="00A3219E" w:rsidRDefault="00A3219E" w:rsidP="00A3219E">
            <w:pPr>
              <w:pStyle w:val="TableParagraph"/>
              <w:spacing w:before="53"/>
              <w:ind w:left="6231"/>
              <w:rPr>
                <w:b/>
                <w:sz w:val="15"/>
              </w:rPr>
            </w:pPr>
            <w:r>
              <w:rPr>
                <w:b/>
                <w:sz w:val="15"/>
              </w:rPr>
              <w:t>3. U S Ł U G I</w:t>
            </w:r>
          </w:p>
        </w:tc>
      </w:tr>
      <w:tr w:rsidR="00A3219E" w:rsidTr="006552E8">
        <w:trPr>
          <w:trHeight w:val="285"/>
        </w:trPr>
        <w:tc>
          <w:tcPr>
            <w:tcW w:w="1061" w:type="dxa"/>
          </w:tcPr>
          <w:p w:rsidR="00A3219E" w:rsidRDefault="00A3219E" w:rsidP="00A3219E">
            <w:pPr>
              <w:pStyle w:val="TableParagraph"/>
              <w:spacing w:before="53"/>
              <w:ind w:left="100"/>
              <w:rPr>
                <w:sz w:val="15"/>
              </w:rPr>
            </w:pPr>
            <w:r>
              <w:rPr>
                <w:sz w:val="15"/>
              </w:rPr>
              <w:t>1.3.1</w:t>
            </w:r>
          </w:p>
        </w:tc>
        <w:tc>
          <w:tcPr>
            <w:tcW w:w="2428" w:type="dxa"/>
            <w:vAlign w:val="center"/>
          </w:tcPr>
          <w:p w:rsidR="00A3219E" w:rsidRDefault="00A3219E" w:rsidP="00A3219E">
            <w:pPr>
              <w:pStyle w:val="TableParagraph"/>
              <w:rPr>
                <w:sz w:val="14"/>
              </w:rPr>
            </w:pPr>
            <w:r>
              <w:rPr>
                <w:sz w:val="14"/>
              </w:rPr>
              <w:t xml:space="preserve"> Usługi drukowania</w:t>
            </w:r>
          </w:p>
        </w:tc>
        <w:tc>
          <w:tcPr>
            <w:tcW w:w="2666" w:type="dxa"/>
            <w:vAlign w:val="center"/>
          </w:tcPr>
          <w:p w:rsidR="00A3219E" w:rsidRDefault="00A3219E" w:rsidP="00A3219E">
            <w:pPr>
              <w:pStyle w:val="TableParagraph"/>
              <w:rPr>
                <w:sz w:val="15"/>
              </w:rPr>
            </w:pPr>
            <w:r>
              <w:rPr>
                <w:sz w:val="15"/>
              </w:rPr>
              <w:t xml:space="preserve">Tryb podstawowy </w:t>
            </w:r>
          </w:p>
          <w:p w:rsidR="00A3219E" w:rsidRDefault="00A3219E" w:rsidP="00A3219E">
            <w:pPr>
              <w:pStyle w:val="TableParagraph"/>
              <w:rPr>
                <w:sz w:val="14"/>
              </w:rPr>
            </w:pPr>
            <w:r>
              <w:rPr>
                <w:sz w:val="15"/>
              </w:rPr>
              <w:t>Negocjacje fakultatywne</w:t>
            </w:r>
          </w:p>
        </w:tc>
        <w:tc>
          <w:tcPr>
            <w:tcW w:w="2267" w:type="dxa"/>
            <w:vAlign w:val="center"/>
          </w:tcPr>
          <w:p w:rsidR="00A3219E" w:rsidRDefault="00A3219E" w:rsidP="00A04435">
            <w:pPr>
              <w:pStyle w:val="TableParagraph"/>
              <w:jc w:val="center"/>
              <w:rPr>
                <w:sz w:val="14"/>
              </w:rPr>
            </w:pPr>
            <w:r w:rsidRPr="00EE2F51">
              <w:rPr>
                <w:sz w:val="14"/>
              </w:rPr>
              <w:t xml:space="preserve">427 </w:t>
            </w:r>
            <w:r w:rsidR="00A04435">
              <w:rPr>
                <w:sz w:val="14"/>
              </w:rPr>
              <w:t>000</w:t>
            </w:r>
          </w:p>
        </w:tc>
        <w:tc>
          <w:tcPr>
            <w:tcW w:w="2352" w:type="dxa"/>
            <w:vAlign w:val="center"/>
          </w:tcPr>
          <w:p w:rsidR="00A3219E" w:rsidRDefault="00A3219E" w:rsidP="00A3219E">
            <w:pPr>
              <w:pStyle w:val="TableParagraph"/>
              <w:jc w:val="center"/>
              <w:rPr>
                <w:sz w:val="14"/>
              </w:rPr>
            </w:pPr>
            <w:r w:rsidRPr="00EE2F51">
              <w:rPr>
                <w:sz w:val="14"/>
              </w:rPr>
              <w:t>I-IV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1.3.2</w:t>
            </w:r>
          </w:p>
        </w:tc>
        <w:tc>
          <w:tcPr>
            <w:tcW w:w="2428" w:type="dxa"/>
            <w:vAlign w:val="center"/>
          </w:tcPr>
          <w:p w:rsidR="00A3219E" w:rsidRDefault="00A3219E" w:rsidP="00A3219E">
            <w:pPr>
              <w:pStyle w:val="TableParagraph"/>
              <w:rPr>
                <w:sz w:val="14"/>
              </w:rPr>
            </w:pPr>
            <w:r>
              <w:rPr>
                <w:sz w:val="14"/>
              </w:rPr>
              <w:t>Obsługa spotkań</w:t>
            </w:r>
          </w:p>
        </w:tc>
        <w:tc>
          <w:tcPr>
            <w:tcW w:w="2666" w:type="dxa"/>
            <w:vAlign w:val="center"/>
          </w:tcPr>
          <w:p w:rsidR="00A3219E" w:rsidRDefault="00A3219E" w:rsidP="00A3219E">
            <w:pPr>
              <w:pStyle w:val="TableParagraph"/>
              <w:rPr>
                <w:sz w:val="15"/>
              </w:rPr>
            </w:pPr>
            <w:r>
              <w:rPr>
                <w:sz w:val="15"/>
              </w:rPr>
              <w:t xml:space="preserve">Tryb podstawowy </w:t>
            </w:r>
          </w:p>
          <w:p w:rsidR="00A3219E" w:rsidRDefault="00A3219E" w:rsidP="00A3219E">
            <w:pPr>
              <w:pStyle w:val="TableParagraph"/>
              <w:rPr>
                <w:sz w:val="14"/>
              </w:rPr>
            </w:pPr>
            <w:r>
              <w:rPr>
                <w:sz w:val="15"/>
              </w:rPr>
              <w:t>Negocjacje fakultatywne</w:t>
            </w:r>
          </w:p>
        </w:tc>
        <w:tc>
          <w:tcPr>
            <w:tcW w:w="2267" w:type="dxa"/>
            <w:vAlign w:val="center"/>
          </w:tcPr>
          <w:p w:rsidR="00A3219E" w:rsidRDefault="00A3219E" w:rsidP="00A04435">
            <w:pPr>
              <w:pStyle w:val="TableParagraph"/>
              <w:jc w:val="center"/>
              <w:rPr>
                <w:sz w:val="14"/>
              </w:rPr>
            </w:pPr>
            <w:r w:rsidRPr="009F661F">
              <w:rPr>
                <w:sz w:val="14"/>
              </w:rPr>
              <w:t xml:space="preserve">300 </w:t>
            </w:r>
            <w:r w:rsidR="00A04435">
              <w:rPr>
                <w:sz w:val="14"/>
              </w:rPr>
              <w:t>000</w:t>
            </w:r>
          </w:p>
        </w:tc>
        <w:tc>
          <w:tcPr>
            <w:tcW w:w="2352" w:type="dxa"/>
            <w:vAlign w:val="center"/>
          </w:tcPr>
          <w:p w:rsidR="00A3219E" w:rsidRDefault="00A3219E" w:rsidP="00A3219E">
            <w:pPr>
              <w:pStyle w:val="TableParagraph"/>
              <w:jc w:val="center"/>
              <w:rPr>
                <w:sz w:val="14"/>
              </w:rPr>
            </w:pPr>
            <w:r w:rsidRPr="00EE2F51">
              <w:rPr>
                <w:sz w:val="14"/>
              </w:rPr>
              <w:t>I-IV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rPr>
                <w:sz w:val="15"/>
              </w:rPr>
            </w:pPr>
            <w:r>
              <w:rPr>
                <w:sz w:val="15"/>
              </w:rPr>
              <w:t xml:space="preserve">   1.3.3</w:t>
            </w:r>
          </w:p>
        </w:tc>
        <w:tc>
          <w:tcPr>
            <w:tcW w:w="2428" w:type="dxa"/>
            <w:vAlign w:val="center"/>
          </w:tcPr>
          <w:p w:rsidR="00A3219E" w:rsidRPr="0053001C" w:rsidRDefault="0053001C" w:rsidP="0053001C">
            <w:pPr>
              <w:pStyle w:val="TableParagraph"/>
              <w:rPr>
                <w:sz w:val="14"/>
              </w:rPr>
            </w:pPr>
            <w:r w:rsidRPr="0053001C">
              <w:rPr>
                <w:sz w:val="14"/>
              </w:rPr>
              <w:t>Najem długoterminowy samochodów</w:t>
            </w:r>
          </w:p>
        </w:tc>
        <w:tc>
          <w:tcPr>
            <w:tcW w:w="2666" w:type="dxa"/>
            <w:vAlign w:val="center"/>
          </w:tcPr>
          <w:p w:rsidR="00A3219E" w:rsidRPr="00C62EEF" w:rsidRDefault="00A3219E" w:rsidP="00A3219E">
            <w:pPr>
              <w:pStyle w:val="TableParagraph"/>
              <w:rPr>
                <w:sz w:val="15"/>
              </w:rPr>
            </w:pPr>
            <w:r w:rsidRPr="00C62EEF">
              <w:rPr>
                <w:sz w:val="15"/>
              </w:rPr>
              <w:t xml:space="preserve">Tryb podstawowy </w:t>
            </w:r>
          </w:p>
          <w:p w:rsidR="00A3219E" w:rsidRPr="00C62EEF" w:rsidRDefault="00A3219E" w:rsidP="00A3219E">
            <w:pPr>
              <w:pStyle w:val="TableParagraph"/>
              <w:rPr>
                <w:color w:val="FF0000"/>
                <w:sz w:val="14"/>
              </w:rPr>
            </w:pPr>
            <w:r w:rsidRPr="00C62EEF">
              <w:rPr>
                <w:sz w:val="15"/>
              </w:rPr>
              <w:t>Negocjacje fakultatywne</w:t>
            </w:r>
          </w:p>
        </w:tc>
        <w:tc>
          <w:tcPr>
            <w:tcW w:w="2267" w:type="dxa"/>
            <w:vAlign w:val="center"/>
          </w:tcPr>
          <w:p w:rsidR="00A3219E" w:rsidRPr="00C62EEF" w:rsidRDefault="0053001C" w:rsidP="00A04435">
            <w:pPr>
              <w:pStyle w:val="TableParagraph"/>
              <w:jc w:val="center"/>
              <w:rPr>
                <w:color w:val="FF0000"/>
                <w:sz w:val="14"/>
              </w:rPr>
            </w:pPr>
            <w:r w:rsidRPr="0053001C">
              <w:rPr>
                <w:sz w:val="14"/>
              </w:rPr>
              <w:t>325</w:t>
            </w:r>
            <w:r w:rsidR="00A3219E" w:rsidRPr="0053001C">
              <w:rPr>
                <w:sz w:val="14"/>
              </w:rPr>
              <w:t xml:space="preserve"> </w:t>
            </w:r>
            <w:r w:rsidR="00A04435" w:rsidRPr="0053001C">
              <w:rPr>
                <w:sz w:val="14"/>
              </w:rPr>
              <w:t>000</w:t>
            </w:r>
          </w:p>
        </w:tc>
        <w:tc>
          <w:tcPr>
            <w:tcW w:w="2352" w:type="dxa"/>
            <w:vAlign w:val="center"/>
          </w:tcPr>
          <w:p w:rsidR="00A3219E" w:rsidRPr="00C62EEF" w:rsidRDefault="00A3219E" w:rsidP="00A3219E">
            <w:pPr>
              <w:pStyle w:val="TableParagraph"/>
              <w:jc w:val="center"/>
              <w:rPr>
                <w:color w:val="FF0000"/>
                <w:sz w:val="14"/>
              </w:rPr>
            </w:pPr>
            <w:r w:rsidRPr="00EE2F51">
              <w:rPr>
                <w:sz w:val="14"/>
              </w:rPr>
              <w:t>I-IV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 xml:space="preserve"> 1.3.4</w:t>
            </w:r>
          </w:p>
        </w:tc>
        <w:tc>
          <w:tcPr>
            <w:tcW w:w="2428" w:type="dxa"/>
            <w:vAlign w:val="center"/>
          </w:tcPr>
          <w:p w:rsidR="00A3219E" w:rsidRPr="00F8273A" w:rsidRDefault="00A3219E" w:rsidP="00A3219E">
            <w:pPr>
              <w:pStyle w:val="TableParagraph"/>
              <w:rPr>
                <w:sz w:val="14"/>
              </w:rPr>
            </w:pPr>
            <w:r w:rsidRPr="00F8273A">
              <w:rPr>
                <w:sz w:val="14"/>
              </w:rPr>
              <w:t xml:space="preserve">Usługa publikacji </w:t>
            </w:r>
          </w:p>
          <w:p w:rsidR="00A3219E" w:rsidRPr="00F8273A" w:rsidRDefault="00A3219E" w:rsidP="00A3219E">
            <w:pPr>
              <w:pStyle w:val="TableParagraph"/>
              <w:rPr>
                <w:sz w:val="14"/>
              </w:rPr>
            </w:pPr>
            <w:r w:rsidRPr="00F8273A">
              <w:rPr>
                <w:sz w:val="14"/>
              </w:rPr>
              <w:t>ogłoszeń prasowych</w:t>
            </w:r>
          </w:p>
        </w:tc>
        <w:tc>
          <w:tcPr>
            <w:tcW w:w="2666" w:type="dxa"/>
            <w:vAlign w:val="center"/>
          </w:tcPr>
          <w:p w:rsidR="00A3219E" w:rsidRPr="00F8273A" w:rsidRDefault="00A3219E" w:rsidP="00A3219E">
            <w:pPr>
              <w:pStyle w:val="TableParagraph"/>
              <w:rPr>
                <w:sz w:val="15"/>
              </w:rPr>
            </w:pPr>
            <w:r w:rsidRPr="00F8273A">
              <w:rPr>
                <w:sz w:val="15"/>
              </w:rPr>
              <w:t xml:space="preserve">Tryb podstawowy </w:t>
            </w:r>
          </w:p>
          <w:p w:rsidR="00A3219E" w:rsidRPr="00F8273A" w:rsidRDefault="00A3219E" w:rsidP="00A3219E">
            <w:pPr>
              <w:pStyle w:val="TableParagraph"/>
              <w:rPr>
                <w:sz w:val="15"/>
              </w:rPr>
            </w:pPr>
            <w:r w:rsidRPr="00F8273A">
              <w:rPr>
                <w:sz w:val="15"/>
              </w:rPr>
              <w:t>Negocjacje fakultatywne</w:t>
            </w:r>
          </w:p>
        </w:tc>
        <w:tc>
          <w:tcPr>
            <w:tcW w:w="2267" w:type="dxa"/>
            <w:vAlign w:val="center"/>
          </w:tcPr>
          <w:p w:rsidR="00A3219E" w:rsidRPr="00F8273A" w:rsidRDefault="00A04435" w:rsidP="00A04435">
            <w:pPr>
              <w:pStyle w:val="TableParagraph"/>
              <w:jc w:val="center"/>
              <w:rPr>
                <w:sz w:val="14"/>
              </w:rPr>
            </w:pPr>
            <w:r>
              <w:rPr>
                <w:sz w:val="14"/>
              </w:rPr>
              <w:t>167</w:t>
            </w:r>
            <w:r w:rsidR="00A3219E" w:rsidRPr="00995DDB">
              <w:rPr>
                <w:sz w:val="14"/>
              </w:rPr>
              <w:t xml:space="preserve"> </w:t>
            </w:r>
            <w:r>
              <w:rPr>
                <w:sz w:val="14"/>
              </w:rPr>
              <w:t>000</w:t>
            </w:r>
          </w:p>
        </w:tc>
        <w:tc>
          <w:tcPr>
            <w:tcW w:w="2352" w:type="dxa"/>
            <w:vAlign w:val="center"/>
          </w:tcPr>
          <w:p w:rsidR="00A3219E" w:rsidRPr="00EE2F51" w:rsidRDefault="00A3219E" w:rsidP="00A3219E">
            <w:pPr>
              <w:pStyle w:val="TableParagraph"/>
              <w:jc w:val="center"/>
              <w:rPr>
                <w:sz w:val="14"/>
              </w:rPr>
            </w:pPr>
            <w:r>
              <w:rPr>
                <w:sz w:val="14"/>
              </w:rPr>
              <w:t>I</w:t>
            </w:r>
            <w:r w:rsidRPr="00EE2F51">
              <w:rPr>
                <w:sz w:val="14"/>
              </w:rPr>
              <w:t xml:space="preserve">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 xml:space="preserve"> 1.3.5</w:t>
            </w:r>
          </w:p>
        </w:tc>
        <w:tc>
          <w:tcPr>
            <w:tcW w:w="2428" w:type="dxa"/>
            <w:vAlign w:val="center"/>
          </w:tcPr>
          <w:p w:rsidR="00A3219E" w:rsidRPr="0053001C" w:rsidRDefault="00A3219E" w:rsidP="00A3219E">
            <w:pPr>
              <w:pStyle w:val="TableParagraph"/>
              <w:rPr>
                <w:sz w:val="14"/>
                <w:lang w:val="pl-PL"/>
              </w:rPr>
            </w:pPr>
            <w:r w:rsidRPr="0053001C">
              <w:rPr>
                <w:sz w:val="14"/>
                <w:lang w:val="pl-PL"/>
              </w:rPr>
              <w:t xml:space="preserve">Usługi wykonania opracowań </w:t>
            </w:r>
            <w:r w:rsidRPr="0053001C">
              <w:rPr>
                <w:sz w:val="14"/>
                <w:lang w:val="pl-PL"/>
              </w:rPr>
              <w:br/>
              <w:t>dotyczących środowiska</w:t>
            </w:r>
          </w:p>
        </w:tc>
        <w:tc>
          <w:tcPr>
            <w:tcW w:w="2666" w:type="dxa"/>
            <w:vAlign w:val="center"/>
          </w:tcPr>
          <w:p w:rsidR="00A3219E" w:rsidRPr="00F8273A" w:rsidRDefault="00A3219E" w:rsidP="00A3219E">
            <w:pPr>
              <w:pStyle w:val="TableParagraph"/>
              <w:rPr>
                <w:sz w:val="15"/>
              </w:rPr>
            </w:pPr>
            <w:r w:rsidRPr="00F8273A">
              <w:rPr>
                <w:sz w:val="15"/>
              </w:rPr>
              <w:t xml:space="preserve">Tryb podstawowy </w:t>
            </w:r>
          </w:p>
          <w:p w:rsidR="00A3219E" w:rsidRPr="00C66018" w:rsidRDefault="00A3219E" w:rsidP="00A3219E">
            <w:pPr>
              <w:pStyle w:val="TableParagraph"/>
              <w:rPr>
                <w:sz w:val="15"/>
              </w:rPr>
            </w:pPr>
            <w:r w:rsidRPr="00F8273A">
              <w:rPr>
                <w:sz w:val="15"/>
              </w:rPr>
              <w:t>Negocjacje fakultatywne</w:t>
            </w:r>
          </w:p>
        </w:tc>
        <w:tc>
          <w:tcPr>
            <w:tcW w:w="2267" w:type="dxa"/>
            <w:vAlign w:val="center"/>
          </w:tcPr>
          <w:p w:rsidR="00A3219E" w:rsidRPr="00C62EEF" w:rsidRDefault="00AF2692" w:rsidP="00A3219E">
            <w:pPr>
              <w:pStyle w:val="TableParagraph"/>
              <w:jc w:val="center"/>
              <w:rPr>
                <w:color w:val="FF0000"/>
                <w:sz w:val="14"/>
              </w:rPr>
            </w:pPr>
            <w:r>
              <w:rPr>
                <w:sz w:val="14"/>
              </w:rPr>
              <w:t>129 900</w:t>
            </w:r>
          </w:p>
        </w:tc>
        <w:tc>
          <w:tcPr>
            <w:tcW w:w="2352" w:type="dxa"/>
            <w:vAlign w:val="center"/>
          </w:tcPr>
          <w:p w:rsidR="00A3219E" w:rsidRPr="00EE2F51" w:rsidRDefault="00A3219E" w:rsidP="00AF2692">
            <w:pPr>
              <w:pStyle w:val="TableParagraph"/>
              <w:jc w:val="center"/>
              <w:rPr>
                <w:sz w:val="14"/>
              </w:rPr>
            </w:pPr>
            <w:r>
              <w:rPr>
                <w:sz w:val="14"/>
              </w:rPr>
              <w:t>I</w:t>
            </w:r>
            <w:r w:rsidR="00AF2692">
              <w:rPr>
                <w:sz w:val="14"/>
              </w:rPr>
              <w:t>II-IV</w:t>
            </w:r>
            <w:r w:rsidRPr="00EE2F51">
              <w:rPr>
                <w:sz w:val="14"/>
              </w:rPr>
              <w:t xml:space="preserve"> kwartał</w:t>
            </w:r>
          </w:p>
        </w:tc>
        <w:tc>
          <w:tcPr>
            <w:tcW w:w="1782" w:type="dxa"/>
          </w:tcPr>
          <w:p w:rsidR="00A3219E" w:rsidRDefault="00A3219E" w:rsidP="00A3219E">
            <w:pPr>
              <w:pStyle w:val="TableParagraph"/>
              <w:rPr>
                <w:sz w:val="14"/>
              </w:rPr>
            </w:pPr>
          </w:p>
        </w:tc>
        <w:tc>
          <w:tcPr>
            <w:tcW w:w="1698" w:type="dxa"/>
          </w:tcPr>
          <w:p w:rsidR="00A3219E" w:rsidRDefault="00AF2692" w:rsidP="00AF2692">
            <w:pPr>
              <w:pStyle w:val="TableParagraph"/>
              <w:jc w:val="center"/>
              <w:rPr>
                <w:sz w:val="14"/>
              </w:rPr>
            </w:pPr>
            <w:r>
              <w:rPr>
                <w:sz w:val="14"/>
              </w:rPr>
              <w:t>Zmiana wartości i terminu wszczęcia</w:t>
            </w: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 xml:space="preserve"> 1.3.6</w:t>
            </w:r>
          </w:p>
        </w:tc>
        <w:tc>
          <w:tcPr>
            <w:tcW w:w="2428" w:type="dxa"/>
            <w:vAlign w:val="center"/>
          </w:tcPr>
          <w:p w:rsidR="00A3219E" w:rsidRPr="0053001C" w:rsidRDefault="00A3219E" w:rsidP="0053001C">
            <w:pPr>
              <w:pStyle w:val="TableParagraph"/>
              <w:rPr>
                <w:sz w:val="14"/>
                <w:lang w:val="pl-PL"/>
              </w:rPr>
            </w:pPr>
            <w:r w:rsidRPr="0053001C">
              <w:rPr>
                <w:sz w:val="14"/>
                <w:lang w:val="pl-PL"/>
              </w:rPr>
              <w:t>Usługa wykonania opracowania</w:t>
            </w:r>
            <w:r w:rsidRPr="0053001C">
              <w:rPr>
                <w:sz w:val="14"/>
                <w:lang w:val="pl-PL"/>
              </w:rPr>
              <w:br/>
              <w:t xml:space="preserve"> - aktualizacja  RSI LORIS 2030 </w:t>
            </w:r>
          </w:p>
        </w:tc>
        <w:tc>
          <w:tcPr>
            <w:tcW w:w="2666" w:type="dxa"/>
            <w:vAlign w:val="center"/>
          </w:tcPr>
          <w:p w:rsidR="00A3219E" w:rsidRPr="00F8273A" w:rsidRDefault="00A3219E" w:rsidP="00A3219E">
            <w:pPr>
              <w:pStyle w:val="TableParagraph"/>
              <w:rPr>
                <w:sz w:val="15"/>
              </w:rPr>
            </w:pPr>
            <w:r w:rsidRPr="00F8273A">
              <w:rPr>
                <w:sz w:val="15"/>
              </w:rPr>
              <w:t xml:space="preserve">Tryb podstawowy </w:t>
            </w:r>
          </w:p>
          <w:p w:rsidR="00A3219E" w:rsidRPr="00C66018" w:rsidRDefault="00A3219E" w:rsidP="00A3219E">
            <w:pPr>
              <w:pStyle w:val="TableParagraph"/>
              <w:rPr>
                <w:sz w:val="15"/>
              </w:rPr>
            </w:pPr>
            <w:r w:rsidRPr="00F8273A">
              <w:rPr>
                <w:sz w:val="15"/>
              </w:rPr>
              <w:t>Negocjacje fakultatywne</w:t>
            </w:r>
          </w:p>
        </w:tc>
        <w:tc>
          <w:tcPr>
            <w:tcW w:w="2267" w:type="dxa"/>
            <w:vAlign w:val="center"/>
          </w:tcPr>
          <w:p w:rsidR="00A3219E" w:rsidRPr="00C66018" w:rsidRDefault="00A04435" w:rsidP="00A04435">
            <w:pPr>
              <w:pStyle w:val="TableParagraph"/>
              <w:jc w:val="center"/>
              <w:rPr>
                <w:sz w:val="14"/>
              </w:rPr>
            </w:pPr>
            <w:r>
              <w:rPr>
                <w:sz w:val="14"/>
              </w:rPr>
              <w:t>293</w:t>
            </w:r>
            <w:r w:rsidR="00A3219E" w:rsidRPr="00946D0B">
              <w:rPr>
                <w:sz w:val="14"/>
              </w:rPr>
              <w:t xml:space="preserve"> </w:t>
            </w:r>
            <w:r>
              <w:rPr>
                <w:sz w:val="14"/>
              </w:rPr>
              <w:t>000</w:t>
            </w:r>
          </w:p>
        </w:tc>
        <w:tc>
          <w:tcPr>
            <w:tcW w:w="2352" w:type="dxa"/>
            <w:vAlign w:val="center"/>
          </w:tcPr>
          <w:p w:rsidR="00A3219E" w:rsidRDefault="00A3219E" w:rsidP="00A3219E">
            <w:pPr>
              <w:pStyle w:val="TableParagraph"/>
              <w:jc w:val="center"/>
              <w:rPr>
                <w:sz w:val="14"/>
              </w:rPr>
            </w:pPr>
            <w:r w:rsidRPr="00EE2F51">
              <w:rPr>
                <w:sz w:val="14"/>
              </w:rPr>
              <w:t>IV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 xml:space="preserve"> 1.3.7</w:t>
            </w:r>
          </w:p>
        </w:tc>
        <w:tc>
          <w:tcPr>
            <w:tcW w:w="2428" w:type="dxa"/>
            <w:vAlign w:val="center"/>
          </w:tcPr>
          <w:p w:rsidR="00A3219E" w:rsidRDefault="00A3219E" w:rsidP="00A3219E">
            <w:pPr>
              <w:pStyle w:val="TableParagraph"/>
              <w:rPr>
                <w:sz w:val="14"/>
              </w:rPr>
            </w:pPr>
            <w:r w:rsidRPr="0053001C">
              <w:rPr>
                <w:sz w:val="14"/>
                <w:lang w:val="pl-PL"/>
              </w:rPr>
              <w:t xml:space="preserve">Usługi eksperta , doradztwo indywidualne dla gmin oraz wsparcie Zespołu ds. </w:t>
            </w:r>
            <w:r w:rsidRPr="00914605">
              <w:rPr>
                <w:sz w:val="14"/>
              </w:rPr>
              <w:t>Rewitalizacji w wypracowaniu systemu monitorowania</w:t>
            </w:r>
          </w:p>
        </w:tc>
        <w:tc>
          <w:tcPr>
            <w:tcW w:w="2666" w:type="dxa"/>
            <w:vAlign w:val="center"/>
          </w:tcPr>
          <w:p w:rsidR="00A3219E" w:rsidRPr="00F8273A" w:rsidRDefault="00A3219E" w:rsidP="00A3219E">
            <w:pPr>
              <w:pStyle w:val="TableParagraph"/>
              <w:rPr>
                <w:sz w:val="15"/>
              </w:rPr>
            </w:pPr>
            <w:r w:rsidRPr="00F8273A">
              <w:rPr>
                <w:sz w:val="15"/>
              </w:rPr>
              <w:t xml:space="preserve">Tryb podstawowy </w:t>
            </w:r>
          </w:p>
          <w:p w:rsidR="00A3219E" w:rsidRPr="00C66018" w:rsidRDefault="00A3219E" w:rsidP="00A3219E">
            <w:pPr>
              <w:pStyle w:val="TableParagraph"/>
              <w:rPr>
                <w:sz w:val="15"/>
              </w:rPr>
            </w:pPr>
            <w:r w:rsidRPr="00F8273A">
              <w:rPr>
                <w:sz w:val="15"/>
              </w:rPr>
              <w:t>Negocjacje fakultatywne</w:t>
            </w:r>
          </w:p>
        </w:tc>
        <w:tc>
          <w:tcPr>
            <w:tcW w:w="2267" w:type="dxa"/>
            <w:vAlign w:val="center"/>
          </w:tcPr>
          <w:p w:rsidR="00A3219E" w:rsidRPr="00946D0B" w:rsidRDefault="00A04435" w:rsidP="00A04435">
            <w:pPr>
              <w:pStyle w:val="TableParagraph"/>
              <w:jc w:val="center"/>
              <w:rPr>
                <w:sz w:val="14"/>
              </w:rPr>
            </w:pPr>
            <w:r>
              <w:rPr>
                <w:sz w:val="14"/>
              </w:rPr>
              <w:t>176</w:t>
            </w:r>
            <w:r w:rsidR="00A3219E">
              <w:rPr>
                <w:sz w:val="14"/>
              </w:rPr>
              <w:t xml:space="preserve"> </w:t>
            </w:r>
            <w:r>
              <w:rPr>
                <w:sz w:val="14"/>
              </w:rPr>
              <w:t>000</w:t>
            </w:r>
          </w:p>
        </w:tc>
        <w:tc>
          <w:tcPr>
            <w:tcW w:w="2352" w:type="dxa"/>
            <w:vAlign w:val="center"/>
          </w:tcPr>
          <w:p w:rsidR="00A3219E" w:rsidRPr="00EE2F51" w:rsidRDefault="00A3219E" w:rsidP="00A3219E">
            <w:pPr>
              <w:pStyle w:val="TableParagraph"/>
              <w:jc w:val="center"/>
              <w:rPr>
                <w:sz w:val="14"/>
              </w:rPr>
            </w:pPr>
            <w:r>
              <w:rPr>
                <w:sz w:val="14"/>
              </w:rPr>
              <w:t>I-II</w:t>
            </w:r>
            <w:r w:rsidRPr="00EE2F51">
              <w:rPr>
                <w:sz w:val="14"/>
              </w:rPr>
              <w:t xml:space="preserve">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 xml:space="preserve"> 1.3.8</w:t>
            </w:r>
          </w:p>
        </w:tc>
        <w:tc>
          <w:tcPr>
            <w:tcW w:w="2428" w:type="dxa"/>
            <w:vAlign w:val="center"/>
          </w:tcPr>
          <w:p w:rsidR="00A3219E" w:rsidRPr="0053001C" w:rsidRDefault="00A3219E" w:rsidP="00A3219E">
            <w:pPr>
              <w:pStyle w:val="TableParagraph"/>
              <w:rPr>
                <w:sz w:val="14"/>
                <w:lang w:val="pl-PL"/>
              </w:rPr>
            </w:pPr>
            <w:r w:rsidRPr="0053001C">
              <w:rPr>
                <w:sz w:val="14"/>
                <w:lang w:val="pl-PL"/>
              </w:rPr>
              <w:t xml:space="preserve">Usługi eksperta podczas </w:t>
            </w:r>
          </w:p>
          <w:p w:rsidR="00A3219E" w:rsidRPr="0053001C" w:rsidRDefault="00A3219E" w:rsidP="00A3219E">
            <w:pPr>
              <w:pStyle w:val="TableParagraph"/>
              <w:rPr>
                <w:sz w:val="14"/>
                <w:lang w:val="pl-PL"/>
              </w:rPr>
            </w:pPr>
            <w:r w:rsidRPr="0053001C">
              <w:rPr>
                <w:sz w:val="14"/>
                <w:lang w:val="pl-PL"/>
              </w:rPr>
              <w:t>Europejskiego Forum Gospodarczego</w:t>
            </w:r>
          </w:p>
        </w:tc>
        <w:tc>
          <w:tcPr>
            <w:tcW w:w="2666" w:type="dxa"/>
            <w:vAlign w:val="center"/>
          </w:tcPr>
          <w:p w:rsidR="00A3219E" w:rsidRPr="00F8273A" w:rsidRDefault="00A3219E" w:rsidP="00A3219E">
            <w:pPr>
              <w:pStyle w:val="TableParagraph"/>
              <w:rPr>
                <w:sz w:val="15"/>
              </w:rPr>
            </w:pPr>
            <w:r w:rsidRPr="00F8273A">
              <w:rPr>
                <w:sz w:val="15"/>
              </w:rPr>
              <w:t xml:space="preserve">Tryb podstawowy </w:t>
            </w:r>
          </w:p>
          <w:p w:rsidR="00A3219E" w:rsidRPr="00F8273A" w:rsidRDefault="00A3219E" w:rsidP="00A3219E">
            <w:pPr>
              <w:pStyle w:val="TableParagraph"/>
              <w:rPr>
                <w:sz w:val="15"/>
              </w:rPr>
            </w:pPr>
            <w:r w:rsidRPr="00F8273A">
              <w:rPr>
                <w:sz w:val="15"/>
              </w:rPr>
              <w:t>Negocjacje fakultatywne</w:t>
            </w:r>
          </w:p>
        </w:tc>
        <w:tc>
          <w:tcPr>
            <w:tcW w:w="2267" w:type="dxa"/>
            <w:vAlign w:val="center"/>
          </w:tcPr>
          <w:p w:rsidR="00A3219E" w:rsidRPr="00396C19" w:rsidRDefault="00A3219E" w:rsidP="00A3219E">
            <w:pPr>
              <w:pStyle w:val="TableParagraph"/>
              <w:jc w:val="center"/>
              <w:rPr>
                <w:sz w:val="14"/>
              </w:rPr>
            </w:pPr>
          </w:p>
          <w:p w:rsidR="00A3219E" w:rsidRDefault="00A04435" w:rsidP="00A04435">
            <w:pPr>
              <w:pStyle w:val="TableParagraph"/>
              <w:jc w:val="center"/>
              <w:rPr>
                <w:sz w:val="14"/>
              </w:rPr>
            </w:pPr>
            <w:r>
              <w:rPr>
                <w:sz w:val="14"/>
              </w:rPr>
              <w:t>163</w:t>
            </w:r>
            <w:r w:rsidR="00A3219E" w:rsidRPr="00396C19">
              <w:rPr>
                <w:sz w:val="14"/>
              </w:rPr>
              <w:t xml:space="preserve"> </w:t>
            </w:r>
            <w:r>
              <w:rPr>
                <w:sz w:val="14"/>
              </w:rPr>
              <w:t>000</w:t>
            </w:r>
          </w:p>
        </w:tc>
        <w:tc>
          <w:tcPr>
            <w:tcW w:w="2352" w:type="dxa"/>
            <w:vAlign w:val="center"/>
          </w:tcPr>
          <w:p w:rsidR="00A3219E" w:rsidRDefault="00A3219E" w:rsidP="00A3219E">
            <w:pPr>
              <w:pStyle w:val="TableParagraph"/>
              <w:jc w:val="center"/>
              <w:rPr>
                <w:sz w:val="14"/>
              </w:rPr>
            </w:pPr>
            <w:r>
              <w:rPr>
                <w:sz w:val="14"/>
              </w:rPr>
              <w:t>III</w:t>
            </w:r>
            <w:r w:rsidRPr="00EE2F51">
              <w:rPr>
                <w:sz w:val="14"/>
              </w:rPr>
              <w:t xml:space="preserve">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 xml:space="preserve"> 1.3.9</w:t>
            </w:r>
          </w:p>
        </w:tc>
        <w:tc>
          <w:tcPr>
            <w:tcW w:w="2428" w:type="dxa"/>
            <w:vAlign w:val="center"/>
          </w:tcPr>
          <w:p w:rsidR="00A3219E" w:rsidRPr="0053001C" w:rsidRDefault="00A3219E" w:rsidP="00A3219E">
            <w:pPr>
              <w:pStyle w:val="TableParagraph"/>
              <w:rPr>
                <w:sz w:val="14"/>
                <w:lang w:val="pl-PL"/>
              </w:rPr>
            </w:pPr>
            <w:r w:rsidRPr="0053001C">
              <w:rPr>
                <w:sz w:val="14"/>
                <w:lang w:val="pl-PL"/>
              </w:rPr>
              <w:t>Usługi szkoleniowe</w:t>
            </w:r>
          </w:p>
          <w:p w:rsidR="00A3219E" w:rsidRPr="0053001C" w:rsidRDefault="00A3219E" w:rsidP="00A3219E">
            <w:pPr>
              <w:pStyle w:val="TableParagraph"/>
              <w:rPr>
                <w:sz w:val="14"/>
                <w:lang w:val="pl-PL"/>
              </w:rPr>
            </w:pPr>
            <w:r w:rsidRPr="0053001C">
              <w:rPr>
                <w:sz w:val="14"/>
                <w:lang w:val="pl-PL"/>
              </w:rPr>
              <w:t>Szkolenia z zakresu funduszy unijnych</w:t>
            </w:r>
          </w:p>
        </w:tc>
        <w:tc>
          <w:tcPr>
            <w:tcW w:w="2666" w:type="dxa"/>
            <w:vAlign w:val="center"/>
          </w:tcPr>
          <w:p w:rsidR="00A3219E" w:rsidRPr="00F8273A" w:rsidRDefault="00A3219E" w:rsidP="00A3219E">
            <w:pPr>
              <w:pStyle w:val="TableParagraph"/>
              <w:rPr>
                <w:sz w:val="15"/>
              </w:rPr>
            </w:pPr>
            <w:r w:rsidRPr="00F8273A">
              <w:rPr>
                <w:sz w:val="15"/>
              </w:rPr>
              <w:t xml:space="preserve">Tryb podstawowy </w:t>
            </w:r>
          </w:p>
          <w:p w:rsidR="00A3219E" w:rsidRPr="00F8273A" w:rsidRDefault="00A3219E" w:rsidP="00A3219E">
            <w:pPr>
              <w:pStyle w:val="TableParagraph"/>
              <w:rPr>
                <w:sz w:val="15"/>
              </w:rPr>
            </w:pPr>
            <w:r w:rsidRPr="00F8273A">
              <w:rPr>
                <w:sz w:val="15"/>
              </w:rPr>
              <w:t>Negocjacje fakultatywne</w:t>
            </w:r>
          </w:p>
        </w:tc>
        <w:tc>
          <w:tcPr>
            <w:tcW w:w="2267" w:type="dxa"/>
            <w:vAlign w:val="center"/>
          </w:tcPr>
          <w:p w:rsidR="00A3219E" w:rsidRPr="00396C19" w:rsidRDefault="00A3219E" w:rsidP="00A04435">
            <w:pPr>
              <w:pStyle w:val="TableParagraph"/>
              <w:jc w:val="center"/>
              <w:rPr>
                <w:sz w:val="14"/>
              </w:rPr>
            </w:pPr>
            <w:r w:rsidRPr="00EA2FCD">
              <w:rPr>
                <w:sz w:val="14"/>
              </w:rPr>
              <w:t xml:space="preserve">201 </w:t>
            </w:r>
            <w:r w:rsidR="00A04435">
              <w:rPr>
                <w:sz w:val="14"/>
              </w:rPr>
              <w:t>000</w:t>
            </w:r>
          </w:p>
        </w:tc>
        <w:tc>
          <w:tcPr>
            <w:tcW w:w="2352" w:type="dxa"/>
            <w:vAlign w:val="center"/>
          </w:tcPr>
          <w:p w:rsidR="00A3219E" w:rsidRDefault="00A3219E" w:rsidP="00A3219E">
            <w:pPr>
              <w:pStyle w:val="TableParagraph"/>
              <w:jc w:val="center"/>
              <w:rPr>
                <w:sz w:val="14"/>
              </w:rPr>
            </w:pPr>
            <w:r w:rsidRPr="00EE2F51">
              <w:rPr>
                <w:sz w:val="14"/>
              </w:rPr>
              <w:t>I-IV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 xml:space="preserve"> 1.3.10</w:t>
            </w:r>
          </w:p>
        </w:tc>
        <w:tc>
          <w:tcPr>
            <w:tcW w:w="2428" w:type="dxa"/>
            <w:vAlign w:val="center"/>
          </w:tcPr>
          <w:p w:rsidR="00A3219E" w:rsidRPr="0053001C" w:rsidRDefault="00A3219E" w:rsidP="00A3219E">
            <w:pPr>
              <w:pStyle w:val="TableParagraph"/>
              <w:rPr>
                <w:sz w:val="14"/>
                <w:lang w:val="pl-PL"/>
              </w:rPr>
            </w:pPr>
            <w:r w:rsidRPr="0053001C">
              <w:rPr>
                <w:sz w:val="14"/>
                <w:lang w:val="pl-PL"/>
              </w:rPr>
              <w:t>Usługi szkoleniowe w zakresie transfuzjologii klinicznej, profilaktyki zakażeń HIV oraz diagnostyki i leczenia choroby AIDS, medycyny ratunkowej, orzecznictwa lekarskiego, bioetyki oraz prawa medycznego dla lekarzy i lekarzy dentystów w roku 2021.</w:t>
            </w:r>
          </w:p>
        </w:tc>
        <w:tc>
          <w:tcPr>
            <w:tcW w:w="2666" w:type="dxa"/>
            <w:vAlign w:val="center"/>
          </w:tcPr>
          <w:p w:rsidR="00A3219E" w:rsidRPr="00F8273A" w:rsidRDefault="00A3219E" w:rsidP="00A3219E">
            <w:pPr>
              <w:pStyle w:val="TableParagraph"/>
              <w:rPr>
                <w:sz w:val="15"/>
              </w:rPr>
            </w:pPr>
            <w:r w:rsidRPr="00F8273A">
              <w:rPr>
                <w:sz w:val="15"/>
              </w:rPr>
              <w:t xml:space="preserve">Tryb podstawowy </w:t>
            </w:r>
          </w:p>
          <w:p w:rsidR="00A3219E" w:rsidRPr="00F8273A" w:rsidRDefault="00A3219E" w:rsidP="00A3219E">
            <w:pPr>
              <w:pStyle w:val="TableParagraph"/>
              <w:rPr>
                <w:sz w:val="15"/>
              </w:rPr>
            </w:pPr>
            <w:r w:rsidRPr="00F8273A">
              <w:rPr>
                <w:sz w:val="15"/>
              </w:rPr>
              <w:t>Negocjacje fakultatywne</w:t>
            </w:r>
          </w:p>
        </w:tc>
        <w:tc>
          <w:tcPr>
            <w:tcW w:w="2267" w:type="dxa"/>
            <w:vAlign w:val="center"/>
          </w:tcPr>
          <w:p w:rsidR="00A3219E" w:rsidRPr="00EA2FCD" w:rsidRDefault="00A3219E" w:rsidP="00A04435">
            <w:pPr>
              <w:pStyle w:val="TableParagraph"/>
              <w:jc w:val="center"/>
              <w:rPr>
                <w:sz w:val="14"/>
              </w:rPr>
            </w:pPr>
            <w:r>
              <w:rPr>
                <w:sz w:val="14"/>
              </w:rPr>
              <w:t xml:space="preserve">789 </w:t>
            </w:r>
            <w:r w:rsidR="00A04435">
              <w:rPr>
                <w:sz w:val="14"/>
              </w:rPr>
              <w:t>000</w:t>
            </w:r>
          </w:p>
        </w:tc>
        <w:tc>
          <w:tcPr>
            <w:tcW w:w="2352" w:type="dxa"/>
            <w:vAlign w:val="center"/>
          </w:tcPr>
          <w:p w:rsidR="00A3219E" w:rsidRPr="00EE2F51" w:rsidRDefault="00A3219E" w:rsidP="00A3219E">
            <w:pPr>
              <w:pStyle w:val="TableParagraph"/>
              <w:jc w:val="center"/>
              <w:rPr>
                <w:sz w:val="14"/>
              </w:rPr>
            </w:pPr>
            <w:r>
              <w:rPr>
                <w:sz w:val="14"/>
              </w:rPr>
              <w:t>II</w:t>
            </w:r>
            <w:r w:rsidRPr="00EE2F51">
              <w:rPr>
                <w:sz w:val="14"/>
              </w:rPr>
              <w:t xml:space="preserve">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r w:rsidR="00A3219E" w:rsidTr="006552E8">
        <w:trPr>
          <w:trHeight w:val="285"/>
        </w:trPr>
        <w:tc>
          <w:tcPr>
            <w:tcW w:w="1061" w:type="dxa"/>
          </w:tcPr>
          <w:p w:rsidR="00A3219E" w:rsidRDefault="00A3219E" w:rsidP="00A3219E">
            <w:pPr>
              <w:pStyle w:val="TableParagraph"/>
              <w:spacing w:before="51"/>
              <w:ind w:left="100"/>
              <w:rPr>
                <w:sz w:val="15"/>
              </w:rPr>
            </w:pPr>
            <w:r>
              <w:rPr>
                <w:sz w:val="15"/>
              </w:rPr>
              <w:t xml:space="preserve"> 1.3.11</w:t>
            </w:r>
          </w:p>
        </w:tc>
        <w:tc>
          <w:tcPr>
            <w:tcW w:w="2428" w:type="dxa"/>
            <w:vAlign w:val="center"/>
          </w:tcPr>
          <w:p w:rsidR="00A3219E" w:rsidRPr="0053001C" w:rsidRDefault="00A3219E" w:rsidP="00A3219E">
            <w:pPr>
              <w:pStyle w:val="TableParagraph"/>
              <w:rPr>
                <w:sz w:val="14"/>
                <w:lang w:val="pl-PL"/>
              </w:rPr>
            </w:pPr>
            <w:r w:rsidRPr="0053001C">
              <w:rPr>
                <w:sz w:val="14"/>
                <w:lang w:val="pl-PL"/>
              </w:rPr>
              <w:t xml:space="preserve">Aktualizacja Bazy Danych Obiektów Topograficznych (BDOT10k) oraz/lub wykonanie map topograficznych </w:t>
            </w:r>
            <w:r w:rsidRPr="0053001C">
              <w:rPr>
                <w:sz w:val="14"/>
                <w:lang w:val="pl-PL"/>
              </w:rPr>
              <w:br/>
              <w:t>w skali 1:10000</w:t>
            </w:r>
          </w:p>
        </w:tc>
        <w:tc>
          <w:tcPr>
            <w:tcW w:w="2666" w:type="dxa"/>
            <w:vAlign w:val="center"/>
          </w:tcPr>
          <w:p w:rsidR="00A3219E" w:rsidRPr="00F8273A" w:rsidRDefault="00A3219E" w:rsidP="00A3219E">
            <w:pPr>
              <w:pStyle w:val="TableParagraph"/>
              <w:rPr>
                <w:sz w:val="15"/>
              </w:rPr>
            </w:pPr>
            <w:r w:rsidRPr="00F8273A">
              <w:rPr>
                <w:sz w:val="15"/>
              </w:rPr>
              <w:t xml:space="preserve">Tryb podstawowy </w:t>
            </w:r>
          </w:p>
          <w:p w:rsidR="00A3219E" w:rsidRPr="00F8273A" w:rsidRDefault="00A3219E" w:rsidP="00A3219E">
            <w:pPr>
              <w:pStyle w:val="TableParagraph"/>
              <w:rPr>
                <w:sz w:val="15"/>
              </w:rPr>
            </w:pPr>
            <w:r w:rsidRPr="00F8273A">
              <w:rPr>
                <w:sz w:val="15"/>
              </w:rPr>
              <w:t>Negocjacje fakultatywne</w:t>
            </w:r>
          </w:p>
        </w:tc>
        <w:tc>
          <w:tcPr>
            <w:tcW w:w="2267" w:type="dxa"/>
            <w:vAlign w:val="center"/>
          </w:tcPr>
          <w:p w:rsidR="00A3219E" w:rsidRPr="00951D1F" w:rsidRDefault="00A3219E" w:rsidP="00A3219E">
            <w:pPr>
              <w:pStyle w:val="TableParagraph"/>
              <w:jc w:val="center"/>
              <w:rPr>
                <w:sz w:val="14"/>
              </w:rPr>
            </w:pPr>
          </w:p>
          <w:p w:rsidR="00A3219E" w:rsidRDefault="00A04435" w:rsidP="00A04435">
            <w:pPr>
              <w:pStyle w:val="TableParagraph"/>
              <w:jc w:val="center"/>
              <w:rPr>
                <w:sz w:val="14"/>
              </w:rPr>
            </w:pPr>
            <w:r>
              <w:rPr>
                <w:sz w:val="14"/>
              </w:rPr>
              <w:t>161</w:t>
            </w:r>
            <w:r w:rsidR="00A3219E">
              <w:rPr>
                <w:sz w:val="14"/>
              </w:rPr>
              <w:t> </w:t>
            </w:r>
            <w:r>
              <w:rPr>
                <w:sz w:val="14"/>
              </w:rPr>
              <w:t>000</w:t>
            </w:r>
          </w:p>
        </w:tc>
        <w:tc>
          <w:tcPr>
            <w:tcW w:w="2352" w:type="dxa"/>
            <w:vAlign w:val="center"/>
          </w:tcPr>
          <w:p w:rsidR="00A3219E" w:rsidRDefault="00A3219E" w:rsidP="00A3219E">
            <w:pPr>
              <w:pStyle w:val="TableParagraph"/>
              <w:jc w:val="center"/>
              <w:rPr>
                <w:sz w:val="14"/>
              </w:rPr>
            </w:pPr>
            <w:r>
              <w:rPr>
                <w:sz w:val="14"/>
              </w:rPr>
              <w:t>II</w:t>
            </w:r>
            <w:r w:rsidRPr="00EE2F51">
              <w:rPr>
                <w:sz w:val="14"/>
              </w:rPr>
              <w:t xml:space="preserve"> kwartał</w:t>
            </w:r>
          </w:p>
        </w:tc>
        <w:tc>
          <w:tcPr>
            <w:tcW w:w="1782" w:type="dxa"/>
          </w:tcPr>
          <w:p w:rsidR="00A3219E" w:rsidRDefault="00A3219E" w:rsidP="00A3219E">
            <w:pPr>
              <w:pStyle w:val="TableParagraph"/>
              <w:rPr>
                <w:sz w:val="14"/>
              </w:rPr>
            </w:pPr>
          </w:p>
        </w:tc>
        <w:tc>
          <w:tcPr>
            <w:tcW w:w="1698" w:type="dxa"/>
          </w:tcPr>
          <w:p w:rsidR="00A3219E" w:rsidRDefault="00A3219E" w:rsidP="00A3219E">
            <w:pPr>
              <w:pStyle w:val="TableParagraph"/>
              <w:rPr>
                <w:sz w:val="14"/>
              </w:rPr>
            </w:pPr>
          </w:p>
        </w:tc>
      </w:tr>
    </w:tbl>
    <w:p w:rsidR="007408A7" w:rsidRDefault="007408A7">
      <w:pPr>
        <w:pStyle w:val="Tekstpodstawowy"/>
        <w:spacing w:before="3"/>
        <w:rPr>
          <w:b/>
        </w:rPr>
      </w:pPr>
    </w:p>
    <w:p w:rsidR="007408A7" w:rsidRDefault="007408A7">
      <w:pPr>
        <w:pStyle w:val="Tekstpodstawowy"/>
        <w:spacing w:before="3"/>
        <w:rPr>
          <w:b/>
        </w:rPr>
      </w:pPr>
    </w:p>
    <w:bookmarkStart w:id="0" w:name="_GoBack"/>
    <w:bookmarkEnd w:id="0"/>
    <w:p w:rsidR="00E218B5" w:rsidRDefault="000415E0">
      <w:pPr>
        <w:pStyle w:val="Tekstpodstawowy"/>
        <w:spacing w:before="3"/>
        <w:rPr>
          <w:b/>
        </w:rPr>
      </w:pPr>
      <w:r>
        <w:rPr>
          <w:noProof/>
          <w:lang w:val="pl-PL" w:eastAsia="pl-PL"/>
        </w:rPr>
        <w:lastRenderedPageBreak/>
        <mc:AlternateContent>
          <mc:Choice Requires="wps">
            <w:drawing>
              <wp:anchor distT="0" distB="0" distL="0" distR="0" simplePos="0" relativeHeight="251661312" behindDoc="1" locked="0" layoutInCell="1" allowOverlap="1" wp14:anchorId="663C20B0" wp14:editId="2BBEE012">
                <wp:simplePos x="0" y="0"/>
                <wp:positionH relativeFrom="page">
                  <wp:posOffset>699135</wp:posOffset>
                </wp:positionH>
                <wp:positionV relativeFrom="paragraph">
                  <wp:posOffset>139700</wp:posOffset>
                </wp:positionV>
                <wp:extent cx="171958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9580" cy="1270"/>
                        </a:xfrm>
                        <a:custGeom>
                          <a:avLst/>
                          <a:gdLst>
                            <a:gd name="T0" fmla="+- 0 1101 1101"/>
                            <a:gd name="T1" fmla="*/ T0 w 2708"/>
                            <a:gd name="T2" fmla="+- 0 3809 1101"/>
                            <a:gd name="T3" fmla="*/ T2 w 2708"/>
                          </a:gdLst>
                          <a:ahLst/>
                          <a:cxnLst>
                            <a:cxn ang="0">
                              <a:pos x="T1" y="0"/>
                            </a:cxn>
                            <a:cxn ang="0">
                              <a:pos x="T3" y="0"/>
                            </a:cxn>
                          </a:cxnLst>
                          <a:rect l="0" t="0" r="r" b="b"/>
                          <a:pathLst>
                            <a:path w="2708">
                              <a:moveTo>
                                <a:pt x="0" y="0"/>
                              </a:moveTo>
                              <a:lnTo>
                                <a:pt x="2708" y="0"/>
                              </a:lnTo>
                            </a:path>
                          </a:pathLst>
                        </a:custGeom>
                        <a:noFill/>
                        <a:ln w="7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B44C" id="Freeform 3" o:spid="_x0000_s1026" style="position:absolute;margin-left:55.05pt;margin-top:11pt;width:135.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" path="m,l2708,e" filled="f" strokeweight=".19897mm">
                <v:path arrowok="t" o:connecttype="custom" o:connectlocs="0,0;1719580,0" o:connectangles="0,0"/>
                <w10:wrap type="topAndBottom" anchorx="page"/>
              </v:shape>
            </w:pict>
          </mc:Fallback>
        </mc:AlternateContent>
      </w:r>
    </w:p>
    <w:p w:rsidR="00E218B5" w:rsidRPr="0053001C" w:rsidRDefault="004C6EF3">
      <w:pPr>
        <w:pStyle w:val="Tekstpodstawowy"/>
        <w:spacing w:before="51"/>
        <w:ind w:left="140"/>
        <w:rPr>
          <w:lang w:val="pl-PL"/>
        </w:rPr>
      </w:pPr>
      <w:r w:rsidRPr="0053001C">
        <w:rPr>
          <w:position w:val="7"/>
          <w:sz w:val="9"/>
          <w:lang w:val="pl-PL"/>
        </w:rPr>
        <w:t xml:space="preserve">4) </w:t>
      </w:r>
      <w:r w:rsidRPr="0053001C">
        <w:rPr>
          <w:lang w:val="pl-PL"/>
        </w:rPr>
        <w:t>Należy wskazać spośród następującej listy tryb albo procedurę udzielania zamówień:</w:t>
      </w:r>
    </w:p>
    <w:p w:rsidR="00E218B5" w:rsidRPr="0053001C" w:rsidRDefault="004C6EF3">
      <w:pPr>
        <w:pStyle w:val="Akapitzlist"/>
        <w:numPr>
          <w:ilvl w:val="1"/>
          <w:numId w:val="1"/>
        </w:numPr>
        <w:tabs>
          <w:tab w:val="left" w:pos="817"/>
          <w:tab w:val="left" w:pos="818"/>
        </w:tabs>
        <w:spacing w:line="240" w:lineRule="auto"/>
        <w:rPr>
          <w:sz w:val="15"/>
          <w:lang w:val="pl-PL"/>
        </w:rPr>
      </w:pPr>
      <w:r w:rsidRPr="0053001C">
        <w:rPr>
          <w:sz w:val="15"/>
          <w:lang w:val="pl-PL"/>
        </w:rPr>
        <w:t>tryb podstawowy – bez negocjacji (art. 275 pkt 1</w:t>
      </w:r>
      <w:r w:rsidRPr="0053001C">
        <w:rPr>
          <w:spacing w:val="-3"/>
          <w:sz w:val="15"/>
          <w:lang w:val="pl-PL"/>
        </w:rPr>
        <w:t xml:space="preserve"> </w:t>
      </w:r>
      <w:r w:rsidRPr="0053001C">
        <w:rPr>
          <w:sz w:val="15"/>
          <w:lang w:val="pl-PL"/>
        </w:rPr>
        <w:t>ustawy);</w:t>
      </w:r>
    </w:p>
    <w:p w:rsidR="00E218B5" w:rsidRPr="0053001C" w:rsidRDefault="004C6EF3">
      <w:pPr>
        <w:pStyle w:val="Akapitzlist"/>
        <w:numPr>
          <w:ilvl w:val="1"/>
          <w:numId w:val="1"/>
        </w:numPr>
        <w:tabs>
          <w:tab w:val="left" w:pos="817"/>
          <w:tab w:val="left" w:pos="818"/>
        </w:tabs>
        <w:rPr>
          <w:sz w:val="15"/>
          <w:lang w:val="pl-PL"/>
        </w:rPr>
      </w:pPr>
      <w:r w:rsidRPr="0053001C">
        <w:rPr>
          <w:sz w:val="15"/>
          <w:lang w:val="pl-PL"/>
        </w:rPr>
        <w:t>tryb podstawowy – negocjacje fakultatywne (art. 275 pkt 2</w:t>
      </w:r>
      <w:r w:rsidRPr="0053001C">
        <w:rPr>
          <w:spacing w:val="-27"/>
          <w:sz w:val="15"/>
          <w:lang w:val="pl-PL"/>
        </w:rPr>
        <w:t xml:space="preserve"> </w:t>
      </w:r>
      <w:r w:rsidRPr="0053001C">
        <w:rPr>
          <w:sz w:val="15"/>
          <w:lang w:val="pl-PL"/>
        </w:rPr>
        <w:t>ustawy);</w:t>
      </w:r>
    </w:p>
    <w:p w:rsidR="00E218B5" w:rsidRPr="0053001C" w:rsidRDefault="004C6EF3">
      <w:pPr>
        <w:pStyle w:val="Akapitzlist"/>
        <w:numPr>
          <w:ilvl w:val="1"/>
          <w:numId w:val="1"/>
        </w:numPr>
        <w:tabs>
          <w:tab w:val="left" w:pos="817"/>
          <w:tab w:val="left" w:pos="818"/>
        </w:tabs>
        <w:spacing w:before="0"/>
        <w:rPr>
          <w:sz w:val="15"/>
          <w:lang w:val="pl-PL"/>
        </w:rPr>
      </w:pPr>
      <w:r w:rsidRPr="0053001C">
        <w:rPr>
          <w:sz w:val="15"/>
          <w:lang w:val="pl-PL"/>
        </w:rPr>
        <w:t>tryb</w:t>
      </w:r>
      <w:r w:rsidRPr="0053001C">
        <w:rPr>
          <w:spacing w:val="-2"/>
          <w:sz w:val="15"/>
          <w:lang w:val="pl-PL"/>
        </w:rPr>
        <w:t xml:space="preserve"> </w:t>
      </w:r>
      <w:r w:rsidRPr="0053001C">
        <w:rPr>
          <w:sz w:val="15"/>
          <w:lang w:val="pl-PL"/>
        </w:rPr>
        <w:t>podstawowy</w:t>
      </w:r>
      <w:r w:rsidRPr="0053001C">
        <w:rPr>
          <w:spacing w:val="-4"/>
          <w:sz w:val="15"/>
          <w:lang w:val="pl-PL"/>
        </w:rPr>
        <w:t xml:space="preserve"> </w:t>
      </w:r>
      <w:r w:rsidRPr="0053001C">
        <w:rPr>
          <w:sz w:val="15"/>
          <w:lang w:val="pl-PL"/>
        </w:rPr>
        <w:t>–</w:t>
      </w:r>
      <w:r w:rsidRPr="0053001C">
        <w:rPr>
          <w:spacing w:val="-2"/>
          <w:sz w:val="15"/>
          <w:lang w:val="pl-PL"/>
        </w:rPr>
        <w:t xml:space="preserve"> </w:t>
      </w:r>
      <w:r w:rsidRPr="0053001C">
        <w:rPr>
          <w:sz w:val="15"/>
          <w:lang w:val="pl-PL"/>
        </w:rPr>
        <w:t>negocjacje</w:t>
      </w:r>
      <w:r w:rsidRPr="0053001C">
        <w:rPr>
          <w:spacing w:val="-3"/>
          <w:sz w:val="15"/>
          <w:lang w:val="pl-PL"/>
        </w:rPr>
        <w:t xml:space="preserve"> </w:t>
      </w:r>
      <w:r w:rsidRPr="0053001C">
        <w:rPr>
          <w:sz w:val="15"/>
          <w:lang w:val="pl-PL"/>
        </w:rPr>
        <w:t>obligatoryjne</w:t>
      </w:r>
      <w:r w:rsidRPr="0053001C">
        <w:rPr>
          <w:spacing w:val="-4"/>
          <w:sz w:val="15"/>
          <w:lang w:val="pl-PL"/>
        </w:rPr>
        <w:t xml:space="preserve"> </w:t>
      </w:r>
      <w:r w:rsidRPr="0053001C">
        <w:rPr>
          <w:sz w:val="15"/>
          <w:lang w:val="pl-PL"/>
        </w:rPr>
        <w:t>(art.</w:t>
      </w:r>
      <w:r w:rsidRPr="0053001C">
        <w:rPr>
          <w:spacing w:val="-4"/>
          <w:sz w:val="15"/>
          <w:lang w:val="pl-PL"/>
        </w:rPr>
        <w:t xml:space="preserve"> </w:t>
      </w:r>
      <w:r w:rsidRPr="0053001C">
        <w:rPr>
          <w:sz w:val="15"/>
          <w:lang w:val="pl-PL"/>
        </w:rPr>
        <w:t>275</w:t>
      </w:r>
      <w:r w:rsidRPr="0053001C">
        <w:rPr>
          <w:spacing w:val="-3"/>
          <w:sz w:val="15"/>
          <w:lang w:val="pl-PL"/>
        </w:rPr>
        <w:t xml:space="preserve"> </w:t>
      </w:r>
      <w:r w:rsidRPr="0053001C">
        <w:rPr>
          <w:sz w:val="15"/>
          <w:lang w:val="pl-PL"/>
        </w:rPr>
        <w:t>pkt</w:t>
      </w:r>
      <w:r w:rsidRPr="0053001C">
        <w:rPr>
          <w:spacing w:val="-4"/>
          <w:sz w:val="15"/>
          <w:lang w:val="pl-PL"/>
        </w:rPr>
        <w:t xml:space="preserve"> </w:t>
      </w:r>
      <w:r w:rsidRPr="0053001C">
        <w:rPr>
          <w:sz w:val="15"/>
          <w:lang w:val="pl-PL"/>
        </w:rPr>
        <w:t>3</w:t>
      </w:r>
      <w:r w:rsidRPr="0053001C">
        <w:rPr>
          <w:spacing w:val="-4"/>
          <w:sz w:val="15"/>
          <w:lang w:val="pl-PL"/>
        </w:rPr>
        <w:t xml:space="preserve"> </w:t>
      </w:r>
      <w:r w:rsidRPr="0053001C">
        <w:rPr>
          <w:sz w:val="15"/>
          <w:lang w:val="pl-PL"/>
        </w:rPr>
        <w:t>ustawy);</w:t>
      </w:r>
    </w:p>
    <w:p w:rsidR="00E218B5" w:rsidRDefault="004C6EF3">
      <w:pPr>
        <w:pStyle w:val="Akapitzlist"/>
        <w:numPr>
          <w:ilvl w:val="1"/>
          <w:numId w:val="1"/>
        </w:numPr>
        <w:tabs>
          <w:tab w:val="left" w:pos="817"/>
          <w:tab w:val="left" w:pos="818"/>
        </w:tabs>
        <w:spacing w:before="2" w:line="240" w:lineRule="auto"/>
        <w:rPr>
          <w:sz w:val="15"/>
        </w:rPr>
      </w:pPr>
      <w:r>
        <w:rPr>
          <w:sz w:val="15"/>
        </w:rPr>
        <w:t>partnerstwo</w:t>
      </w:r>
      <w:r>
        <w:rPr>
          <w:spacing w:val="-2"/>
          <w:sz w:val="15"/>
        </w:rPr>
        <w:t xml:space="preserve"> </w:t>
      </w:r>
      <w:r>
        <w:rPr>
          <w:sz w:val="15"/>
        </w:rPr>
        <w:t>innowacyjne;</w:t>
      </w:r>
    </w:p>
    <w:p w:rsidR="00E218B5" w:rsidRDefault="004C6EF3">
      <w:pPr>
        <w:pStyle w:val="Akapitzlist"/>
        <w:numPr>
          <w:ilvl w:val="1"/>
          <w:numId w:val="1"/>
        </w:numPr>
        <w:tabs>
          <w:tab w:val="left" w:pos="817"/>
          <w:tab w:val="left" w:pos="818"/>
        </w:tabs>
        <w:rPr>
          <w:sz w:val="15"/>
        </w:rPr>
      </w:pPr>
      <w:r>
        <w:rPr>
          <w:sz w:val="15"/>
        </w:rPr>
        <w:t>negocjacje bez</w:t>
      </w:r>
      <w:r>
        <w:rPr>
          <w:spacing w:val="-10"/>
          <w:sz w:val="15"/>
        </w:rPr>
        <w:t xml:space="preserve"> </w:t>
      </w:r>
      <w:r>
        <w:rPr>
          <w:sz w:val="15"/>
        </w:rPr>
        <w:t>ogłoszenia;</w:t>
      </w:r>
    </w:p>
    <w:p w:rsidR="00E218B5" w:rsidRDefault="004C6EF3">
      <w:pPr>
        <w:pStyle w:val="Akapitzlist"/>
        <w:numPr>
          <w:ilvl w:val="1"/>
          <w:numId w:val="1"/>
        </w:numPr>
        <w:tabs>
          <w:tab w:val="left" w:pos="817"/>
          <w:tab w:val="left" w:pos="818"/>
        </w:tabs>
        <w:spacing w:before="0"/>
        <w:rPr>
          <w:sz w:val="15"/>
        </w:rPr>
      </w:pPr>
      <w:r>
        <w:rPr>
          <w:sz w:val="15"/>
        </w:rPr>
        <w:t>zamówienie z wolnej</w:t>
      </w:r>
      <w:r>
        <w:rPr>
          <w:spacing w:val="-7"/>
          <w:sz w:val="15"/>
        </w:rPr>
        <w:t xml:space="preserve"> </w:t>
      </w:r>
      <w:r>
        <w:rPr>
          <w:sz w:val="15"/>
        </w:rPr>
        <w:t>ręki;</w:t>
      </w:r>
    </w:p>
    <w:p w:rsidR="00E218B5" w:rsidRDefault="004C6EF3">
      <w:pPr>
        <w:pStyle w:val="Akapitzlist"/>
        <w:numPr>
          <w:ilvl w:val="1"/>
          <w:numId w:val="1"/>
        </w:numPr>
        <w:tabs>
          <w:tab w:val="left" w:pos="817"/>
          <w:tab w:val="left" w:pos="818"/>
        </w:tabs>
        <w:spacing w:line="240" w:lineRule="auto"/>
        <w:rPr>
          <w:sz w:val="15"/>
        </w:rPr>
      </w:pPr>
      <w:r>
        <w:rPr>
          <w:sz w:val="15"/>
        </w:rPr>
        <w:t>konkurs;</w:t>
      </w:r>
    </w:p>
    <w:p w:rsidR="00E218B5" w:rsidRDefault="004C6EF3">
      <w:pPr>
        <w:pStyle w:val="Akapitzlist"/>
        <w:numPr>
          <w:ilvl w:val="1"/>
          <w:numId w:val="1"/>
        </w:numPr>
        <w:tabs>
          <w:tab w:val="left" w:pos="817"/>
          <w:tab w:val="left" w:pos="818"/>
        </w:tabs>
        <w:spacing w:before="2" w:line="165" w:lineRule="exact"/>
        <w:rPr>
          <w:sz w:val="15"/>
        </w:rPr>
      </w:pPr>
      <w:r>
        <w:rPr>
          <w:sz w:val="15"/>
        </w:rPr>
        <w:t>umowa ramowa.</w:t>
      </w:r>
    </w:p>
    <w:p w:rsidR="00E218B5" w:rsidRPr="0053001C" w:rsidRDefault="004C6EF3">
      <w:pPr>
        <w:pStyle w:val="Tekstpodstawowy"/>
        <w:spacing w:line="173" w:lineRule="exact"/>
        <w:ind w:left="140"/>
        <w:rPr>
          <w:lang w:val="pl-PL"/>
        </w:rPr>
      </w:pPr>
      <w:r w:rsidRPr="0053001C">
        <w:rPr>
          <w:position w:val="7"/>
          <w:sz w:val="9"/>
          <w:lang w:val="pl-PL"/>
        </w:rPr>
        <w:t xml:space="preserve">5) </w:t>
      </w:r>
      <w:r w:rsidRPr="0053001C">
        <w:rPr>
          <w:lang w:val="pl-PL"/>
        </w:rPr>
        <w:t>Należy podać kwotę bez podatku od towarów i usług.</w:t>
      </w:r>
    </w:p>
    <w:p w:rsidR="00E218B5" w:rsidRPr="0053001C" w:rsidRDefault="004C6EF3">
      <w:pPr>
        <w:pStyle w:val="Tekstpodstawowy"/>
        <w:spacing w:line="174" w:lineRule="exact"/>
        <w:ind w:left="140"/>
        <w:rPr>
          <w:lang w:val="pl-PL"/>
        </w:rPr>
      </w:pPr>
      <w:r w:rsidRPr="0053001C">
        <w:rPr>
          <w:position w:val="7"/>
          <w:sz w:val="9"/>
          <w:lang w:val="pl-PL"/>
        </w:rPr>
        <w:t xml:space="preserve">6) </w:t>
      </w:r>
      <w:r w:rsidRPr="0053001C">
        <w:rPr>
          <w:lang w:val="pl-PL"/>
        </w:rPr>
        <w:t>Należy wskazać w ujęciu miesięcznym lub kwartalnym w danym roku kalendarzowym.</w:t>
      </w:r>
    </w:p>
    <w:p w:rsidR="00E218B5" w:rsidRPr="0053001C" w:rsidRDefault="004C6EF3">
      <w:pPr>
        <w:pStyle w:val="Tekstpodstawowy"/>
        <w:spacing w:line="173" w:lineRule="exact"/>
        <w:ind w:left="140"/>
        <w:rPr>
          <w:lang w:val="pl-PL"/>
        </w:rPr>
      </w:pPr>
      <w:r w:rsidRPr="0053001C">
        <w:rPr>
          <w:position w:val="7"/>
          <w:sz w:val="9"/>
          <w:lang w:val="pl-PL"/>
        </w:rPr>
        <w:t xml:space="preserve">7) </w:t>
      </w:r>
      <w:r w:rsidRPr="0053001C">
        <w:rPr>
          <w:lang w:val="pl-PL"/>
        </w:rPr>
        <w:t>Zamawiający może zamieścić inne dodatkowe informacje dotyczące np. wstępnych konsultacji rynkowych, innowacyjnych zamówień, zrównoważonych zamówień (uwzględniających aspekty społeczne, aspekty środowisk owe).</w:t>
      </w:r>
    </w:p>
    <w:p w:rsidR="00E218B5" w:rsidRPr="0053001C" w:rsidRDefault="004C6EF3">
      <w:pPr>
        <w:pStyle w:val="Tekstpodstawowy"/>
        <w:spacing w:line="179" w:lineRule="exact"/>
        <w:ind w:left="140"/>
        <w:rPr>
          <w:lang w:val="pl-PL"/>
        </w:rPr>
      </w:pPr>
      <w:r w:rsidRPr="0053001C">
        <w:rPr>
          <w:position w:val="7"/>
          <w:sz w:val="9"/>
          <w:lang w:val="pl-PL"/>
        </w:rPr>
        <w:t xml:space="preserve">8) </w:t>
      </w:r>
      <w:r w:rsidRPr="0053001C">
        <w:rPr>
          <w:lang w:val="pl-PL"/>
        </w:rPr>
        <w:t>Należy wskazać, czy aktualizacja polega na: zmianie, dodaniu lub rezygnacji z pozycji planu.</w:t>
      </w:r>
    </w:p>
    <w:p w:rsidR="00E218B5" w:rsidRPr="0053001C" w:rsidRDefault="00E218B5">
      <w:pPr>
        <w:spacing w:line="179" w:lineRule="exact"/>
        <w:rPr>
          <w:lang w:val="pl-PL"/>
        </w:rPr>
        <w:sectPr w:rsidR="00E218B5" w:rsidRPr="0053001C">
          <w:pgSz w:w="16840" w:h="11910" w:orient="landscape"/>
          <w:pgMar w:top="1000" w:right="1380" w:bottom="280" w:left="960" w:header="708" w:footer="708" w:gutter="0"/>
          <w:cols w:space="708"/>
        </w:sectPr>
      </w:pPr>
    </w:p>
    <w:p w:rsidR="00E218B5" w:rsidRPr="0053001C" w:rsidRDefault="004C6EF3">
      <w:pPr>
        <w:pStyle w:val="Nagwek1"/>
        <w:numPr>
          <w:ilvl w:val="0"/>
          <w:numId w:val="1"/>
        </w:numPr>
        <w:tabs>
          <w:tab w:val="left" w:pos="326"/>
        </w:tabs>
        <w:spacing w:before="83"/>
        <w:ind w:left="325"/>
        <w:rPr>
          <w:lang w:val="pl-PL"/>
        </w:rPr>
      </w:pPr>
      <w:r w:rsidRPr="0053001C">
        <w:rPr>
          <w:w w:val="105"/>
          <w:lang w:val="pl-PL"/>
        </w:rPr>
        <w:lastRenderedPageBreak/>
        <w:t>Zamówienia o wartości równej lub przekraczającej progi</w:t>
      </w:r>
      <w:r w:rsidRPr="0053001C">
        <w:rPr>
          <w:spacing w:val="-5"/>
          <w:w w:val="105"/>
          <w:lang w:val="pl-PL"/>
        </w:rPr>
        <w:t xml:space="preserve"> </w:t>
      </w:r>
      <w:r w:rsidRPr="0053001C">
        <w:rPr>
          <w:w w:val="105"/>
          <w:lang w:val="pl-PL"/>
        </w:rPr>
        <w:t>unijne</w:t>
      </w:r>
    </w:p>
    <w:p w:rsidR="00E218B5" w:rsidRPr="0053001C" w:rsidRDefault="00E218B5">
      <w:pPr>
        <w:pStyle w:val="Tekstpodstawowy"/>
        <w:rPr>
          <w:b/>
          <w:sz w:val="20"/>
          <w:lang w:val="pl-PL"/>
        </w:rPr>
      </w:pPr>
    </w:p>
    <w:p w:rsidR="00E218B5" w:rsidRPr="0053001C" w:rsidRDefault="00E218B5">
      <w:pPr>
        <w:pStyle w:val="Tekstpodstawowy"/>
        <w:spacing w:before="9" w:after="1"/>
        <w:rPr>
          <w:b/>
          <w:sz w:val="17"/>
          <w:lang w:val="pl-P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437"/>
        <w:gridCol w:w="2666"/>
        <w:gridCol w:w="2267"/>
        <w:gridCol w:w="2294"/>
        <w:gridCol w:w="1841"/>
        <w:gridCol w:w="1701"/>
      </w:tblGrid>
      <w:tr w:rsidR="00E218B5">
        <w:trPr>
          <w:trHeight w:val="1059"/>
        </w:trPr>
        <w:tc>
          <w:tcPr>
            <w:tcW w:w="1061" w:type="dxa"/>
          </w:tcPr>
          <w:p w:rsidR="00E218B5" w:rsidRPr="0053001C" w:rsidRDefault="00E218B5">
            <w:pPr>
              <w:pStyle w:val="TableParagraph"/>
              <w:rPr>
                <w:b/>
                <w:sz w:val="16"/>
                <w:lang w:val="pl-PL"/>
              </w:rPr>
            </w:pPr>
          </w:p>
          <w:p w:rsidR="00E218B5" w:rsidRPr="0053001C" w:rsidRDefault="00E218B5">
            <w:pPr>
              <w:pStyle w:val="TableParagraph"/>
              <w:spacing w:before="2"/>
              <w:rPr>
                <w:b/>
                <w:lang w:val="pl-PL"/>
              </w:rPr>
            </w:pPr>
          </w:p>
          <w:p w:rsidR="00E218B5" w:rsidRDefault="004C6EF3">
            <w:pPr>
              <w:pStyle w:val="TableParagraph"/>
              <w:ind w:left="101"/>
              <w:rPr>
                <w:sz w:val="15"/>
              </w:rPr>
            </w:pPr>
            <w:r>
              <w:rPr>
                <w:sz w:val="15"/>
              </w:rPr>
              <w:t>Pozycja Planu</w:t>
            </w:r>
          </w:p>
        </w:tc>
        <w:tc>
          <w:tcPr>
            <w:tcW w:w="2437" w:type="dxa"/>
          </w:tcPr>
          <w:p w:rsidR="00E218B5" w:rsidRDefault="00E218B5">
            <w:pPr>
              <w:pStyle w:val="TableParagraph"/>
              <w:rPr>
                <w:b/>
                <w:sz w:val="16"/>
              </w:rPr>
            </w:pPr>
          </w:p>
          <w:p w:rsidR="00E218B5" w:rsidRDefault="00E218B5">
            <w:pPr>
              <w:pStyle w:val="TableParagraph"/>
              <w:spacing w:before="2"/>
              <w:rPr>
                <w:b/>
              </w:rPr>
            </w:pPr>
          </w:p>
          <w:p w:rsidR="00E218B5" w:rsidRDefault="004C6EF3">
            <w:pPr>
              <w:pStyle w:val="TableParagraph"/>
              <w:ind w:left="504" w:right="504"/>
              <w:jc w:val="center"/>
              <w:rPr>
                <w:sz w:val="15"/>
              </w:rPr>
            </w:pPr>
            <w:r>
              <w:rPr>
                <w:sz w:val="15"/>
              </w:rPr>
              <w:t>Przedmiot zamówienia</w:t>
            </w:r>
          </w:p>
        </w:tc>
        <w:tc>
          <w:tcPr>
            <w:tcW w:w="2666" w:type="dxa"/>
          </w:tcPr>
          <w:p w:rsidR="00E218B5" w:rsidRPr="0053001C" w:rsidRDefault="00E218B5">
            <w:pPr>
              <w:pStyle w:val="TableParagraph"/>
              <w:rPr>
                <w:b/>
                <w:sz w:val="16"/>
                <w:lang w:val="pl-PL"/>
              </w:rPr>
            </w:pPr>
          </w:p>
          <w:p w:rsidR="00E218B5" w:rsidRPr="0053001C" w:rsidRDefault="00E218B5">
            <w:pPr>
              <w:pStyle w:val="TableParagraph"/>
              <w:spacing w:before="8"/>
              <w:rPr>
                <w:b/>
                <w:sz w:val="14"/>
                <w:lang w:val="pl-PL"/>
              </w:rPr>
            </w:pPr>
          </w:p>
          <w:p w:rsidR="00E218B5" w:rsidRPr="0053001C" w:rsidRDefault="004C6EF3">
            <w:pPr>
              <w:pStyle w:val="TableParagraph"/>
              <w:spacing w:line="172" w:lineRule="exact"/>
              <w:ind w:left="255" w:right="256"/>
              <w:jc w:val="center"/>
              <w:rPr>
                <w:sz w:val="15"/>
                <w:lang w:val="pl-PL"/>
              </w:rPr>
            </w:pPr>
            <w:r w:rsidRPr="0053001C">
              <w:rPr>
                <w:sz w:val="15"/>
                <w:lang w:val="pl-PL"/>
              </w:rPr>
              <w:t>Przewidywany tryb albo procedura</w:t>
            </w:r>
          </w:p>
          <w:p w:rsidR="00E218B5" w:rsidRPr="0053001C" w:rsidRDefault="004C6EF3">
            <w:pPr>
              <w:pStyle w:val="TableParagraph"/>
              <w:spacing w:line="172" w:lineRule="exact"/>
              <w:ind w:left="255" w:right="255"/>
              <w:jc w:val="center"/>
              <w:rPr>
                <w:sz w:val="15"/>
                <w:lang w:val="pl-PL"/>
              </w:rPr>
            </w:pPr>
            <w:r w:rsidRPr="0053001C">
              <w:rPr>
                <w:sz w:val="15"/>
                <w:lang w:val="pl-PL"/>
              </w:rPr>
              <w:t>udzielenia zamówienia</w:t>
            </w:r>
            <w:r w:rsidRPr="0053001C">
              <w:rPr>
                <w:sz w:val="15"/>
                <w:vertAlign w:val="superscript"/>
                <w:lang w:val="pl-PL"/>
              </w:rPr>
              <w:t>9)</w:t>
            </w:r>
          </w:p>
        </w:tc>
        <w:tc>
          <w:tcPr>
            <w:tcW w:w="2267" w:type="dxa"/>
          </w:tcPr>
          <w:p w:rsidR="00E218B5" w:rsidRPr="0053001C" w:rsidRDefault="00E218B5">
            <w:pPr>
              <w:pStyle w:val="TableParagraph"/>
              <w:rPr>
                <w:b/>
                <w:sz w:val="16"/>
                <w:lang w:val="pl-PL"/>
              </w:rPr>
            </w:pPr>
          </w:p>
          <w:p w:rsidR="00E218B5" w:rsidRPr="0053001C" w:rsidRDefault="00E218B5">
            <w:pPr>
              <w:pStyle w:val="TableParagraph"/>
              <w:spacing w:before="8"/>
              <w:rPr>
                <w:b/>
                <w:sz w:val="14"/>
                <w:lang w:val="pl-PL"/>
              </w:rPr>
            </w:pPr>
          </w:p>
          <w:p w:rsidR="00E218B5" w:rsidRDefault="004C6EF3">
            <w:pPr>
              <w:pStyle w:val="TableParagraph"/>
              <w:spacing w:line="172" w:lineRule="exact"/>
              <w:ind w:left="467" w:right="467"/>
              <w:jc w:val="center"/>
              <w:rPr>
                <w:sz w:val="15"/>
              </w:rPr>
            </w:pPr>
            <w:r>
              <w:rPr>
                <w:sz w:val="15"/>
              </w:rPr>
              <w:t>Orientacyjna wartość</w:t>
            </w:r>
          </w:p>
          <w:p w:rsidR="00E218B5" w:rsidRDefault="004C6EF3">
            <w:pPr>
              <w:pStyle w:val="TableParagraph"/>
              <w:spacing w:line="172" w:lineRule="exact"/>
              <w:ind w:left="467" w:right="464"/>
              <w:jc w:val="center"/>
              <w:rPr>
                <w:sz w:val="15"/>
              </w:rPr>
            </w:pPr>
            <w:r>
              <w:rPr>
                <w:w w:val="105"/>
                <w:sz w:val="15"/>
              </w:rPr>
              <w:t>zamówienia</w:t>
            </w:r>
            <w:r>
              <w:rPr>
                <w:w w:val="105"/>
                <w:sz w:val="15"/>
                <w:vertAlign w:val="superscript"/>
              </w:rPr>
              <w:t>10)</w:t>
            </w:r>
          </w:p>
        </w:tc>
        <w:tc>
          <w:tcPr>
            <w:tcW w:w="2294" w:type="dxa"/>
          </w:tcPr>
          <w:p w:rsidR="00E218B5" w:rsidRDefault="00E218B5">
            <w:pPr>
              <w:pStyle w:val="TableParagraph"/>
              <w:rPr>
                <w:b/>
                <w:sz w:val="18"/>
              </w:rPr>
            </w:pPr>
          </w:p>
          <w:p w:rsidR="00E218B5" w:rsidRDefault="004C6EF3">
            <w:pPr>
              <w:pStyle w:val="TableParagraph"/>
              <w:spacing w:before="146"/>
              <w:ind w:left="663" w:right="145" w:hanging="510"/>
              <w:rPr>
                <w:sz w:val="15"/>
              </w:rPr>
            </w:pPr>
            <w:r>
              <w:rPr>
                <w:sz w:val="15"/>
              </w:rPr>
              <w:t>Przewidywany termin wszczęcia postępowania</w:t>
            </w:r>
            <w:r>
              <w:rPr>
                <w:sz w:val="15"/>
                <w:vertAlign w:val="superscript"/>
              </w:rPr>
              <w:t>11)</w:t>
            </w:r>
          </w:p>
        </w:tc>
        <w:tc>
          <w:tcPr>
            <w:tcW w:w="1841" w:type="dxa"/>
          </w:tcPr>
          <w:p w:rsidR="00E218B5" w:rsidRDefault="00E218B5">
            <w:pPr>
              <w:pStyle w:val="TableParagraph"/>
              <w:rPr>
                <w:b/>
                <w:sz w:val="18"/>
              </w:rPr>
            </w:pPr>
          </w:p>
          <w:p w:rsidR="00E218B5" w:rsidRDefault="00E218B5">
            <w:pPr>
              <w:pStyle w:val="TableParagraph"/>
              <w:spacing w:before="2"/>
              <w:rPr>
                <w:b/>
                <w:sz w:val="20"/>
              </w:rPr>
            </w:pPr>
          </w:p>
          <w:p w:rsidR="00E218B5" w:rsidRDefault="004C6EF3">
            <w:pPr>
              <w:pStyle w:val="TableParagraph"/>
              <w:ind w:left="149" w:right="157"/>
              <w:jc w:val="center"/>
              <w:rPr>
                <w:sz w:val="15"/>
              </w:rPr>
            </w:pPr>
            <w:r>
              <w:rPr>
                <w:sz w:val="15"/>
              </w:rPr>
              <w:t>Informacje dodatkowe</w:t>
            </w:r>
            <w:r>
              <w:rPr>
                <w:sz w:val="15"/>
                <w:vertAlign w:val="superscript"/>
              </w:rPr>
              <w:t>12)</w:t>
            </w:r>
          </w:p>
        </w:tc>
        <w:tc>
          <w:tcPr>
            <w:tcW w:w="1701" w:type="dxa"/>
          </w:tcPr>
          <w:p w:rsidR="00E218B5" w:rsidRDefault="00E218B5">
            <w:pPr>
              <w:pStyle w:val="TableParagraph"/>
              <w:rPr>
                <w:b/>
                <w:sz w:val="18"/>
              </w:rPr>
            </w:pPr>
          </w:p>
          <w:p w:rsidR="00E218B5" w:rsidRDefault="004C6EF3">
            <w:pPr>
              <w:pStyle w:val="TableParagraph"/>
              <w:spacing w:before="146"/>
              <w:ind w:left="432" w:right="228" w:hanging="197"/>
              <w:rPr>
                <w:sz w:val="15"/>
              </w:rPr>
            </w:pPr>
            <w:r>
              <w:rPr>
                <w:sz w:val="15"/>
              </w:rPr>
              <w:t>Informacja na temat aktualizacji</w:t>
            </w:r>
            <w:r>
              <w:rPr>
                <w:sz w:val="15"/>
                <w:vertAlign w:val="superscript"/>
              </w:rPr>
              <w:t>13)</w:t>
            </w:r>
          </w:p>
        </w:tc>
      </w:tr>
      <w:tr w:rsidR="00E218B5">
        <w:trPr>
          <w:trHeight w:val="285"/>
        </w:trPr>
        <w:tc>
          <w:tcPr>
            <w:tcW w:w="1061" w:type="dxa"/>
          </w:tcPr>
          <w:p w:rsidR="00E218B5" w:rsidRDefault="004C6EF3">
            <w:pPr>
              <w:pStyle w:val="TableParagraph"/>
              <w:spacing w:before="51"/>
              <w:ind w:left="7"/>
              <w:jc w:val="center"/>
              <w:rPr>
                <w:sz w:val="15"/>
              </w:rPr>
            </w:pPr>
            <w:r>
              <w:rPr>
                <w:sz w:val="15"/>
              </w:rPr>
              <w:t>1</w:t>
            </w:r>
          </w:p>
        </w:tc>
        <w:tc>
          <w:tcPr>
            <w:tcW w:w="2437" w:type="dxa"/>
          </w:tcPr>
          <w:p w:rsidR="00E218B5" w:rsidRDefault="004C6EF3">
            <w:pPr>
              <w:pStyle w:val="TableParagraph"/>
              <w:spacing w:before="51"/>
              <w:ind w:left="2"/>
              <w:jc w:val="center"/>
              <w:rPr>
                <w:sz w:val="15"/>
              </w:rPr>
            </w:pPr>
            <w:r>
              <w:rPr>
                <w:sz w:val="15"/>
              </w:rPr>
              <w:t>2</w:t>
            </w:r>
          </w:p>
        </w:tc>
        <w:tc>
          <w:tcPr>
            <w:tcW w:w="2666" w:type="dxa"/>
          </w:tcPr>
          <w:p w:rsidR="00E218B5" w:rsidRDefault="004C6EF3">
            <w:pPr>
              <w:pStyle w:val="TableParagraph"/>
              <w:spacing w:before="51"/>
              <w:ind w:left="3"/>
              <w:jc w:val="center"/>
              <w:rPr>
                <w:sz w:val="15"/>
              </w:rPr>
            </w:pPr>
            <w:r>
              <w:rPr>
                <w:sz w:val="15"/>
              </w:rPr>
              <w:t>3</w:t>
            </w:r>
          </w:p>
        </w:tc>
        <w:tc>
          <w:tcPr>
            <w:tcW w:w="2267" w:type="dxa"/>
          </w:tcPr>
          <w:p w:rsidR="00E218B5" w:rsidRDefault="004C6EF3">
            <w:pPr>
              <w:pStyle w:val="TableParagraph"/>
              <w:spacing w:before="51"/>
              <w:ind w:left="2"/>
              <w:jc w:val="center"/>
              <w:rPr>
                <w:sz w:val="15"/>
              </w:rPr>
            </w:pPr>
            <w:r>
              <w:rPr>
                <w:sz w:val="15"/>
              </w:rPr>
              <w:t>4</w:t>
            </w:r>
          </w:p>
        </w:tc>
        <w:tc>
          <w:tcPr>
            <w:tcW w:w="2294" w:type="dxa"/>
          </w:tcPr>
          <w:p w:rsidR="00E218B5" w:rsidRDefault="004C6EF3">
            <w:pPr>
              <w:pStyle w:val="TableParagraph"/>
              <w:spacing w:before="51"/>
              <w:jc w:val="center"/>
              <w:rPr>
                <w:sz w:val="15"/>
              </w:rPr>
            </w:pPr>
            <w:r>
              <w:rPr>
                <w:sz w:val="15"/>
              </w:rPr>
              <w:t>5</w:t>
            </w:r>
          </w:p>
        </w:tc>
        <w:tc>
          <w:tcPr>
            <w:tcW w:w="1841" w:type="dxa"/>
          </w:tcPr>
          <w:p w:rsidR="00E218B5" w:rsidRDefault="004C6EF3">
            <w:pPr>
              <w:pStyle w:val="TableParagraph"/>
              <w:spacing w:before="51"/>
              <w:ind w:right="3"/>
              <w:jc w:val="center"/>
              <w:rPr>
                <w:sz w:val="15"/>
              </w:rPr>
            </w:pPr>
            <w:r>
              <w:rPr>
                <w:sz w:val="15"/>
              </w:rPr>
              <w:t>6</w:t>
            </w:r>
          </w:p>
        </w:tc>
        <w:tc>
          <w:tcPr>
            <w:tcW w:w="1701" w:type="dxa"/>
          </w:tcPr>
          <w:p w:rsidR="00E218B5" w:rsidRDefault="004C6EF3">
            <w:pPr>
              <w:pStyle w:val="TableParagraph"/>
              <w:spacing w:before="51"/>
              <w:ind w:right="3"/>
              <w:jc w:val="center"/>
              <w:rPr>
                <w:sz w:val="15"/>
              </w:rPr>
            </w:pPr>
            <w:r>
              <w:rPr>
                <w:sz w:val="15"/>
              </w:rPr>
              <w:t>7</w:t>
            </w:r>
          </w:p>
        </w:tc>
      </w:tr>
      <w:tr w:rsidR="00E218B5" w:rsidRPr="00C25C60">
        <w:trPr>
          <w:trHeight w:val="285"/>
        </w:trPr>
        <w:tc>
          <w:tcPr>
            <w:tcW w:w="14267" w:type="dxa"/>
            <w:gridSpan w:val="7"/>
            <w:shd w:val="clear" w:color="auto" w:fill="E7E6E6"/>
          </w:tcPr>
          <w:p w:rsidR="00E218B5" w:rsidRPr="0053001C" w:rsidRDefault="004C6EF3">
            <w:pPr>
              <w:pStyle w:val="TableParagraph"/>
              <w:tabs>
                <w:tab w:val="left" w:pos="6970"/>
              </w:tabs>
              <w:spacing w:before="53"/>
              <w:ind w:left="4927"/>
              <w:rPr>
                <w:b/>
                <w:sz w:val="15"/>
                <w:lang w:val="pl-PL"/>
              </w:rPr>
            </w:pPr>
            <w:r w:rsidRPr="0053001C">
              <w:rPr>
                <w:b/>
                <w:sz w:val="15"/>
                <w:lang w:val="pl-PL"/>
              </w:rPr>
              <w:t xml:space="preserve">1.     R    O    B    O   </w:t>
            </w:r>
            <w:r w:rsidRPr="0053001C">
              <w:rPr>
                <w:b/>
                <w:spacing w:val="2"/>
                <w:sz w:val="15"/>
                <w:lang w:val="pl-PL"/>
              </w:rPr>
              <w:t xml:space="preserve"> </w:t>
            </w:r>
            <w:r w:rsidRPr="0053001C">
              <w:rPr>
                <w:b/>
                <w:sz w:val="15"/>
                <w:lang w:val="pl-PL"/>
              </w:rPr>
              <w:t>T    Y</w:t>
            </w:r>
            <w:r w:rsidRPr="0053001C">
              <w:rPr>
                <w:b/>
                <w:sz w:val="15"/>
                <w:lang w:val="pl-PL"/>
              </w:rPr>
              <w:tab/>
              <w:t>B U D O W L A N</w:t>
            </w:r>
            <w:r w:rsidRPr="0053001C">
              <w:rPr>
                <w:b/>
                <w:spacing w:val="32"/>
                <w:sz w:val="15"/>
                <w:lang w:val="pl-PL"/>
              </w:rPr>
              <w:t xml:space="preserve"> </w:t>
            </w:r>
            <w:r w:rsidRPr="0053001C">
              <w:rPr>
                <w:b/>
                <w:sz w:val="15"/>
                <w:lang w:val="pl-PL"/>
              </w:rPr>
              <w:t>E</w:t>
            </w:r>
          </w:p>
        </w:tc>
      </w:tr>
      <w:tr w:rsidR="00E218B5">
        <w:trPr>
          <w:trHeight w:val="285"/>
        </w:trPr>
        <w:tc>
          <w:tcPr>
            <w:tcW w:w="14267" w:type="dxa"/>
            <w:gridSpan w:val="7"/>
            <w:shd w:val="clear" w:color="auto" w:fill="E7E6E6"/>
          </w:tcPr>
          <w:p w:rsidR="00E218B5" w:rsidRDefault="004C6EF3">
            <w:pPr>
              <w:pStyle w:val="TableParagraph"/>
              <w:spacing w:before="55"/>
              <w:ind w:left="6060"/>
              <w:rPr>
                <w:b/>
                <w:sz w:val="15"/>
              </w:rPr>
            </w:pPr>
            <w:r>
              <w:rPr>
                <w:b/>
                <w:sz w:val="15"/>
              </w:rPr>
              <w:t>2. D O S T A W Y</w:t>
            </w:r>
          </w:p>
        </w:tc>
      </w:tr>
      <w:tr w:rsidR="00E218B5" w:rsidTr="00995DDB">
        <w:trPr>
          <w:trHeight w:val="285"/>
        </w:trPr>
        <w:tc>
          <w:tcPr>
            <w:tcW w:w="1061" w:type="dxa"/>
          </w:tcPr>
          <w:p w:rsidR="00E218B5" w:rsidRDefault="004C6EF3">
            <w:pPr>
              <w:pStyle w:val="TableParagraph"/>
              <w:spacing w:before="51"/>
              <w:ind w:left="101"/>
              <w:rPr>
                <w:sz w:val="15"/>
              </w:rPr>
            </w:pPr>
            <w:r>
              <w:rPr>
                <w:sz w:val="15"/>
              </w:rPr>
              <w:t>2.2.1</w:t>
            </w:r>
          </w:p>
        </w:tc>
        <w:tc>
          <w:tcPr>
            <w:tcW w:w="2437" w:type="dxa"/>
          </w:tcPr>
          <w:p w:rsidR="00995DDB" w:rsidRPr="00995DDB" w:rsidRDefault="00995DDB" w:rsidP="00995DDB">
            <w:pPr>
              <w:pStyle w:val="TableParagraph"/>
              <w:rPr>
                <w:sz w:val="14"/>
              </w:rPr>
            </w:pPr>
            <w:r w:rsidRPr="00995DDB">
              <w:rPr>
                <w:sz w:val="14"/>
              </w:rPr>
              <w:t>Dostawa oprogramowania</w:t>
            </w:r>
          </w:p>
          <w:p w:rsidR="00E218B5" w:rsidRDefault="00995DDB" w:rsidP="00995DDB">
            <w:pPr>
              <w:pStyle w:val="TableParagraph"/>
              <w:rPr>
                <w:sz w:val="14"/>
              </w:rPr>
            </w:pPr>
            <w:r w:rsidRPr="00995DDB">
              <w:rPr>
                <w:sz w:val="14"/>
              </w:rPr>
              <w:t>i licencji</w:t>
            </w:r>
          </w:p>
        </w:tc>
        <w:tc>
          <w:tcPr>
            <w:tcW w:w="2666" w:type="dxa"/>
            <w:vAlign w:val="center"/>
          </w:tcPr>
          <w:p w:rsidR="00E218B5" w:rsidRDefault="00995DDB" w:rsidP="00995DDB">
            <w:pPr>
              <w:pStyle w:val="TableParagraph"/>
              <w:rPr>
                <w:sz w:val="14"/>
              </w:rPr>
            </w:pPr>
            <w:r>
              <w:rPr>
                <w:sz w:val="15"/>
              </w:rPr>
              <w:t>Przetarg</w:t>
            </w:r>
            <w:r>
              <w:rPr>
                <w:spacing w:val="-2"/>
                <w:sz w:val="15"/>
              </w:rPr>
              <w:t xml:space="preserve"> </w:t>
            </w:r>
            <w:r>
              <w:rPr>
                <w:sz w:val="15"/>
              </w:rPr>
              <w:t>nieograniczony</w:t>
            </w:r>
          </w:p>
        </w:tc>
        <w:tc>
          <w:tcPr>
            <w:tcW w:w="2267" w:type="dxa"/>
            <w:vAlign w:val="center"/>
          </w:tcPr>
          <w:p w:rsidR="00E218B5" w:rsidRDefault="00A04435" w:rsidP="00A04435">
            <w:pPr>
              <w:pStyle w:val="TableParagraph"/>
              <w:jc w:val="center"/>
              <w:rPr>
                <w:sz w:val="14"/>
              </w:rPr>
            </w:pPr>
            <w:r>
              <w:rPr>
                <w:sz w:val="14"/>
              </w:rPr>
              <w:t>3 727</w:t>
            </w:r>
            <w:r w:rsidR="00995DDB" w:rsidRPr="00995DDB">
              <w:rPr>
                <w:sz w:val="14"/>
              </w:rPr>
              <w:t xml:space="preserve"> </w:t>
            </w:r>
            <w:r>
              <w:rPr>
                <w:sz w:val="14"/>
              </w:rPr>
              <w:t>000</w:t>
            </w:r>
          </w:p>
        </w:tc>
        <w:tc>
          <w:tcPr>
            <w:tcW w:w="2294" w:type="dxa"/>
            <w:vAlign w:val="center"/>
          </w:tcPr>
          <w:p w:rsidR="00E218B5" w:rsidRDefault="00995DDB" w:rsidP="00096565">
            <w:pPr>
              <w:pStyle w:val="TableParagraph"/>
              <w:jc w:val="center"/>
              <w:rPr>
                <w:sz w:val="14"/>
              </w:rPr>
            </w:pPr>
            <w:r>
              <w:rPr>
                <w:sz w:val="14"/>
              </w:rPr>
              <w:t xml:space="preserve">I-III </w:t>
            </w:r>
            <w:r w:rsidRPr="00EE2F51">
              <w:rPr>
                <w:sz w:val="14"/>
              </w:rPr>
              <w:t>kwartał</w:t>
            </w:r>
          </w:p>
        </w:tc>
        <w:tc>
          <w:tcPr>
            <w:tcW w:w="1841" w:type="dxa"/>
          </w:tcPr>
          <w:p w:rsidR="00E218B5" w:rsidRDefault="00E218B5">
            <w:pPr>
              <w:pStyle w:val="TableParagraph"/>
              <w:rPr>
                <w:sz w:val="14"/>
              </w:rPr>
            </w:pPr>
          </w:p>
        </w:tc>
        <w:tc>
          <w:tcPr>
            <w:tcW w:w="1701" w:type="dxa"/>
          </w:tcPr>
          <w:p w:rsidR="00E218B5" w:rsidRDefault="00E218B5">
            <w:pPr>
              <w:pStyle w:val="TableParagraph"/>
              <w:rPr>
                <w:sz w:val="14"/>
              </w:rPr>
            </w:pPr>
          </w:p>
        </w:tc>
      </w:tr>
      <w:tr w:rsidR="00020BDB" w:rsidTr="00020BDB">
        <w:trPr>
          <w:trHeight w:val="285"/>
        </w:trPr>
        <w:tc>
          <w:tcPr>
            <w:tcW w:w="1061" w:type="dxa"/>
          </w:tcPr>
          <w:p w:rsidR="00020BDB" w:rsidRDefault="00020BDB">
            <w:pPr>
              <w:pStyle w:val="TableParagraph"/>
              <w:spacing w:before="51"/>
              <w:ind w:left="101"/>
              <w:rPr>
                <w:sz w:val="15"/>
              </w:rPr>
            </w:pPr>
            <w:r>
              <w:rPr>
                <w:sz w:val="15"/>
              </w:rPr>
              <w:t>2.2.2</w:t>
            </w:r>
          </w:p>
        </w:tc>
        <w:tc>
          <w:tcPr>
            <w:tcW w:w="2437" w:type="dxa"/>
            <w:vAlign w:val="center"/>
          </w:tcPr>
          <w:p w:rsidR="00020BDB" w:rsidRPr="00995DDB" w:rsidRDefault="00020BDB" w:rsidP="00020BDB">
            <w:pPr>
              <w:pStyle w:val="TableParagraph"/>
              <w:rPr>
                <w:sz w:val="14"/>
              </w:rPr>
            </w:pPr>
            <w:r w:rsidRPr="00995DDB">
              <w:rPr>
                <w:sz w:val="14"/>
              </w:rPr>
              <w:t>Dostawa</w:t>
            </w:r>
            <w:r>
              <w:rPr>
                <w:sz w:val="14"/>
              </w:rPr>
              <w:t xml:space="preserve"> sprzętu komputerowego</w:t>
            </w:r>
          </w:p>
        </w:tc>
        <w:tc>
          <w:tcPr>
            <w:tcW w:w="2666" w:type="dxa"/>
            <w:vAlign w:val="center"/>
          </w:tcPr>
          <w:p w:rsidR="00020BDB" w:rsidRDefault="00020BDB" w:rsidP="00995DDB">
            <w:pPr>
              <w:pStyle w:val="TableParagraph"/>
              <w:rPr>
                <w:sz w:val="15"/>
              </w:rPr>
            </w:pPr>
            <w:r>
              <w:rPr>
                <w:sz w:val="15"/>
              </w:rPr>
              <w:t>Przetarg</w:t>
            </w:r>
            <w:r>
              <w:rPr>
                <w:spacing w:val="-2"/>
                <w:sz w:val="15"/>
              </w:rPr>
              <w:t xml:space="preserve"> </w:t>
            </w:r>
            <w:r>
              <w:rPr>
                <w:sz w:val="15"/>
              </w:rPr>
              <w:t>nieograniczony</w:t>
            </w:r>
          </w:p>
        </w:tc>
        <w:tc>
          <w:tcPr>
            <w:tcW w:w="2267" w:type="dxa"/>
            <w:vAlign w:val="center"/>
          </w:tcPr>
          <w:p w:rsidR="00020BDB" w:rsidRDefault="005E32B4" w:rsidP="00A04435">
            <w:pPr>
              <w:pStyle w:val="TableParagraph"/>
              <w:jc w:val="center"/>
              <w:rPr>
                <w:sz w:val="14"/>
              </w:rPr>
            </w:pPr>
            <w:r>
              <w:rPr>
                <w:sz w:val="14"/>
              </w:rPr>
              <w:t>924 000</w:t>
            </w:r>
          </w:p>
        </w:tc>
        <w:tc>
          <w:tcPr>
            <w:tcW w:w="2294" w:type="dxa"/>
            <w:vAlign w:val="center"/>
          </w:tcPr>
          <w:p w:rsidR="00020BDB" w:rsidRDefault="00020BDB" w:rsidP="00096565">
            <w:pPr>
              <w:pStyle w:val="TableParagraph"/>
              <w:jc w:val="center"/>
              <w:rPr>
                <w:sz w:val="14"/>
              </w:rPr>
            </w:pPr>
            <w:r>
              <w:rPr>
                <w:sz w:val="14"/>
              </w:rPr>
              <w:t>III kwartał</w:t>
            </w:r>
          </w:p>
        </w:tc>
        <w:tc>
          <w:tcPr>
            <w:tcW w:w="1841" w:type="dxa"/>
          </w:tcPr>
          <w:p w:rsidR="00020BDB" w:rsidRDefault="00020BDB">
            <w:pPr>
              <w:pStyle w:val="TableParagraph"/>
              <w:rPr>
                <w:sz w:val="14"/>
              </w:rPr>
            </w:pPr>
          </w:p>
        </w:tc>
        <w:tc>
          <w:tcPr>
            <w:tcW w:w="1701" w:type="dxa"/>
            <w:vAlign w:val="center"/>
          </w:tcPr>
          <w:p w:rsidR="00020BDB" w:rsidRDefault="00020BDB" w:rsidP="00020BDB">
            <w:pPr>
              <w:pStyle w:val="TableParagraph"/>
              <w:jc w:val="center"/>
              <w:rPr>
                <w:sz w:val="14"/>
              </w:rPr>
            </w:pPr>
            <w:r>
              <w:rPr>
                <w:sz w:val="14"/>
              </w:rPr>
              <w:t>pozycja dodana</w:t>
            </w:r>
          </w:p>
        </w:tc>
      </w:tr>
      <w:tr w:rsidR="00E218B5">
        <w:trPr>
          <w:trHeight w:val="283"/>
        </w:trPr>
        <w:tc>
          <w:tcPr>
            <w:tcW w:w="14267" w:type="dxa"/>
            <w:gridSpan w:val="7"/>
            <w:shd w:val="clear" w:color="auto" w:fill="E7E6E6"/>
          </w:tcPr>
          <w:p w:rsidR="00E218B5" w:rsidRDefault="004C6EF3">
            <w:pPr>
              <w:pStyle w:val="TableParagraph"/>
              <w:spacing w:before="53"/>
              <w:ind w:left="6236"/>
              <w:rPr>
                <w:b/>
                <w:sz w:val="15"/>
              </w:rPr>
            </w:pPr>
            <w:r>
              <w:rPr>
                <w:b/>
                <w:sz w:val="15"/>
              </w:rPr>
              <w:t>3. U S Ł U G I</w:t>
            </w:r>
          </w:p>
        </w:tc>
      </w:tr>
      <w:tr w:rsidR="00E218B5" w:rsidTr="00096565">
        <w:trPr>
          <w:trHeight w:val="285"/>
        </w:trPr>
        <w:tc>
          <w:tcPr>
            <w:tcW w:w="1061" w:type="dxa"/>
          </w:tcPr>
          <w:p w:rsidR="00E218B5" w:rsidRDefault="004C6EF3">
            <w:pPr>
              <w:pStyle w:val="TableParagraph"/>
              <w:spacing w:before="53"/>
              <w:ind w:left="101"/>
              <w:rPr>
                <w:sz w:val="15"/>
              </w:rPr>
            </w:pPr>
            <w:r>
              <w:rPr>
                <w:sz w:val="15"/>
              </w:rPr>
              <w:t>2.3.1</w:t>
            </w:r>
          </w:p>
        </w:tc>
        <w:tc>
          <w:tcPr>
            <w:tcW w:w="2437" w:type="dxa"/>
            <w:vAlign w:val="center"/>
          </w:tcPr>
          <w:p w:rsidR="00E218B5" w:rsidRPr="0053001C" w:rsidRDefault="00525DAE" w:rsidP="00096565">
            <w:pPr>
              <w:pStyle w:val="TableParagraph"/>
              <w:rPr>
                <w:sz w:val="14"/>
                <w:lang w:val="pl-PL"/>
              </w:rPr>
            </w:pPr>
            <w:r w:rsidRPr="0053001C">
              <w:rPr>
                <w:sz w:val="14"/>
                <w:lang w:val="pl-PL"/>
              </w:rPr>
              <w:t xml:space="preserve">Usługi opracowania </w:t>
            </w:r>
            <w:r w:rsidR="00EF48FA" w:rsidRPr="0053001C">
              <w:rPr>
                <w:sz w:val="14"/>
                <w:lang w:val="pl-PL"/>
              </w:rPr>
              <w:t>lub realizacji kampanii promocyjnych</w:t>
            </w:r>
          </w:p>
        </w:tc>
        <w:tc>
          <w:tcPr>
            <w:tcW w:w="2666" w:type="dxa"/>
            <w:vAlign w:val="center"/>
          </w:tcPr>
          <w:p w:rsidR="00E218B5" w:rsidRDefault="00EF48FA" w:rsidP="00096565">
            <w:pPr>
              <w:pStyle w:val="TableParagraph"/>
              <w:rPr>
                <w:sz w:val="14"/>
              </w:rPr>
            </w:pPr>
            <w:r>
              <w:rPr>
                <w:sz w:val="15"/>
              </w:rPr>
              <w:t>Przetarg</w:t>
            </w:r>
            <w:r>
              <w:rPr>
                <w:spacing w:val="-2"/>
                <w:sz w:val="15"/>
              </w:rPr>
              <w:t xml:space="preserve"> </w:t>
            </w:r>
            <w:r>
              <w:rPr>
                <w:sz w:val="15"/>
              </w:rPr>
              <w:t>nieograniczony</w:t>
            </w:r>
          </w:p>
        </w:tc>
        <w:tc>
          <w:tcPr>
            <w:tcW w:w="2267" w:type="dxa"/>
            <w:vAlign w:val="center"/>
          </w:tcPr>
          <w:p w:rsidR="00E218B5" w:rsidRDefault="00A04435" w:rsidP="00A04435">
            <w:pPr>
              <w:pStyle w:val="TableParagraph"/>
              <w:jc w:val="center"/>
              <w:rPr>
                <w:sz w:val="14"/>
              </w:rPr>
            </w:pPr>
            <w:r>
              <w:rPr>
                <w:sz w:val="14"/>
              </w:rPr>
              <w:t>914</w:t>
            </w:r>
            <w:r w:rsidR="00EF48FA" w:rsidRPr="00EF48FA">
              <w:rPr>
                <w:sz w:val="14"/>
              </w:rPr>
              <w:t xml:space="preserve"> </w:t>
            </w:r>
            <w:r>
              <w:rPr>
                <w:sz w:val="14"/>
              </w:rPr>
              <w:t>000</w:t>
            </w:r>
          </w:p>
        </w:tc>
        <w:tc>
          <w:tcPr>
            <w:tcW w:w="2294" w:type="dxa"/>
            <w:vAlign w:val="center"/>
          </w:tcPr>
          <w:p w:rsidR="00E218B5" w:rsidRDefault="002C708C" w:rsidP="00EF48FA">
            <w:pPr>
              <w:pStyle w:val="TableParagraph"/>
              <w:jc w:val="center"/>
              <w:rPr>
                <w:sz w:val="14"/>
              </w:rPr>
            </w:pPr>
            <w:r w:rsidRPr="00EE2F51">
              <w:rPr>
                <w:sz w:val="14"/>
              </w:rPr>
              <w:t>I-IV kwartał</w:t>
            </w:r>
          </w:p>
        </w:tc>
        <w:tc>
          <w:tcPr>
            <w:tcW w:w="1841" w:type="dxa"/>
          </w:tcPr>
          <w:p w:rsidR="00E218B5" w:rsidRDefault="00E218B5">
            <w:pPr>
              <w:pStyle w:val="TableParagraph"/>
              <w:rPr>
                <w:sz w:val="14"/>
              </w:rPr>
            </w:pPr>
          </w:p>
        </w:tc>
        <w:tc>
          <w:tcPr>
            <w:tcW w:w="1701" w:type="dxa"/>
          </w:tcPr>
          <w:p w:rsidR="00E218B5" w:rsidRDefault="00E218B5">
            <w:pPr>
              <w:pStyle w:val="TableParagraph"/>
              <w:rPr>
                <w:sz w:val="14"/>
              </w:rPr>
            </w:pPr>
          </w:p>
        </w:tc>
      </w:tr>
      <w:tr w:rsidR="00E218B5" w:rsidTr="00096565">
        <w:trPr>
          <w:trHeight w:val="285"/>
        </w:trPr>
        <w:tc>
          <w:tcPr>
            <w:tcW w:w="1061" w:type="dxa"/>
          </w:tcPr>
          <w:p w:rsidR="00E218B5" w:rsidRDefault="004C6EF3">
            <w:pPr>
              <w:pStyle w:val="TableParagraph"/>
              <w:spacing w:before="51"/>
              <w:ind w:left="101"/>
              <w:rPr>
                <w:sz w:val="15"/>
              </w:rPr>
            </w:pPr>
            <w:r>
              <w:rPr>
                <w:sz w:val="15"/>
              </w:rPr>
              <w:t>2.3.2</w:t>
            </w:r>
          </w:p>
        </w:tc>
        <w:tc>
          <w:tcPr>
            <w:tcW w:w="2437" w:type="dxa"/>
            <w:vAlign w:val="center"/>
          </w:tcPr>
          <w:p w:rsidR="002C708C" w:rsidRPr="0053001C" w:rsidRDefault="002C708C" w:rsidP="00096565">
            <w:pPr>
              <w:pStyle w:val="TableParagraph"/>
              <w:rPr>
                <w:sz w:val="14"/>
                <w:lang w:val="pl-PL"/>
              </w:rPr>
            </w:pPr>
            <w:r w:rsidRPr="0053001C">
              <w:rPr>
                <w:sz w:val="14"/>
                <w:lang w:val="pl-PL"/>
              </w:rPr>
              <w:t>Usługa kompleksowej organizacji:</w:t>
            </w:r>
          </w:p>
          <w:p w:rsidR="002C708C" w:rsidRPr="0053001C" w:rsidRDefault="002C708C" w:rsidP="00096565">
            <w:pPr>
              <w:pStyle w:val="TableParagraph"/>
              <w:rPr>
                <w:sz w:val="14"/>
                <w:lang w:val="pl-PL"/>
              </w:rPr>
            </w:pPr>
            <w:r w:rsidRPr="0053001C">
              <w:rPr>
                <w:sz w:val="14"/>
                <w:lang w:val="pl-PL"/>
              </w:rPr>
              <w:t>- wyjazdów</w:t>
            </w:r>
          </w:p>
          <w:p w:rsidR="00E218B5" w:rsidRPr="0053001C" w:rsidRDefault="002C708C" w:rsidP="00096565">
            <w:pPr>
              <w:pStyle w:val="TableParagraph"/>
              <w:rPr>
                <w:sz w:val="14"/>
                <w:lang w:val="pl-PL"/>
              </w:rPr>
            </w:pPr>
            <w:r w:rsidRPr="0053001C">
              <w:rPr>
                <w:sz w:val="14"/>
                <w:lang w:val="pl-PL"/>
              </w:rPr>
              <w:t>- udziału w targach</w:t>
            </w:r>
          </w:p>
        </w:tc>
        <w:tc>
          <w:tcPr>
            <w:tcW w:w="2666" w:type="dxa"/>
            <w:vAlign w:val="center"/>
          </w:tcPr>
          <w:p w:rsidR="00E218B5" w:rsidRDefault="002C708C" w:rsidP="00096565">
            <w:pPr>
              <w:pStyle w:val="TableParagraph"/>
              <w:rPr>
                <w:sz w:val="14"/>
              </w:rPr>
            </w:pPr>
            <w:r>
              <w:rPr>
                <w:sz w:val="15"/>
              </w:rPr>
              <w:t>Przetarg</w:t>
            </w:r>
            <w:r>
              <w:rPr>
                <w:spacing w:val="-2"/>
                <w:sz w:val="15"/>
              </w:rPr>
              <w:t xml:space="preserve"> </w:t>
            </w:r>
            <w:r>
              <w:rPr>
                <w:sz w:val="15"/>
              </w:rPr>
              <w:t>nieograniczony</w:t>
            </w:r>
          </w:p>
        </w:tc>
        <w:tc>
          <w:tcPr>
            <w:tcW w:w="2267" w:type="dxa"/>
            <w:vAlign w:val="center"/>
          </w:tcPr>
          <w:p w:rsidR="00E218B5" w:rsidRDefault="002C708C" w:rsidP="00A04435">
            <w:pPr>
              <w:pStyle w:val="TableParagraph"/>
              <w:jc w:val="center"/>
              <w:rPr>
                <w:sz w:val="14"/>
              </w:rPr>
            </w:pPr>
            <w:r w:rsidRPr="002C708C">
              <w:rPr>
                <w:sz w:val="14"/>
              </w:rPr>
              <w:t xml:space="preserve">6 023 </w:t>
            </w:r>
            <w:r w:rsidR="00A04435">
              <w:rPr>
                <w:sz w:val="14"/>
              </w:rPr>
              <w:t>000</w:t>
            </w:r>
          </w:p>
        </w:tc>
        <w:tc>
          <w:tcPr>
            <w:tcW w:w="2294" w:type="dxa"/>
            <w:vAlign w:val="center"/>
          </w:tcPr>
          <w:p w:rsidR="00E218B5" w:rsidRDefault="002C708C" w:rsidP="00EF48FA">
            <w:pPr>
              <w:pStyle w:val="TableParagraph"/>
              <w:jc w:val="center"/>
              <w:rPr>
                <w:sz w:val="14"/>
              </w:rPr>
            </w:pPr>
            <w:r w:rsidRPr="00EE2F51">
              <w:rPr>
                <w:sz w:val="14"/>
              </w:rPr>
              <w:t>I-IV kwartał</w:t>
            </w:r>
          </w:p>
        </w:tc>
        <w:tc>
          <w:tcPr>
            <w:tcW w:w="1841" w:type="dxa"/>
          </w:tcPr>
          <w:p w:rsidR="00E218B5" w:rsidRDefault="00E218B5">
            <w:pPr>
              <w:pStyle w:val="TableParagraph"/>
              <w:rPr>
                <w:sz w:val="14"/>
              </w:rPr>
            </w:pPr>
          </w:p>
        </w:tc>
        <w:tc>
          <w:tcPr>
            <w:tcW w:w="1701" w:type="dxa"/>
          </w:tcPr>
          <w:p w:rsidR="00E218B5" w:rsidRDefault="00E218B5">
            <w:pPr>
              <w:pStyle w:val="TableParagraph"/>
              <w:rPr>
                <w:sz w:val="14"/>
              </w:rPr>
            </w:pPr>
          </w:p>
        </w:tc>
      </w:tr>
      <w:tr w:rsidR="009F661F" w:rsidTr="00096565">
        <w:trPr>
          <w:trHeight w:val="285"/>
        </w:trPr>
        <w:tc>
          <w:tcPr>
            <w:tcW w:w="1061" w:type="dxa"/>
          </w:tcPr>
          <w:p w:rsidR="009F661F" w:rsidRDefault="00A36D8E">
            <w:pPr>
              <w:pStyle w:val="TableParagraph"/>
              <w:spacing w:before="51"/>
              <w:ind w:left="101"/>
              <w:rPr>
                <w:sz w:val="15"/>
              </w:rPr>
            </w:pPr>
            <w:r>
              <w:rPr>
                <w:sz w:val="15"/>
              </w:rPr>
              <w:t>2.3.3</w:t>
            </w:r>
          </w:p>
        </w:tc>
        <w:tc>
          <w:tcPr>
            <w:tcW w:w="2437" w:type="dxa"/>
            <w:vAlign w:val="center"/>
          </w:tcPr>
          <w:p w:rsidR="009F661F" w:rsidRPr="0053001C" w:rsidRDefault="009F661F" w:rsidP="00096565">
            <w:pPr>
              <w:pStyle w:val="TableParagraph"/>
              <w:rPr>
                <w:sz w:val="14"/>
                <w:lang w:val="pl-PL"/>
              </w:rPr>
            </w:pPr>
            <w:r w:rsidRPr="0053001C">
              <w:rPr>
                <w:sz w:val="14"/>
                <w:lang w:val="pl-PL"/>
              </w:rPr>
              <w:t>Usługa organizacji spotkań, uroczystości, konferencji, wydarzeń</w:t>
            </w:r>
          </w:p>
        </w:tc>
        <w:tc>
          <w:tcPr>
            <w:tcW w:w="2666" w:type="dxa"/>
            <w:vAlign w:val="center"/>
          </w:tcPr>
          <w:p w:rsidR="009F661F" w:rsidRDefault="009F661F" w:rsidP="00096565">
            <w:pPr>
              <w:pStyle w:val="TableParagraph"/>
              <w:rPr>
                <w:sz w:val="15"/>
              </w:rPr>
            </w:pPr>
            <w:r>
              <w:rPr>
                <w:sz w:val="15"/>
              </w:rPr>
              <w:t>Przetarg</w:t>
            </w:r>
            <w:r>
              <w:rPr>
                <w:spacing w:val="-2"/>
                <w:sz w:val="15"/>
              </w:rPr>
              <w:t xml:space="preserve"> </w:t>
            </w:r>
            <w:r>
              <w:rPr>
                <w:sz w:val="15"/>
              </w:rPr>
              <w:t>nieograniczony</w:t>
            </w:r>
          </w:p>
        </w:tc>
        <w:tc>
          <w:tcPr>
            <w:tcW w:w="2267" w:type="dxa"/>
            <w:vAlign w:val="center"/>
          </w:tcPr>
          <w:p w:rsidR="009F661F" w:rsidRPr="002C708C" w:rsidRDefault="00A04435" w:rsidP="00A04435">
            <w:pPr>
              <w:pStyle w:val="TableParagraph"/>
              <w:jc w:val="center"/>
              <w:rPr>
                <w:sz w:val="14"/>
              </w:rPr>
            </w:pPr>
            <w:r>
              <w:rPr>
                <w:sz w:val="14"/>
              </w:rPr>
              <w:t>5 393</w:t>
            </w:r>
            <w:r w:rsidR="009F661F" w:rsidRPr="009F661F">
              <w:rPr>
                <w:sz w:val="14"/>
              </w:rPr>
              <w:t xml:space="preserve"> </w:t>
            </w:r>
            <w:r>
              <w:rPr>
                <w:sz w:val="14"/>
              </w:rPr>
              <w:t>000</w:t>
            </w:r>
          </w:p>
        </w:tc>
        <w:tc>
          <w:tcPr>
            <w:tcW w:w="2294" w:type="dxa"/>
            <w:vAlign w:val="center"/>
          </w:tcPr>
          <w:p w:rsidR="009F661F" w:rsidRPr="00EE2F51" w:rsidRDefault="009F661F" w:rsidP="00EF48FA">
            <w:pPr>
              <w:pStyle w:val="TableParagraph"/>
              <w:jc w:val="center"/>
              <w:rPr>
                <w:sz w:val="14"/>
              </w:rPr>
            </w:pPr>
            <w:r w:rsidRPr="00EE2F51">
              <w:rPr>
                <w:sz w:val="14"/>
              </w:rPr>
              <w:t>I-IV kwartał</w:t>
            </w:r>
          </w:p>
        </w:tc>
        <w:tc>
          <w:tcPr>
            <w:tcW w:w="1841" w:type="dxa"/>
          </w:tcPr>
          <w:p w:rsidR="009F661F" w:rsidRDefault="009F661F">
            <w:pPr>
              <w:pStyle w:val="TableParagraph"/>
              <w:rPr>
                <w:sz w:val="14"/>
              </w:rPr>
            </w:pPr>
          </w:p>
        </w:tc>
        <w:tc>
          <w:tcPr>
            <w:tcW w:w="1701" w:type="dxa"/>
          </w:tcPr>
          <w:p w:rsidR="009F661F" w:rsidRDefault="009F661F">
            <w:pPr>
              <w:pStyle w:val="TableParagraph"/>
              <w:rPr>
                <w:sz w:val="14"/>
              </w:rPr>
            </w:pPr>
          </w:p>
        </w:tc>
      </w:tr>
      <w:tr w:rsidR="00E218B5" w:rsidTr="00096565">
        <w:trPr>
          <w:trHeight w:val="285"/>
        </w:trPr>
        <w:tc>
          <w:tcPr>
            <w:tcW w:w="1061" w:type="dxa"/>
          </w:tcPr>
          <w:p w:rsidR="00E218B5" w:rsidRDefault="00A36D8E">
            <w:pPr>
              <w:pStyle w:val="TableParagraph"/>
              <w:spacing w:before="51"/>
              <w:ind w:left="101"/>
              <w:rPr>
                <w:sz w:val="15"/>
              </w:rPr>
            </w:pPr>
            <w:r>
              <w:rPr>
                <w:sz w:val="15"/>
              </w:rPr>
              <w:t>2.3.4</w:t>
            </w:r>
          </w:p>
        </w:tc>
        <w:tc>
          <w:tcPr>
            <w:tcW w:w="2437" w:type="dxa"/>
            <w:vAlign w:val="center"/>
          </w:tcPr>
          <w:p w:rsidR="00096565" w:rsidRPr="0053001C" w:rsidRDefault="00096565" w:rsidP="00096565">
            <w:pPr>
              <w:pStyle w:val="TableParagraph"/>
              <w:rPr>
                <w:sz w:val="14"/>
                <w:lang w:val="pl-PL"/>
              </w:rPr>
            </w:pPr>
            <w:r w:rsidRPr="0053001C">
              <w:rPr>
                <w:sz w:val="14"/>
                <w:lang w:val="pl-PL"/>
              </w:rPr>
              <w:t>Usługa wystawiania i dostawy</w:t>
            </w:r>
          </w:p>
          <w:p w:rsidR="00E218B5" w:rsidRPr="0053001C" w:rsidRDefault="00096565" w:rsidP="00096565">
            <w:pPr>
              <w:pStyle w:val="TableParagraph"/>
              <w:rPr>
                <w:sz w:val="14"/>
                <w:lang w:val="pl-PL"/>
              </w:rPr>
            </w:pPr>
            <w:r w:rsidRPr="0053001C">
              <w:rPr>
                <w:sz w:val="14"/>
                <w:lang w:val="pl-PL"/>
              </w:rPr>
              <w:t>biletów lotniczych</w:t>
            </w:r>
          </w:p>
        </w:tc>
        <w:tc>
          <w:tcPr>
            <w:tcW w:w="2666" w:type="dxa"/>
            <w:vAlign w:val="center"/>
          </w:tcPr>
          <w:p w:rsidR="00E218B5" w:rsidRDefault="00096565" w:rsidP="00096565">
            <w:pPr>
              <w:pStyle w:val="TableParagraph"/>
              <w:rPr>
                <w:sz w:val="14"/>
              </w:rPr>
            </w:pPr>
            <w:r>
              <w:rPr>
                <w:sz w:val="15"/>
              </w:rPr>
              <w:t>Przetarg</w:t>
            </w:r>
            <w:r>
              <w:rPr>
                <w:spacing w:val="-2"/>
                <w:sz w:val="15"/>
              </w:rPr>
              <w:t xml:space="preserve"> </w:t>
            </w:r>
            <w:r>
              <w:rPr>
                <w:sz w:val="15"/>
              </w:rPr>
              <w:t>nieograniczony</w:t>
            </w:r>
          </w:p>
        </w:tc>
        <w:tc>
          <w:tcPr>
            <w:tcW w:w="2267" w:type="dxa"/>
            <w:vAlign w:val="center"/>
          </w:tcPr>
          <w:p w:rsidR="00E218B5" w:rsidRDefault="00096565" w:rsidP="00A04435">
            <w:pPr>
              <w:pStyle w:val="TableParagraph"/>
              <w:jc w:val="center"/>
              <w:rPr>
                <w:sz w:val="14"/>
              </w:rPr>
            </w:pPr>
            <w:r w:rsidRPr="00096565">
              <w:rPr>
                <w:sz w:val="14"/>
              </w:rPr>
              <w:t xml:space="preserve">982 </w:t>
            </w:r>
            <w:r w:rsidR="00A04435">
              <w:rPr>
                <w:sz w:val="14"/>
              </w:rPr>
              <w:t>000</w:t>
            </w:r>
          </w:p>
        </w:tc>
        <w:tc>
          <w:tcPr>
            <w:tcW w:w="2294" w:type="dxa"/>
            <w:vAlign w:val="center"/>
          </w:tcPr>
          <w:p w:rsidR="00E218B5" w:rsidRDefault="00096565" w:rsidP="00EF48FA">
            <w:pPr>
              <w:pStyle w:val="TableParagraph"/>
              <w:jc w:val="center"/>
              <w:rPr>
                <w:sz w:val="14"/>
              </w:rPr>
            </w:pPr>
            <w:r>
              <w:rPr>
                <w:sz w:val="14"/>
              </w:rPr>
              <w:t xml:space="preserve">I </w:t>
            </w:r>
            <w:r w:rsidRPr="00EE2F51">
              <w:rPr>
                <w:sz w:val="14"/>
              </w:rPr>
              <w:t xml:space="preserve"> kwartał</w:t>
            </w:r>
          </w:p>
        </w:tc>
        <w:tc>
          <w:tcPr>
            <w:tcW w:w="1841" w:type="dxa"/>
          </w:tcPr>
          <w:p w:rsidR="00E218B5" w:rsidRDefault="00E218B5">
            <w:pPr>
              <w:pStyle w:val="TableParagraph"/>
              <w:rPr>
                <w:sz w:val="14"/>
              </w:rPr>
            </w:pPr>
          </w:p>
        </w:tc>
        <w:tc>
          <w:tcPr>
            <w:tcW w:w="1701" w:type="dxa"/>
          </w:tcPr>
          <w:p w:rsidR="00E218B5" w:rsidRDefault="00E218B5">
            <w:pPr>
              <w:pStyle w:val="TableParagraph"/>
              <w:rPr>
                <w:sz w:val="14"/>
              </w:rPr>
            </w:pPr>
          </w:p>
        </w:tc>
      </w:tr>
      <w:tr w:rsidR="00E31E2B" w:rsidTr="00096565">
        <w:trPr>
          <w:trHeight w:val="285"/>
        </w:trPr>
        <w:tc>
          <w:tcPr>
            <w:tcW w:w="1061" w:type="dxa"/>
          </w:tcPr>
          <w:p w:rsidR="00E31E2B" w:rsidRDefault="00A36D8E">
            <w:pPr>
              <w:pStyle w:val="TableParagraph"/>
              <w:spacing w:before="51"/>
              <w:ind w:left="101"/>
              <w:rPr>
                <w:sz w:val="15"/>
              </w:rPr>
            </w:pPr>
            <w:r>
              <w:rPr>
                <w:sz w:val="15"/>
              </w:rPr>
              <w:t>2.3.5</w:t>
            </w:r>
          </w:p>
        </w:tc>
        <w:tc>
          <w:tcPr>
            <w:tcW w:w="2437" w:type="dxa"/>
            <w:vAlign w:val="center"/>
          </w:tcPr>
          <w:p w:rsidR="00E31E2B" w:rsidRPr="00096565" w:rsidRDefault="00E31E2B" w:rsidP="00096565">
            <w:pPr>
              <w:pStyle w:val="TableParagraph"/>
              <w:rPr>
                <w:sz w:val="14"/>
              </w:rPr>
            </w:pPr>
            <w:r w:rsidRPr="00E31E2B">
              <w:rPr>
                <w:sz w:val="14"/>
              </w:rPr>
              <w:t>Usługi informatyczne</w:t>
            </w:r>
          </w:p>
        </w:tc>
        <w:tc>
          <w:tcPr>
            <w:tcW w:w="2666" w:type="dxa"/>
            <w:vAlign w:val="center"/>
          </w:tcPr>
          <w:p w:rsidR="00E31E2B" w:rsidRDefault="00E31E2B" w:rsidP="00096565">
            <w:pPr>
              <w:pStyle w:val="TableParagraph"/>
              <w:rPr>
                <w:sz w:val="15"/>
              </w:rPr>
            </w:pPr>
            <w:r>
              <w:rPr>
                <w:sz w:val="15"/>
              </w:rPr>
              <w:t>Przetarg</w:t>
            </w:r>
            <w:r>
              <w:rPr>
                <w:spacing w:val="-2"/>
                <w:sz w:val="15"/>
              </w:rPr>
              <w:t xml:space="preserve"> </w:t>
            </w:r>
            <w:r>
              <w:rPr>
                <w:sz w:val="15"/>
              </w:rPr>
              <w:t>nieograniczony</w:t>
            </w:r>
          </w:p>
        </w:tc>
        <w:tc>
          <w:tcPr>
            <w:tcW w:w="2267" w:type="dxa"/>
            <w:vAlign w:val="center"/>
          </w:tcPr>
          <w:p w:rsidR="00E31E2B" w:rsidRPr="00096565" w:rsidRDefault="00E31E2B" w:rsidP="00A04435">
            <w:pPr>
              <w:pStyle w:val="TableParagraph"/>
              <w:jc w:val="center"/>
              <w:rPr>
                <w:sz w:val="14"/>
              </w:rPr>
            </w:pPr>
            <w:r w:rsidRPr="00E31E2B">
              <w:rPr>
                <w:sz w:val="14"/>
              </w:rPr>
              <w:t xml:space="preserve">2 763 </w:t>
            </w:r>
            <w:r w:rsidR="00A04435">
              <w:rPr>
                <w:sz w:val="14"/>
              </w:rPr>
              <w:t>000</w:t>
            </w:r>
          </w:p>
        </w:tc>
        <w:tc>
          <w:tcPr>
            <w:tcW w:w="2294" w:type="dxa"/>
            <w:vAlign w:val="center"/>
          </w:tcPr>
          <w:p w:rsidR="00E31E2B" w:rsidRDefault="00411ADE" w:rsidP="00EF48FA">
            <w:pPr>
              <w:pStyle w:val="TableParagraph"/>
              <w:jc w:val="center"/>
              <w:rPr>
                <w:sz w:val="14"/>
              </w:rPr>
            </w:pPr>
            <w:r w:rsidRPr="00EE2F51">
              <w:rPr>
                <w:sz w:val="14"/>
              </w:rPr>
              <w:t>I-IV kwartał</w:t>
            </w:r>
          </w:p>
        </w:tc>
        <w:tc>
          <w:tcPr>
            <w:tcW w:w="1841" w:type="dxa"/>
          </w:tcPr>
          <w:p w:rsidR="00E31E2B" w:rsidRDefault="00E31E2B">
            <w:pPr>
              <w:pStyle w:val="TableParagraph"/>
              <w:rPr>
                <w:sz w:val="14"/>
              </w:rPr>
            </w:pPr>
          </w:p>
        </w:tc>
        <w:tc>
          <w:tcPr>
            <w:tcW w:w="1701" w:type="dxa"/>
          </w:tcPr>
          <w:p w:rsidR="00E31E2B" w:rsidRDefault="00E31E2B">
            <w:pPr>
              <w:pStyle w:val="TableParagraph"/>
              <w:rPr>
                <w:sz w:val="14"/>
              </w:rPr>
            </w:pPr>
          </w:p>
        </w:tc>
      </w:tr>
      <w:tr w:rsidR="006C36D3" w:rsidTr="00096565">
        <w:trPr>
          <w:trHeight w:val="285"/>
        </w:trPr>
        <w:tc>
          <w:tcPr>
            <w:tcW w:w="1061" w:type="dxa"/>
          </w:tcPr>
          <w:p w:rsidR="006C36D3" w:rsidRDefault="00A36D8E">
            <w:pPr>
              <w:pStyle w:val="TableParagraph"/>
              <w:spacing w:before="51"/>
              <w:ind w:left="101"/>
              <w:rPr>
                <w:sz w:val="15"/>
              </w:rPr>
            </w:pPr>
            <w:r>
              <w:rPr>
                <w:sz w:val="15"/>
              </w:rPr>
              <w:t>2.3.6</w:t>
            </w:r>
          </w:p>
        </w:tc>
        <w:tc>
          <w:tcPr>
            <w:tcW w:w="2437" w:type="dxa"/>
            <w:vAlign w:val="center"/>
          </w:tcPr>
          <w:p w:rsidR="006C36D3" w:rsidRPr="0053001C" w:rsidRDefault="006C36D3" w:rsidP="00096565">
            <w:pPr>
              <w:pStyle w:val="TableParagraph"/>
              <w:rPr>
                <w:sz w:val="14"/>
                <w:lang w:val="pl-PL"/>
              </w:rPr>
            </w:pPr>
            <w:r w:rsidRPr="0053001C">
              <w:rPr>
                <w:sz w:val="14"/>
                <w:lang w:val="pl-PL"/>
              </w:rPr>
              <w:t>Usługa wykonania opracowania dotyczącego identyfikacji kluczowego kierunku rozwoju Rogowskiej Kolei Wąskotorowej</w:t>
            </w:r>
          </w:p>
        </w:tc>
        <w:tc>
          <w:tcPr>
            <w:tcW w:w="2666" w:type="dxa"/>
            <w:vAlign w:val="center"/>
          </w:tcPr>
          <w:p w:rsidR="006C36D3" w:rsidRDefault="00411ADE" w:rsidP="00096565">
            <w:pPr>
              <w:pStyle w:val="TableParagraph"/>
              <w:rPr>
                <w:sz w:val="15"/>
              </w:rPr>
            </w:pPr>
            <w:r>
              <w:rPr>
                <w:sz w:val="15"/>
              </w:rPr>
              <w:t>Przetarg</w:t>
            </w:r>
            <w:r>
              <w:rPr>
                <w:spacing w:val="-2"/>
                <w:sz w:val="15"/>
              </w:rPr>
              <w:t xml:space="preserve"> </w:t>
            </w:r>
            <w:r>
              <w:rPr>
                <w:sz w:val="15"/>
              </w:rPr>
              <w:t>nieograniczony</w:t>
            </w:r>
          </w:p>
        </w:tc>
        <w:tc>
          <w:tcPr>
            <w:tcW w:w="2267" w:type="dxa"/>
            <w:vAlign w:val="center"/>
          </w:tcPr>
          <w:p w:rsidR="006C36D3" w:rsidRPr="00E31E2B" w:rsidRDefault="00A04435" w:rsidP="00EF48FA">
            <w:pPr>
              <w:pStyle w:val="TableParagraph"/>
              <w:jc w:val="center"/>
              <w:rPr>
                <w:sz w:val="14"/>
              </w:rPr>
            </w:pPr>
            <w:r>
              <w:rPr>
                <w:sz w:val="14"/>
              </w:rPr>
              <w:t>2 000 000</w:t>
            </w:r>
          </w:p>
        </w:tc>
        <w:tc>
          <w:tcPr>
            <w:tcW w:w="2294" w:type="dxa"/>
            <w:vAlign w:val="center"/>
          </w:tcPr>
          <w:p w:rsidR="006C36D3" w:rsidRPr="00EE2F51" w:rsidRDefault="006C36D3" w:rsidP="00EF48FA">
            <w:pPr>
              <w:pStyle w:val="TableParagraph"/>
              <w:jc w:val="center"/>
              <w:rPr>
                <w:sz w:val="14"/>
              </w:rPr>
            </w:pPr>
            <w:r>
              <w:rPr>
                <w:sz w:val="14"/>
              </w:rPr>
              <w:t xml:space="preserve">I </w:t>
            </w:r>
            <w:r w:rsidRPr="00EE2F51">
              <w:rPr>
                <w:sz w:val="14"/>
              </w:rPr>
              <w:t xml:space="preserve"> kwartał</w:t>
            </w:r>
          </w:p>
        </w:tc>
        <w:tc>
          <w:tcPr>
            <w:tcW w:w="1841" w:type="dxa"/>
          </w:tcPr>
          <w:p w:rsidR="006C36D3" w:rsidRDefault="006C36D3">
            <w:pPr>
              <w:pStyle w:val="TableParagraph"/>
              <w:rPr>
                <w:sz w:val="14"/>
              </w:rPr>
            </w:pPr>
          </w:p>
        </w:tc>
        <w:tc>
          <w:tcPr>
            <w:tcW w:w="1701" w:type="dxa"/>
          </w:tcPr>
          <w:p w:rsidR="006C36D3" w:rsidRDefault="006C36D3">
            <w:pPr>
              <w:pStyle w:val="TableParagraph"/>
              <w:rPr>
                <w:sz w:val="14"/>
              </w:rPr>
            </w:pPr>
          </w:p>
        </w:tc>
      </w:tr>
      <w:tr w:rsidR="00411ADE" w:rsidTr="00096565">
        <w:trPr>
          <w:trHeight w:val="285"/>
        </w:trPr>
        <w:tc>
          <w:tcPr>
            <w:tcW w:w="1061" w:type="dxa"/>
          </w:tcPr>
          <w:p w:rsidR="00411ADE" w:rsidRDefault="00A36D8E">
            <w:pPr>
              <w:pStyle w:val="TableParagraph"/>
              <w:spacing w:before="51"/>
              <w:ind w:left="101"/>
              <w:rPr>
                <w:sz w:val="15"/>
              </w:rPr>
            </w:pPr>
            <w:r>
              <w:rPr>
                <w:sz w:val="15"/>
              </w:rPr>
              <w:t>2.3.7</w:t>
            </w:r>
          </w:p>
        </w:tc>
        <w:tc>
          <w:tcPr>
            <w:tcW w:w="2437" w:type="dxa"/>
            <w:vAlign w:val="center"/>
          </w:tcPr>
          <w:p w:rsidR="00411ADE" w:rsidRDefault="00411ADE" w:rsidP="00096565">
            <w:pPr>
              <w:pStyle w:val="TableParagraph"/>
              <w:rPr>
                <w:sz w:val="14"/>
              </w:rPr>
            </w:pPr>
            <w:r w:rsidRPr="00411ADE">
              <w:rPr>
                <w:sz w:val="14"/>
              </w:rPr>
              <w:t xml:space="preserve">Usługi wykonania </w:t>
            </w:r>
          </w:p>
          <w:p w:rsidR="00411ADE" w:rsidRDefault="00411ADE" w:rsidP="00096565">
            <w:pPr>
              <w:pStyle w:val="TableParagraph"/>
              <w:rPr>
                <w:sz w:val="14"/>
              </w:rPr>
            </w:pPr>
            <w:r w:rsidRPr="00411ADE">
              <w:rPr>
                <w:sz w:val="14"/>
              </w:rPr>
              <w:t>badania ewaluacyjnego</w:t>
            </w:r>
          </w:p>
        </w:tc>
        <w:tc>
          <w:tcPr>
            <w:tcW w:w="2666" w:type="dxa"/>
            <w:vAlign w:val="center"/>
          </w:tcPr>
          <w:p w:rsidR="00411ADE" w:rsidRDefault="00411ADE" w:rsidP="00096565">
            <w:pPr>
              <w:pStyle w:val="TableParagraph"/>
              <w:rPr>
                <w:sz w:val="15"/>
              </w:rPr>
            </w:pPr>
            <w:r>
              <w:rPr>
                <w:sz w:val="15"/>
              </w:rPr>
              <w:t>Przetarg</w:t>
            </w:r>
            <w:r>
              <w:rPr>
                <w:spacing w:val="-2"/>
                <w:sz w:val="15"/>
              </w:rPr>
              <w:t xml:space="preserve"> </w:t>
            </w:r>
            <w:r>
              <w:rPr>
                <w:sz w:val="15"/>
              </w:rPr>
              <w:t>nieograniczony</w:t>
            </w:r>
          </w:p>
        </w:tc>
        <w:tc>
          <w:tcPr>
            <w:tcW w:w="2267" w:type="dxa"/>
            <w:vAlign w:val="center"/>
          </w:tcPr>
          <w:p w:rsidR="00411ADE" w:rsidRDefault="00A04435" w:rsidP="00A04435">
            <w:pPr>
              <w:pStyle w:val="TableParagraph"/>
              <w:jc w:val="center"/>
              <w:rPr>
                <w:sz w:val="14"/>
              </w:rPr>
            </w:pPr>
            <w:r>
              <w:rPr>
                <w:sz w:val="14"/>
              </w:rPr>
              <w:t>1 114</w:t>
            </w:r>
            <w:r w:rsidR="00411ADE" w:rsidRPr="00411ADE">
              <w:rPr>
                <w:sz w:val="14"/>
              </w:rPr>
              <w:t xml:space="preserve"> </w:t>
            </w:r>
            <w:r>
              <w:rPr>
                <w:sz w:val="14"/>
              </w:rPr>
              <w:t>000</w:t>
            </w:r>
          </w:p>
        </w:tc>
        <w:tc>
          <w:tcPr>
            <w:tcW w:w="2294" w:type="dxa"/>
            <w:vAlign w:val="center"/>
          </w:tcPr>
          <w:p w:rsidR="00411ADE" w:rsidRDefault="00411ADE" w:rsidP="00EF48FA">
            <w:pPr>
              <w:pStyle w:val="TableParagraph"/>
              <w:jc w:val="center"/>
              <w:rPr>
                <w:sz w:val="14"/>
              </w:rPr>
            </w:pPr>
            <w:r w:rsidRPr="00EE2F51">
              <w:rPr>
                <w:sz w:val="14"/>
              </w:rPr>
              <w:t>I-IV kwartał</w:t>
            </w:r>
          </w:p>
        </w:tc>
        <w:tc>
          <w:tcPr>
            <w:tcW w:w="1841" w:type="dxa"/>
          </w:tcPr>
          <w:p w:rsidR="00411ADE" w:rsidRDefault="00411ADE">
            <w:pPr>
              <w:pStyle w:val="TableParagraph"/>
              <w:rPr>
                <w:sz w:val="14"/>
              </w:rPr>
            </w:pPr>
          </w:p>
        </w:tc>
        <w:tc>
          <w:tcPr>
            <w:tcW w:w="1701" w:type="dxa"/>
          </w:tcPr>
          <w:p w:rsidR="00411ADE" w:rsidRDefault="00411ADE">
            <w:pPr>
              <w:pStyle w:val="TableParagraph"/>
              <w:rPr>
                <w:sz w:val="14"/>
              </w:rPr>
            </w:pPr>
          </w:p>
        </w:tc>
      </w:tr>
    </w:tbl>
    <w:p w:rsidR="00E218B5" w:rsidRDefault="00E218B5">
      <w:pPr>
        <w:pStyle w:val="Tekstpodstawowy"/>
        <w:rPr>
          <w:b/>
          <w:sz w:val="20"/>
        </w:rPr>
      </w:pPr>
    </w:p>
    <w:p w:rsidR="00E218B5" w:rsidRDefault="00E218B5">
      <w:pPr>
        <w:pStyle w:val="Tekstpodstawowy"/>
        <w:rPr>
          <w:b/>
          <w:sz w:val="20"/>
        </w:rPr>
      </w:pPr>
    </w:p>
    <w:p w:rsidR="00E218B5" w:rsidRDefault="000415E0">
      <w:pPr>
        <w:pStyle w:val="Tekstpodstawowy"/>
        <w:spacing w:before="2"/>
        <w:rPr>
          <w:b/>
          <w:sz w:val="25"/>
        </w:rPr>
      </w:pPr>
      <w:r>
        <w:rPr>
          <w:noProof/>
          <w:lang w:val="pl-PL" w:eastAsia="pl-PL"/>
        </w:rPr>
        <mc:AlternateContent>
          <mc:Choice Requires="wps">
            <w:drawing>
              <wp:anchor distT="0" distB="0" distL="0" distR="0" simplePos="0" relativeHeight="251662336" behindDoc="1" locked="0" layoutInCell="1" allowOverlap="1">
                <wp:simplePos x="0" y="0"/>
                <wp:positionH relativeFrom="page">
                  <wp:posOffset>694690</wp:posOffset>
                </wp:positionH>
                <wp:positionV relativeFrom="paragraph">
                  <wp:posOffset>212725</wp:posOffset>
                </wp:positionV>
                <wp:extent cx="17195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9580" cy="1270"/>
                        </a:xfrm>
                        <a:custGeom>
                          <a:avLst/>
                          <a:gdLst>
                            <a:gd name="T0" fmla="+- 0 1094 1094"/>
                            <a:gd name="T1" fmla="*/ T0 w 2708"/>
                            <a:gd name="T2" fmla="+- 0 3802 1094"/>
                            <a:gd name="T3" fmla="*/ T2 w 2708"/>
                          </a:gdLst>
                          <a:ahLst/>
                          <a:cxnLst>
                            <a:cxn ang="0">
                              <a:pos x="T1" y="0"/>
                            </a:cxn>
                            <a:cxn ang="0">
                              <a:pos x="T3" y="0"/>
                            </a:cxn>
                          </a:cxnLst>
                          <a:rect l="0" t="0" r="r" b="b"/>
                          <a:pathLst>
                            <a:path w="2708">
                              <a:moveTo>
                                <a:pt x="0" y="0"/>
                              </a:moveTo>
                              <a:lnTo>
                                <a:pt x="2708" y="0"/>
                              </a:lnTo>
                            </a:path>
                          </a:pathLst>
                        </a:custGeom>
                        <a:noFill/>
                        <a:ln w="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F5EC6" id="Freeform 2" o:spid="_x0000_s1026" style="position:absolute;margin-left:54.7pt;margin-top:16.75pt;width:13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" path="m,l2708,e" filled="f" strokeweight=".19861mm">
                <v:path arrowok="t" o:connecttype="custom" o:connectlocs="0,0;1719580,0" o:connectangles="0,0"/>
                <w10:wrap type="topAndBottom" anchorx="page"/>
              </v:shape>
            </w:pict>
          </mc:Fallback>
        </mc:AlternateContent>
      </w:r>
    </w:p>
    <w:p w:rsidR="00E218B5" w:rsidRPr="0053001C" w:rsidRDefault="004C6EF3">
      <w:pPr>
        <w:pStyle w:val="Tekstpodstawowy"/>
        <w:spacing w:before="51"/>
        <w:ind w:left="134"/>
        <w:rPr>
          <w:lang w:val="pl-PL"/>
        </w:rPr>
      </w:pPr>
      <w:r w:rsidRPr="0053001C">
        <w:rPr>
          <w:rFonts w:ascii="Arial" w:hAnsi="Arial"/>
          <w:position w:val="7"/>
          <w:sz w:val="9"/>
          <w:lang w:val="pl-PL"/>
        </w:rPr>
        <w:t xml:space="preserve">9) </w:t>
      </w:r>
      <w:r w:rsidRPr="0053001C">
        <w:rPr>
          <w:lang w:val="pl-PL"/>
        </w:rPr>
        <w:t>Należy wskazać spośród następującej listy tryb albo procedurę udzielania zamówień:</w:t>
      </w:r>
    </w:p>
    <w:p w:rsidR="00E218B5" w:rsidRDefault="004C6EF3">
      <w:pPr>
        <w:pStyle w:val="Akapitzlist"/>
        <w:numPr>
          <w:ilvl w:val="1"/>
          <w:numId w:val="1"/>
        </w:numPr>
        <w:tabs>
          <w:tab w:val="left" w:pos="810"/>
          <w:tab w:val="left" w:pos="811"/>
        </w:tabs>
        <w:ind w:left="810"/>
        <w:rPr>
          <w:sz w:val="15"/>
        </w:rPr>
      </w:pPr>
      <w:r>
        <w:rPr>
          <w:sz w:val="15"/>
        </w:rPr>
        <w:t>przetarg</w:t>
      </w:r>
      <w:r>
        <w:rPr>
          <w:spacing w:val="-2"/>
          <w:sz w:val="15"/>
        </w:rPr>
        <w:t xml:space="preserve"> </w:t>
      </w:r>
      <w:r>
        <w:rPr>
          <w:sz w:val="15"/>
        </w:rPr>
        <w:t>nieograniczony;</w:t>
      </w:r>
    </w:p>
    <w:p w:rsidR="00E218B5" w:rsidRDefault="004C6EF3">
      <w:pPr>
        <w:pStyle w:val="Akapitzlist"/>
        <w:numPr>
          <w:ilvl w:val="1"/>
          <w:numId w:val="1"/>
        </w:numPr>
        <w:tabs>
          <w:tab w:val="left" w:pos="810"/>
          <w:tab w:val="left" w:pos="811"/>
        </w:tabs>
        <w:spacing w:before="0"/>
        <w:ind w:left="810"/>
        <w:rPr>
          <w:sz w:val="15"/>
        </w:rPr>
      </w:pPr>
      <w:r>
        <w:rPr>
          <w:sz w:val="15"/>
        </w:rPr>
        <w:t>przetarg</w:t>
      </w:r>
      <w:r>
        <w:rPr>
          <w:spacing w:val="-2"/>
          <w:sz w:val="15"/>
        </w:rPr>
        <w:t xml:space="preserve"> </w:t>
      </w:r>
      <w:r>
        <w:rPr>
          <w:sz w:val="15"/>
        </w:rPr>
        <w:t>ograniczony;</w:t>
      </w:r>
    </w:p>
    <w:p w:rsidR="00E218B5" w:rsidRDefault="004C6EF3">
      <w:pPr>
        <w:pStyle w:val="Akapitzlist"/>
        <w:numPr>
          <w:ilvl w:val="1"/>
          <w:numId w:val="1"/>
        </w:numPr>
        <w:tabs>
          <w:tab w:val="left" w:pos="810"/>
          <w:tab w:val="left" w:pos="811"/>
        </w:tabs>
        <w:spacing w:line="240" w:lineRule="auto"/>
        <w:ind w:left="810"/>
        <w:rPr>
          <w:sz w:val="15"/>
        </w:rPr>
      </w:pPr>
      <w:r>
        <w:rPr>
          <w:sz w:val="15"/>
        </w:rPr>
        <w:t>negocjacje z</w:t>
      </w:r>
      <w:r>
        <w:rPr>
          <w:spacing w:val="-3"/>
          <w:sz w:val="15"/>
        </w:rPr>
        <w:t xml:space="preserve"> </w:t>
      </w:r>
      <w:r>
        <w:rPr>
          <w:sz w:val="15"/>
        </w:rPr>
        <w:t>ogłoszeniem;</w:t>
      </w:r>
    </w:p>
    <w:p w:rsidR="00E218B5" w:rsidRDefault="004C6EF3">
      <w:pPr>
        <w:pStyle w:val="Akapitzlist"/>
        <w:numPr>
          <w:ilvl w:val="1"/>
          <w:numId w:val="1"/>
        </w:numPr>
        <w:tabs>
          <w:tab w:val="left" w:pos="810"/>
          <w:tab w:val="left" w:pos="811"/>
        </w:tabs>
        <w:ind w:left="810"/>
        <w:rPr>
          <w:sz w:val="15"/>
        </w:rPr>
      </w:pPr>
      <w:r>
        <w:rPr>
          <w:sz w:val="15"/>
        </w:rPr>
        <w:t>dialog</w:t>
      </w:r>
      <w:r>
        <w:rPr>
          <w:spacing w:val="-2"/>
          <w:sz w:val="15"/>
        </w:rPr>
        <w:t xml:space="preserve"> </w:t>
      </w:r>
      <w:r>
        <w:rPr>
          <w:sz w:val="15"/>
        </w:rPr>
        <w:t>konkurencyjny;</w:t>
      </w:r>
    </w:p>
    <w:p w:rsidR="00E218B5" w:rsidRDefault="004C6EF3">
      <w:pPr>
        <w:pStyle w:val="Akapitzlist"/>
        <w:numPr>
          <w:ilvl w:val="1"/>
          <w:numId w:val="1"/>
        </w:numPr>
        <w:tabs>
          <w:tab w:val="left" w:pos="810"/>
          <w:tab w:val="left" w:pos="811"/>
        </w:tabs>
        <w:spacing w:before="0"/>
        <w:ind w:left="810"/>
        <w:rPr>
          <w:sz w:val="15"/>
        </w:rPr>
      </w:pPr>
      <w:r>
        <w:rPr>
          <w:sz w:val="15"/>
        </w:rPr>
        <w:t>partnerstwo</w:t>
      </w:r>
      <w:r>
        <w:rPr>
          <w:spacing w:val="-2"/>
          <w:sz w:val="15"/>
        </w:rPr>
        <w:t xml:space="preserve"> </w:t>
      </w:r>
      <w:r>
        <w:rPr>
          <w:sz w:val="15"/>
        </w:rPr>
        <w:t>innowacyjne;</w:t>
      </w:r>
    </w:p>
    <w:p w:rsidR="00E218B5" w:rsidRDefault="004C6EF3">
      <w:pPr>
        <w:pStyle w:val="Akapitzlist"/>
        <w:numPr>
          <w:ilvl w:val="1"/>
          <w:numId w:val="1"/>
        </w:numPr>
        <w:tabs>
          <w:tab w:val="left" w:pos="810"/>
          <w:tab w:val="left" w:pos="811"/>
        </w:tabs>
        <w:spacing w:before="2" w:line="240" w:lineRule="auto"/>
        <w:ind w:left="810"/>
        <w:rPr>
          <w:sz w:val="15"/>
        </w:rPr>
      </w:pPr>
      <w:r>
        <w:rPr>
          <w:sz w:val="15"/>
        </w:rPr>
        <w:t>negocjacje bez</w:t>
      </w:r>
      <w:r>
        <w:rPr>
          <w:spacing w:val="-10"/>
          <w:sz w:val="15"/>
        </w:rPr>
        <w:t xml:space="preserve"> </w:t>
      </w:r>
      <w:r>
        <w:rPr>
          <w:sz w:val="15"/>
        </w:rPr>
        <w:t>ogłoszenia;</w:t>
      </w:r>
    </w:p>
    <w:p w:rsidR="00E218B5" w:rsidRDefault="004C6EF3">
      <w:pPr>
        <w:pStyle w:val="Akapitzlist"/>
        <w:numPr>
          <w:ilvl w:val="1"/>
          <w:numId w:val="1"/>
        </w:numPr>
        <w:tabs>
          <w:tab w:val="left" w:pos="810"/>
          <w:tab w:val="left" w:pos="811"/>
        </w:tabs>
        <w:ind w:left="810"/>
        <w:rPr>
          <w:sz w:val="15"/>
        </w:rPr>
      </w:pPr>
      <w:r>
        <w:rPr>
          <w:sz w:val="15"/>
        </w:rPr>
        <w:t>zamówienie z wolnej</w:t>
      </w:r>
      <w:r>
        <w:rPr>
          <w:spacing w:val="-8"/>
          <w:sz w:val="15"/>
        </w:rPr>
        <w:t xml:space="preserve"> </w:t>
      </w:r>
      <w:r>
        <w:rPr>
          <w:sz w:val="15"/>
        </w:rPr>
        <w:t>ręki;</w:t>
      </w:r>
    </w:p>
    <w:p w:rsidR="00E218B5" w:rsidRDefault="004C6EF3">
      <w:pPr>
        <w:pStyle w:val="Akapitzlist"/>
        <w:numPr>
          <w:ilvl w:val="1"/>
          <w:numId w:val="1"/>
        </w:numPr>
        <w:tabs>
          <w:tab w:val="left" w:pos="811"/>
          <w:tab w:val="left" w:pos="812"/>
        </w:tabs>
        <w:spacing w:before="0"/>
        <w:ind w:left="811" w:hanging="340"/>
        <w:rPr>
          <w:sz w:val="15"/>
        </w:rPr>
      </w:pPr>
      <w:r>
        <w:rPr>
          <w:sz w:val="15"/>
        </w:rPr>
        <w:t>konkurs;</w:t>
      </w:r>
    </w:p>
    <w:p w:rsidR="00E218B5" w:rsidRDefault="004C6EF3">
      <w:pPr>
        <w:pStyle w:val="Akapitzlist"/>
        <w:numPr>
          <w:ilvl w:val="1"/>
          <w:numId w:val="1"/>
        </w:numPr>
        <w:tabs>
          <w:tab w:val="left" w:pos="811"/>
          <w:tab w:val="left" w:pos="812"/>
        </w:tabs>
        <w:spacing w:line="240" w:lineRule="auto"/>
        <w:ind w:left="811" w:hanging="340"/>
        <w:rPr>
          <w:sz w:val="15"/>
        </w:rPr>
      </w:pPr>
      <w:r>
        <w:rPr>
          <w:sz w:val="15"/>
        </w:rPr>
        <w:t>umowa</w:t>
      </w:r>
      <w:r>
        <w:rPr>
          <w:spacing w:val="1"/>
          <w:sz w:val="15"/>
        </w:rPr>
        <w:t xml:space="preserve"> </w:t>
      </w:r>
      <w:r>
        <w:rPr>
          <w:sz w:val="15"/>
        </w:rPr>
        <w:t>ramowa;</w:t>
      </w:r>
    </w:p>
    <w:p w:rsidR="00E218B5" w:rsidRDefault="004C6EF3">
      <w:pPr>
        <w:pStyle w:val="Akapitzlist"/>
        <w:numPr>
          <w:ilvl w:val="1"/>
          <w:numId w:val="1"/>
        </w:numPr>
        <w:tabs>
          <w:tab w:val="left" w:pos="811"/>
          <w:tab w:val="left" w:pos="812"/>
        </w:tabs>
        <w:spacing w:line="165" w:lineRule="exact"/>
        <w:ind w:left="811" w:hanging="412"/>
        <w:rPr>
          <w:sz w:val="15"/>
        </w:rPr>
      </w:pPr>
      <w:r>
        <w:rPr>
          <w:sz w:val="15"/>
        </w:rPr>
        <w:t>dynamiczny system</w:t>
      </w:r>
      <w:r>
        <w:rPr>
          <w:spacing w:val="-12"/>
          <w:sz w:val="15"/>
        </w:rPr>
        <w:t xml:space="preserve"> </w:t>
      </w:r>
      <w:r>
        <w:rPr>
          <w:sz w:val="15"/>
        </w:rPr>
        <w:t>zakupów.</w:t>
      </w:r>
    </w:p>
    <w:p w:rsidR="00E218B5" w:rsidRPr="0053001C" w:rsidRDefault="004C6EF3">
      <w:pPr>
        <w:pStyle w:val="Tekstpodstawowy"/>
        <w:spacing w:line="173" w:lineRule="exact"/>
        <w:ind w:left="134"/>
        <w:rPr>
          <w:lang w:val="pl-PL"/>
        </w:rPr>
      </w:pPr>
      <w:r w:rsidRPr="0053001C">
        <w:rPr>
          <w:position w:val="7"/>
          <w:sz w:val="9"/>
          <w:lang w:val="pl-PL"/>
        </w:rPr>
        <w:t xml:space="preserve">10)  </w:t>
      </w:r>
      <w:r w:rsidRPr="0053001C">
        <w:rPr>
          <w:lang w:val="pl-PL"/>
        </w:rPr>
        <w:t>Należy podać kwotę bez podatku od towarów i</w:t>
      </w:r>
      <w:r w:rsidRPr="0053001C">
        <w:rPr>
          <w:spacing w:val="-24"/>
          <w:lang w:val="pl-PL"/>
        </w:rPr>
        <w:t xml:space="preserve"> </w:t>
      </w:r>
      <w:r w:rsidRPr="0053001C">
        <w:rPr>
          <w:lang w:val="pl-PL"/>
        </w:rPr>
        <w:t>usług.</w:t>
      </w:r>
    </w:p>
    <w:p w:rsidR="00E218B5" w:rsidRPr="0053001C" w:rsidRDefault="004C6EF3">
      <w:pPr>
        <w:pStyle w:val="Tekstpodstawowy"/>
        <w:spacing w:line="174" w:lineRule="exact"/>
        <w:ind w:left="134"/>
        <w:rPr>
          <w:lang w:val="pl-PL"/>
        </w:rPr>
      </w:pPr>
      <w:r w:rsidRPr="0053001C">
        <w:rPr>
          <w:position w:val="7"/>
          <w:sz w:val="9"/>
          <w:lang w:val="pl-PL"/>
        </w:rPr>
        <w:t xml:space="preserve">11) </w:t>
      </w:r>
      <w:r w:rsidRPr="0053001C">
        <w:rPr>
          <w:lang w:val="pl-PL"/>
        </w:rPr>
        <w:t>Należy wskazać w ujęciu miesięcznym lub kwartalnym w danym roku kalendarzowym.</w:t>
      </w:r>
    </w:p>
    <w:p w:rsidR="00E218B5" w:rsidRPr="0053001C" w:rsidRDefault="004C6EF3">
      <w:pPr>
        <w:pStyle w:val="Tekstpodstawowy"/>
        <w:spacing w:line="173" w:lineRule="exact"/>
        <w:ind w:left="134"/>
        <w:rPr>
          <w:lang w:val="pl-PL"/>
        </w:rPr>
      </w:pPr>
      <w:r w:rsidRPr="0053001C">
        <w:rPr>
          <w:position w:val="7"/>
          <w:sz w:val="9"/>
          <w:lang w:val="pl-PL"/>
        </w:rPr>
        <w:t xml:space="preserve">12) </w:t>
      </w:r>
      <w:r w:rsidRPr="0053001C">
        <w:rPr>
          <w:lang w:val="pl-PL"/>
        </w:rPr>
        <w:t>Zamawiający może zamieścić inne dodatkowe informacje dotyczące np. wstępnych konsultacji rynkowych, innowacyjnych zamówień, zrównoważonych zamówień (uwzględniających aspekty społeczne, aspekty środowiskowe).</w:t>
      </w:r>
    </w:p>
    <w:p w:rsidR="00E218B5" w:rsidRPr="0053001C" w:rsidRDefault="004C6EF3">
      <w:pPr>
        <w:pStyle w:val="Tekstpodstawowy"/>
        <w:spacing w:line="179" w:lineRule="exact"/>
        <w:ind w:left="134"/>
        <w:rPr>
          <w:lang w:val="pl-PL"/>
        </w:rPr>
      </w:pPr>
      <w:r w:rsidRPr="0053001C">
        <w:rPr>
          <w:position w:val="7"/>
          <w:sz w:val="9"/>
          <w:lang w:val="pl-PL"/>
        </w:rPr>
        <w:t xml:space="preserve">13) </w:t>
      </w:r>
      <w:r w:rsidRPr="0053001C">
        <w:rPr>
          <w:lang w:val="pl-PL"/>
        </w:rPr>
        <w:t>Należy wskazać, czy aktualizacja polega na: zmianie, dodaniu lub rezygnacji z pozycji planu.</w:t>
      </w:r>
    </w:p>
    <w:sectPr w:rsidR="00E218B5" w:rsidRPr="0053001C">
      <w:pgSz w:w="16840" w:h="11910" w:orient="landscape"/>
      <w:pgMar w:top="1000" w:right="1380" w:bottom="280"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64" w:rsidRDefault="00211064" w:rsidP="00995DDB">
      <w:r>
        <w:separator/>
      </w:r>
    </w:p>
  </w:endnote>
  <w:endnote w:type="continuationSeparator" w:id="0">
    <w:p w:rsidR="00211064" w:rsidRDefault="00211064" w:rsidP="0099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64" w:rsidRDefault="00211064" w:rsidP="00995DDB">
      <w:r>
        <w:separator/>
      </w:r>
    </w:p>
  </w:footnote>
  <w:footnote w:type="continuationSeparator" w:id="0">
    <w:p w:rsidR="00211064" w:rsidRDefault="00211064" w:rsidP="0099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983"/>
    <w:multiLevelType w:val="hybridMultilevel"/>
    <w:tmpl w:val="BD842222"/>
    <w:lvl w:ilvl="0" w:tplc="B7F0E65E">
      <w:start w:val="1"/>
      <w:numFmt w:val="decimal"/>
      <w:lvlText w:val="%1."/>
      <w:lvlJc w:val="left"/>
      <w:pPr>
        <w:ind w:left="332" w:hanging="192"/>
      </w:pPr>
      <w:rPr>
        <w:rFonts w:ascii="Times New Roman" w:eastAsia="Times New Roman" w:hAnsi="Times New Roman" w:cs="Times New Roman" w:hint="default"/>
        <w:b/>
        <w:bCs/>
        <w:w w:val="104"/>
        <w:sz w:val="18"/>
        <w:szCs w:val="18"/>
      </w:rPr>
    </w:lvl>
    <w:lvl w:ilvl="1" w:tplc="3D7E53CA">
      <w:start w:val="1"/>
      <w:numFmt w:val="decimal"/>
      <w:lvlText w:val="%2)"/>
      <w:lvlJc w:val="left"/>
      <w:pPr>
        <w:ind w:left="817" w:hanging="339"/>
      </w:pPr>
      <w:rPr>
        <w:rFonts w:ascii="Times New Roman" w:eastAsia="Times New Roman" w:hAnsi="Times New Roman" w:cs="Times New Roman" w:hint="default"/>
        <w:spacing w:val="0"/>
        <w:w w:val="100"/>
        <w:sz w:val="15"/>
        <w:szCs w:val="15"/>
      </w:rPr>
    </w:lvl>
    <w:lvl w:ilvl="2" w:tplc="D1FAF2E4">
      <w:numFmt w:val="bullet"/>
      <w:lvlText w:val="•"/>
      <w:lvlJc w:val="left"/>
      <w:pPr>
        <w:ind w:left="2339" w:hanging="339"/>
      </w:pPr>
      <w:rPr>
        <w:rFonts w:hint="default"/>
      </w:rPr>
    </w:lvl>
    <w:lvl w:ilvl="3" w:tplc="A3FC7B6E">
      <w:numFmt w:val="bullet"/>
      <w:lvlText w:val="•"/>
      <w:lvlJc w:val="left"/>
      <w:pPr>
        <w:ind w:left="3859" w:hanging="339"/>
      </w:pPr>
      <w:rPr>
        <w:rFonts w:hint="default"/>
      </w:rPr>
    </w:lvl>
    <w:lvl w:ilvl="4" w:tplc="A8D464A4">
      <w:numFmt w:val="bullet"/>
      <w:lvlText w:val="•"/>
      <w:lvlJc w:val="left"/>
      <w:pPr>
        <w:ind w:left="5379" w:hanging="339"/>
      </w:pPr>
      <w:rPr>
        <w:rFonts w:hint="default"/>
      </w:rPr>
    </w:lvl>
    <w:lvl w:ilvl="5" w:tplc="47F4A9B2">
      <w:numFmt w:val="bullet"/>
      <w:lvlText w:val="•"/>
      <w:lvlJc w:val="left"/>
      <w:pPr>
        <w:ind w:left="6899" w:hanging="339"/>
      </w:pPr>
      <w:rPr>
        <w:rFonts w:hint="default"/>
      </w:rPr>
    </w:lvl>
    <w:lvl w:ilvl="6" w:tplc="C19CFE32">
      <w:numFmt w:val="bullet"/>
      <w:lvlText w:val="•"/>
      <w:lvlJc w:val="left"/>
      <w:pPr>
        <w:ind w:left="8418" w:hanging="339"/>
      </w:pPr>
      <w:rPr>
        <w:rFonts w:hint="default"/>
      </w:rPr>
    </w:lvl>
    <w:lvl w:ilvl="7" w:tplc="8F24E8E2">
      <w:numFmt w:val="bullet"/>
      <w:lvlText w:val="•"/>
      <w:lvlJc w:val="left"/>
      <w:pPr>
        <w:ind w:left="9938" w:hanging="339"/>
      </w:pPr>
      <w:rPr>
        <w:rFonts w:hint="default"/>
      </w:rPr>
    </w:lvl>
    <w:lvl w:ilvl="8" w:tplc="C61EE9EC">
      <w:numFmt w:val="bullet"/>
      <w:lvlText w:val="•"/>
      <w:lvlJc w:val="left"/>
      <w:pPr>
        <w:ind w:left="11458" w:hanging="339"/>
      </w:pPr>
      <w:rPr>
        <w:rFonts w:hint="default"/>
      </w:rPr>
    </w:lvl>
  </w:abstractNum>
  <w:abstractNum w:abstractNumId="1" w15:restartNumberingAfterBreak="0">
    <w:nsid w:val="62661FD1"/>
    <w:multiLevelType w:val="hybridMultilevel"/>
    <w:tmpl w:val="8782001A"/>
    <w:lvl w:ilvl="0" w:tplc="41D29786">
      <w:start w:val="1"/>
      <w:numFmt w:val="decimal"/>
      <w:lvlText w:val="%1)"/>
      <w:lvlJc w:val="left"/>
      <w:pPr>
        <w:ind w:left="653" w:hanging="267"/>
      </w:pPr>
      <w:rPr>
        <w:rFonts w:ascii="Times New Roman" w:eastAsia="Times New Roman" w:hAnsi="Times New Roman" w:cs="Times New Roman" w:hint="default"/>
        <w:spacing w:val="0"/>
        <w:w w:val="100"/>
        <w:sz w:val="15"/>
        <w:szCs w:val="15"/>
      </w:rPr>
    </w:lvl>
    <w:lvl w:ilvl="1" w:tplc="7C0420BE">
      <w:numFmt w:val="bullet"/>
      <w:lvlText w:val="•"/>
      <w:lvlJc w:val="left"/>
      <w:pPr>
        <w:ind w:left="2043" w:hanging="267"/>
      </w:pPr>
      <w:rPr>
        <w:rFonts w:hint="default"/>
      </w:rPr>
    </w:lvl>
    <w:lvl w:ilvl="2" w:tplc="6D70BF66">
      <w:numFmt w:val="bullet"/>
      <w:lvlText w:val="•"/>
      <w:lvlJc w:val="left"/>
      <w:pPr>
        <w:ind w:left="3427" w:hanging="267"/>
      </w:pPr>
      <w:rPr>
        <w:rFonts w:hint="default"/>
      </w:rPr>
    </w:lvl>
    <w:lvl w:ilvl="3" w:tplc="5412B9A8">
      <w:numFmt w:val="bullet"/>
      <w:lvlText w:val="•"/>
      <w:lvlJc w:val="left"/>
      <w:pPr>
        <w:ind w:left="4811" w:hanging="267"/>
      </w:pPr>
      <w:rPr>
        <w:rFonts w:hint="default"/>
      </w:rPr>
    </w:lvl>
    <w:lvl w:ilvl="4" w:tplc="0C8E0A2C">
      <w:numFmt w:val="bullet"/>
      <w:lvlText w:val="•"/>
      <w:lvlJc w:val="left"/>
      <w:pPr>
        <w:ind w:left="6195" w:hanging="267"/>
      </w:pPr>
      <w:rPr>
        <w:rFonts w:hint="default"/>
      </w:rPr>
    </w:lvl>
    <w:lvl w:ilvl="5" w:tplc="B270E97A">
      <w:numFmt w:val="bullet"/>
      <w:lvlText w:val="•"/>
      <w:lvlJc w:val="left"/>
      <w:pPr>
        <w:ind w:left="7578" w:hanging="267"/>
      </w:pPr>
      <w:rPr>
        <w:rFonts w:hint="default"/>
      </w:rPr>
    </w:lvl>
    <w:lvl w:ilvl="6" w:tplc="7BFAC5BE">
      <w:numFmt w:val="bullet"/>
      <w:lvlText w:val="•"/>
      <w:lvlJc w:val="left"/>
      <w:pPr>
        <w:ind w:left="8962" w:hanging="267"/>
      </w:pPr>
      <w:rPr>
        <w:rFonts w:hint="default"/>
      </w:rPr>
    </w:lvl>
    <w:lvl w:ilvl="7" w:tplc="C29C8948">
      <w:numFmt w:val="bullet"/>
      <w:lvlText w:val="•"/>
      <w:lvlJc w:val="left"/>
      <w:pPr>
        <w:ind w:left="10346" w:hanging="267"/>
      </w:pPr>
      <w:rPr>
        <w:rFonts w:hint="default"/>
      </w:rPr>
    </w:lvl>
    <w:lvl w:ilvl="8" w:tplc="34BC89B4">
      <w:numFmt w:val="bullet"/>
      <w:lvlText w:val="•"/>
      <w:lvlJc w:val="left"/>
      <w:pPr>
        <w:ind w:left="11730" w:hanging="2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B5"/>
    <w:rsid w:val="00020BDB"/>
    <w:rsid w:val="000415E0"/>
    <w:rsid w:val="00067023"/>
    <w:rsid w:val="00096565"/>
    <w:rsid w:val="0019669F"/>
    <w:rsid w:val="0020506A"/>
    <w:rsid w:val="00211064"/>
    <w:rsid w:val="00265DF1"/>
    <w:rsid w:val="00283946"/>
    <w:rsid w:val="002C708C"/>
    <w:rsid w:val="002F5E0F"/>
    <w:rsid w:val="00304704"/>
    <w:rsid w:val="0031682F"/>
    <w:rsid w:val="00396C19"/>
    <w:rsid w:val="00411ADE"/>
    <w:rsid w:val="00481091"/>
    <w:rsid w:val="004C6EF3"/>
    <w:rsid w:val="00525DAE"/>
    <w:rsid w:val="0053001C"/>
    <w:rsid w:val="005B50AD"/>
    <w:rsid w:val="005E32B4"/>
    <w:rsid w:val="006248E0"/>
    <w:rsid w:val="006552E8"/>
    <w:rsid w:val="00680F5E"/>
    <w:rsid w:val="006C36D3"/>
    <w:rsid w:val="007408A7"/>
    <w:rsid w:val="008F7899"/>
    <w:rsid w:val="00914605"/>
    <w:rsid w:val="00946D0B"/>
    <w:rsid w:val="00951D1F"/>
    <w:rsid w:val="00995DDB"/>
    <w:rsid w:val="009A788B"/>
    <w:rsid w:val="009B75FE"/>
    <w:rsid w:val="009F661F"/>
    <w:rsid w:val="00A04435"/>
    <w:rsid w:val="00A304C8"/>
    <w:rsid w:val="00A3219E"/>
    <w:rsid w:val="00A36D8E"/>
    <w:rsid w:val="00A7531B"/>
    <w:rsid w:val="00AF2692"/>
    <w:rsid w:val="00B10802"/>
    <w:rsid w:val="00BA2A02"/>
    <w:rsid w:val="00C25C60"/>
    <w:rsid w:val="00C62EEF"/>
    <w:rsid w:val="00C66018"/>
    <w:rsid w:val="00D539DF"/>
    <w:rsid w:val="00D81ED0"/>
    <w:rsid w:val="00D82D1D"/>
    <w:rsid w:val="00E218B5"/>
    <w:rsid w:val="00E31E2B"/>
    <w:rsid w:val="00EA2FCD"/>
    <w:rsid w:val="00EB3523"/>
    <w:rsid w:val="00EE2F51"/>
    <w:rsid w:val="00EF48FA"/>
    <w:rsid w:val="00F172E4"/>
    <w:rsid w:val="00F8273A"/>
    <w:rsid w:val="00F93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D738"/>
  <w15:docId w15:val="{4104246B-9805-403B-BD82-BB3BF497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99"/>
      <w:ind w:left="120"/>
      <w:outlineLvl w:val="0"/>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5"/>
      <w:szCs w:val="15"/>
    </w:rPr>
  </w:style>
  <w:style w:type="paragraph" w:styleId="Akapitzlist">
    <w:name w:val="List Paragraph"/>
    <w:basedOn w:val="Normalny"/>
    <w:uiPriority w:val="1"/>
    <w:qFormat/>
    <w:pPr>
      <w:spacing w:before="1" w:line="172" w:lineRule="exact"/>
      <w:ind w:left="817" w:hanging="339"/>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95DDB"/>
    <w:pPr>
      <w:tabs>
        <w:tab w:val="center" w:pos="4536"/>
        <w:tab w:val="right" w:pos="9072"/>
      </w:tabs>
    </w:pPr>
  </w:style>
  <w:style w:type="character" w:customStyle="1" w:styleId="NagwekZnak">
    <w:name w:val="Nagłówek Znak"/>
    <w:basedOn w:val="Domylnaczcionkaakapitu"/>
    <w:link w:val="Nagwek"/>
    <w:uiPriority w:val="99"/>
    <w:rsid w:val="00995DDB"/>
    <w:rPr>
      <w:rFonts w:ascii="Times New Roman" w:eastAsia="Times New Roman" w:hAnsi="Times New Roman" w:cs="Times New Roman"/>
    </w:rPr>
  </w:style>
  <w:style w:type="paragraph" w:styleId="Stopka">
    <w:name w:val="footer"/>
    <w:basedOn w:val="Normalny"/>
    <w:link w:val="StopkaZnak"/>
    <w:uiPriority w:val="99"/>
    <w:unhideWhenUsed/>
    <w:rsid w:val="00995DDB"/>
    <w:pPr>
      <w:tabs>
        <w:tab w:val="center" w:pos="4536"/>
        <w:tab w:val="right" w:pos="9072"/>
      </w:tabs>
    </w:pPr>
  </w:style>
  <w:style w:type="character" w:customStyle="1" w:styleId="StopkaZnak">
    <w:name w:val="Stopka Znak"/>
    <w:basedOn w:val="Domylnaczcionkaakapitu"/>
    <w:link w:val="Stopka"/>
    <w:uiPriority w:val="99"/>
    <w:rsid w:val="00995DD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9A78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8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1114</Words>
  <Characters>6688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Kluwer Polska</dc:creator>
  <cp:lastModifiedBy>Katarzyna Witkowska</cp:lastModifiedBy>
  <cp:revision>49</cp:revision>
  <cp:lastPrinted>2021-01-04T08:37:00Z</cp:lastPrinted>
  <dcterms:created xsi:type="dcterms:W3CDTF">2021-01-02T09:21:00Z</dcterms:created>
  <dcterms:modified xsi:type="dcterms:W3CDTF">2021-09-02T13:33:00Z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LastSaved">
    <vt:filetime>2021-01-02T00:00:00Z</vt:filetime>
  </property>
</Properties>
</file>