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2E6F43" w14:textId="15E01B07" w:rsidR="00C012FF" w:rsidRDefault="006D1851" w:rsidP="006D1851">
      <w:pPr>
        <w:spacing w:after="120" w:line="360" w:lineRule="auto"/>
        <w:rPr>
          <w:rFonts w:ascii="Arial" w:hAnsi="Arial" w:cs="Arial"/>
          <w:b/>
          <w:sz w:val="20"/>
          <w:szCs w:val="20"/>
        </w:rPr>
      </w:pPr>
      <w:r w:rsidRPr="00C012FF">
        <w:rPr>
          <w:rFonts w:ascii="Arial" w:hAnsi="Arial" w:cs="Arial"/>
          <w:b/>
          <w:sz w:val="20"/>
          <w:szCs w:val="20"/>
        </w:rPr>
        <w:t>Kryteria oceny</w:t>
      </w:r>
    </w:p>
    <w:p w14:paraId="296F4A83" w14:textId="77777777" w:rsidR="00EA42C8" w:rsidRDefault="00EA42C8" w:rsidP="00524F32">
      <w:pPr>
        <w:spacing w:line="360" w:lineRule="auto"/>
        <w:ind w:right="203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0A0" w:firstRow="1" w:lastRow="0" w:firstColumn="1" w:lastColumn="0" w:noHBand="0" w:noVBand="0"/>
      </w:tblPr>
      <w:tblGrid>
        <w:gridCol w:w="850"/>
        <w:gridCol w:w="2881"/>
        <w:gridCol w:w="2460"/>
        <w:gridCol w:w="6"/>
      </w:tblGrid>
      <w:tr w:rsidR="00EA42C8" w:rsidRPr="00350B66" w14:paraId="31793AA8" w14:textId="77777777" w:rsidTr="00524F32">
        <w:trPr>
          <w:trHeight w:val="397"/>
          <w:jc w:val="center"/>
        </w:trPr>
        <w:tc>
          <w:tcPr>
            <w:tcW w:w="850" w:type="dxa"/>
            <w:tcBorders>
              <w:bottom w:val="single" w:sz="18" w:space="0" w:color="4F81BD"/>
            </w:tcBorders>
            <w:vAlign w:val="center"/>
          </w:tcPr>
          <w:p w14:paraId="2D8A5018" w14:textId="77777777" w:rsidR="00EA42C8" w:rsidRPr="00D931BC" w:rsidRDefault="00EA42C8" w:rsidP="00524F32">
            <w:pPr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D931BC">
              <w:rPr>
                <w:rFonts w:ascii="Arial" w:hAnsi="Arial" w:cs="Arial"/>
                <w:b/>
                <w:bCs/>
                <w:sz w:val="20"/>
              </w:rPr>
              <w:t>Lp.</w:t>
            </w:r>
          </w:p>
        </w:tc>
        <w:tc>
          <w:tcPr>
            <w:tcW w:w="2881" w:type="dxa"/>
            <w:tcBorders>
              <w:bottom w:val="single" w:sz="18" w:space="0" w:color="4F81BD"/>
            </w:tcBorders>
            <w:vAlign w:val="center"/>
          </w:tcPr>
          <w:p w14:paraId="2E2F6DA7" w14:textId="77777777" w:rsidR="00EA42C8" w:rsidRPr="00D931BC" w:rsidRDefault="00EA42C8" w:rsidP="00524F32">
            <w:pPr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D931BC">
              <w:rPr>
                <w:rFonts w:ascii="Arial" w:hAnsi="Arial" w:cs="Arial"/>
                <w:b/>
                <w:bCs/>
                <w:sz w:val="20"/>
              </w:rPr>
              <w:t>Kryterium</w:t>
            </w:r>
          </w:p>
        </w:tc>
        <w:tc>
          <w:tcPr>
            <w:tcW w:w="2466" w:type="dxa"/>
            <w:gridSpan w:val="2"/>
            <w:tcBorders>
              <w:bottom w:val="single" w:sz="18" w:space="0" w:color="4F81BD"/>
            </w:tcBorders>
            <w:vAlign w:val="center"/>
          </w:tcPr>
          <w:p w14:paraId="6C8E7DB3" w14:textId="77777777" w:rsidR="00EA42C8" w:rsidRPr="00D931BC" w:rsidRDefault="00EA42C8" w:rsidP="00524F32">
            <w:pPr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Waga</w:t>
            </w:r>
            <w:r w:rsidRPr="00D931BC">
              <w:rPr>
                <w:rFonts w:ascii="Arial" w:hAnsi="Arial" w:cs="Arial"/>
                <w:b/>
                <w:bCs/>
                <w:sz w:val="20"/>
              </w:rPr>
              <w:t xml:space="preserve"> w %</w:t>
            </w:r>
          </w:p>
        </w:tc>
      </w:tr>
      <w:tr w:rsidR="00EA42C8" w:rsidRPr="00350B66" w14:paraId="73D12D85" w14:textId="77777777" w:rsidTr="00524F32">
        <w:trPr>
          <w:trHeight w:val="397"/>
          <w:jc w:val="center"/>
        </w:trPr>
        <w:tc>
          <w:tcPr>
            <w:tcW w:w="850" w:type="dxa"/>
            <w:shd w:val="clear" w:color="auto" w:fill="D3DFEE"/>
            <w:vAlign w:val="center"/>
          </w:tcPr>
          <w:p w14:paraId="12CC17F9" w14:textId="77777777" w:rsidR="00EA42C8" w:rsidRPr="00EA42C8" w:rsidRDefault="00EA42C8" w:rsidP="00524F32">
            <w:pPr>
              <w:spacing w:before="100" w:beforeAutospacing="1" w:after="100" w:afterAutospacing="1" w:line="360" w:lineRule="auto"/>
              <w:rPr>
                <w:rFonts w:ascii="Arial" w:hAnsi="Arial" w:cs="Arial"/>
                <w:bCs/>
                <w:sz w:val="20"/>
              </w:rPr>
            </w:pPr>
            <w:r w:rsidRPr="00EA42C8">
              <w:rPr>
                <w:rFonts w:ascii="Arial" w:hAnsi="Arial" w:cs="Arial"/>
                <w:bCs/>
                <w:sz w:val="20"/>
              </w:rPr>
              <w:t>1.</w:t>
            </w:r>
          </w:p>
        </w:tc>
        <w:tc>
          <w:tcPr>
            <w:tcW w:w="2881" w:type="dxa"/>
            <w:shd w:val="clear" w:color="auto" w:fill="D3DFEE"/>
            <w:vAlign w:val="center"/>
          </w:tcPr>
          <w:p w14:paraId="3AC0763C" w14:textId="77777777" w:rsidR="00EA42C8" w:rsidRPr="00EA42C8" w:rsidRDefault="00EA42C8" w:rsidP="00524F32">
            <w:pPr>
              <w:spacing w:before="100" w:beforeAutospacing="1" w:after="100" w:afterAutospacing="1" w:line="360" w:lineRule="auto"/>
              <w:rPr>
                <w:rFonts w:ascii="Arial" w:hAnsi="Arial" w:cs="Arial"/>
                <w:sz w:val="20"/>
              </w:rPr>
            </w:pPr>
            <w:r w:rsidRPr="00EA42C8">
              <w:rPr>
                <w:rFonts w:ascii="Arial" w:hAnsi="Arial" w:cs="Arial"/>
                <w:bCs/>
                <w:sz w:val="20"/>
              </w:rPr>
              <w:t>Cena</w:t>
            </w:r>
            <w:r w:rsidR="001F20B3">
              <w:rPr>
                <w:rFonts w:ascii="Arial" w:hAnsi="Arial" w:cs="Arial"/>
                <w:bCs/>
                <w:sz w:val="20"/>
              </w:rPr>
              <w:t xml:space="preserve"> (C)</w:t>
            </w:r>
          </w:p>
        </w:tc>
        <w:tc>
          <w:tcPr>
            <w:tcW w:w="2466" w:type="dxa"/>
            <w:gridSpan w:val="2"/>
            <w:shd w:val="clear" w:color="auto" w:fill="D3DFEE"/>
            <w:vAlign w:val="center"/>
          </w:tcPr>
          <w:p w14:paraId="0484C048" w14:textId="0C395D27" w:rsidR="00EA42C8" w:rsidRPr="00EA42C8" w:rsidRDefault="00AD52D3" w:rsidP="00524F32">
            <w:pPr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  <w:r w:rsidR="00CF6D23" w:rsidRPr="00EA42C8">
              <w:rPr>
                <w:rFonts w:ascii="Arial" w:hAnsi="Arial" w:cs="Arial"/>
                <w:sz w:val="20"/>
              </w:rPr>
              <w:t>0</w:t>
            </w:r>
            <w:r w:rsidR="00EA42C8" w:rsidRPr="00EA42C8">
              <w:rPr>
                <w:rFonts w:ascii="Arial" w:hAnsi="Arial" w:cs="Arial"/>
                <w:sz w:val="20"/>
              </w:rPr>
              <w:t>%</w:t>
            </w:r>
          </w:p>
        </w:tc>
        <w:bookmarkStart w:id="0" w:name="_GoBack"/>
        <w:bookmarkEnd w:id="0"/>
      </w:tr>
      <w:tr w:rsidR="00EA42C8" w:rsidRPr="00350B66" w14:paraId="70655782" w14:textId="77777777" w:rsidTr="00524F32">
        <w:trPr>
          <w:trHeight w:val="397"/>
          <w:jc w:val="center"/>
        </w:trPr>
        <w:tc>
          <w:tcPr>
            <w:tcW w:w="850" w:type="dxa"/>
            <w:vAlign w:val="center"/>
          </w:tcPr>
          <w:p w14:paraId="3ACC3D54" w14:textId="77777777" w:rsidR="00EA42C8" w:rsidRPr="00EA42C8" w:rsidRDefault="00EA42C8" w:rsidP="00524F32">
            <w:pPr>
              <w:spacing w:before="100" w:beforeAutospacing="1" w:after="100" w:afterAutospacing="1" w:line="360" w:lineRule="auto"/>
              <w:rPr>
                <w:rFonts w:ascii="Arial" w:hAnsi="Arial" w:cs="Arial"/>
                <w:bCs/>
                <w:sz w:val="20"/>
              </w:rPr>
            </w:pPr>
            <w:r w:rsidRPr="00EA42C8">
              <w:rPr>
                <w:rFonts w:ascii="Arial" w:hAnsi="Arial" w:cs="Arial"/>
                <w:bCs/>
                <w:sz w:val="20"/>
              </w:rPr>
              <w:t>2.</w:t>
            </w:r>
          </w:p>
        </w:tc>
        <w:tc>
          <w:tcPr>
            <w:tcW w:w="2881" w:type="dxa"/>
            <w:vAlign w:val="center"/>
          </w:tcPr>
          <w:p w14:paraId="48599CA7" w14:textId="77777777" w:rsidR="00EA42C8" w:rsidRPr="00EA42C8" w:rsidRDefault="00EA42C8" w:rsidP="00524F32">
            <w:pPr>
              <w:spacing w:before="100" w:beforeAutospacing="1" w:after="100" w:afterAutospacing="1" w:line="360" w:lineRule="auto"/>
              <w:rPr>
                <w:rFonts w:ascii="Arial" w:hAnsi="Arial" w:cs="Arial"/>
                <w:sz w:val="20"/>
              </w:rPr>
            </w:pPr>
            <w:r w:rsidRPr="00EA42C8">
              <w:rPr>
                <w:rFonts w:ascii="Arial" w:hAnsi="Arial" w:cs="Arial"/>
                <w:sz w:val="20"/>
                <w:szCs w:val="20"/>
              </w:rPr>
              <w:t>Atrakcyjność oferty</w:t>
            </w:r>
            <w:r w:rsidR="001F20B3">
              <w:rPr>
                <w:rFonts w:ascii="Arial" w:hAnsi="Arial" w:cs="Arial"/>
                <w:sz w:val="20"/>
                <w:szCs w:val="20"/>
              </w:rPr>
              <w:t xml:space="preserve"> (A)</w:t>
            </w:r>
          </w:p>
        </w:tc>
        <w:tc>
          <w:tcPr>
            <w:tcW w:w="2466" w:type="dxa"/>
            <w:gridSpan w:val="2"/>
            <w:vAlign w:val="center"/>
          </w:tcPr>
          <w:p w14:paraId="30DB840B" w14:textId="0FB75925" w:rsidR="00EA42C8" w:rsidRPr="00EA42C8" w:rsidRDefault="00AD52D3" w:rsidP="00524F32">
            <w:pPr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="00CF6D23" w:rsidRPr="00EA42C8">
              <w:rPr>
                <w:rFonts w:ascii="Arial" w:hAnsi="Arial" w:cs="Arial"/>
                <w:sz w:val="20"/>
              </w:rPr>
              <w:t>0</w:t>
            </w:r>
            <w:r w:rsidR="00EA42C8" w:rsidRPr="00EA42C8">
              <w:rPr>
                <w:rFonts w:ascii="Arial" w:hAnsi="Arial" w:cs="Arial"/>
                <w:sz w:val="20"/>
              </w:rPr>
              <w:t>%</w:t>
            </w:r>
          </w:p>
        </w:tc>
      </w:tr>
      <w:tr w:rsidR="00EA42C8" w:rsidRPr="00350B66" w14:paraId="6D5B4235" w14:textId="77777777" w:rsidTr="00524F32">
        <w:trPr>
          <w:gridAfter w:val="1"/>
          <w:wAfter w:w="6" w:type="dxa"/>
          <w:trHeight w:val="397"/>
          <w:jc w:val="center"/>
        </w:trPr>
        <w:tc>
          <w:tcPr>
            <w:tcW w:w="3731" w:type="dxa"/>
            <w:gridSpan w:val="2"/>
            <w:shd w:val="clear" w:color="auto" w:fill="D3DFEE"/>
            <w:vAlign w:val="center"/>
          </w:tcPr>
          <w:p w14:paraId="7ADB1B4C" w14:textId="77777777" w:rsidR="00EA42C8" w:rsidRPr="00EA42C8" w:rsidRDefault="00EA42C8" w:rsidP="00524F32">
            <w:pPr>
              <w:spacing w:before="100" w:beforeAutospacing="1" w:after="100" w:afterAutospacing="1" w:line="360" w:lineRule="auto"/>
              <w:jc w:val="right"/>
              <w:rPr>
                <w:rFonts w:ascii="Arial" w:hAnsi="Arial" w:cs="Arial"/>
                <w:sz w:val="20"/>
              </w:rPr>
            </w:pPr>
            <w:r w:rsidRPr="00EA42C8">
              <w:rPr>
                <w:rFonts w:ascii="Arial" w:hAnsi="Arial" w:cs="Arial"/>
                <w:bCs/>
                <w:sz w:val="20"/>
              </w:rPr>
              <w:t>Razem</w:t>
            </w:r>
          </w:p>
        </w:tc>
        <w:tc>
          <w:tcPr>
            <w:tcW w:w="2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3233A" w14:textId="77777777" w:rsidR="00EA42C8" w:rsidRPr="00350B66" w:rsidRDefault="00EA42C8" w:rsidP="00524F32">
            <w:pPr>
              <w:spacing w:line="360" w:lineRule="auto"/>
              <w:jc w:val="center"/>
            </w:pPr>
            <w:r w:rsidRPr="00EA42C8">
              <w:rPr>
                <w:rFonts w:ascii="Arial" w:hAnsi="Arial" w:cs="Arial"/>
                <w:sz w:val="20"/>
              </w:rPr>
              <w:t>100%</w:t>
            </w:r>
          </w:p>
        </w:tc>
      </w:tr>
    </w:tbl>
    <w:p w14:paraId="6107D8CC" w14:textId="77777777" w:rsidR="00F17DA2" w:rsidRDefault="00F17DA2" w:rsidP="00524F32">
      <w:pPr>
        <w:spacing w:line="360" w:lineRule="auto"/>
        <w:ind w:right="203"/>
        <w:rPr>
          <w:rFonts w:ascii="Arial" w:hAnsi="Arial" w:cs="Arial"/>
          <w:sz w:val="20"/>
          <w:szCs w:val="20"/>
        </w:rPr>
      </w:pPr>
    </w:p>
    <w:p w14:paraId="0514F988" w14:textId="77777777" w:rsidR="00F17DA2" w:rsidRDefault="006113B1" w:rsidP="00524F32">
      <w:pPr>
        <w:spacing w:line="360" w:lineRule="auto"/>
        <w:ind w:right="20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F17DA2">
        <w:rPr>
          <w:rFonts w:ascii="Arial" w:hAnsi="Arial" w:cs="Arial"/>
          <w:sz w:val="20"/>
          <w:szCs w:val="20"/>
        </w:rPr>
        <w:t>unkty przyznawane za podane kryteria będą liczone według następujących wzorów:</w:t>
      </w:r>
    </w:p>
    <w:tbl>
      <w:tblPr>
        <w:tblW w:w="10173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8460"/>
        <w:gridCol w:w="1065"/>
      </w:tblGrid>
      <w:tr w:rsidR="00F17DA2" w:rsidRPr="00553CB6" w14:paraId="62EB775A" w14:textId="77777777" w:rsidTr="00553CB6">
        <w:trPr>
          <w:trHeight w:val="567"/>
        </w:trPr>
        <w:tc>
          <w:tcPr>
            <w:tcW w:w="648" w:type="dxa"/>
            <w:vAlign w:val="center"/>
          </w:tcPr>
          <w:p w14:paraId="10B58DB5" w14:textId="77777777" w:rsidR="00F17DA2" w:rsidRPr="00553CB6" w:rsidRDefault="00F17DA2" w:rsidP="00553CB6">
            <w:pPr>
              <w:spacing w:line="360" w:lineRule="auto"/>
              <w:ind w:right="203"/>
              <w:jc w:val="center"/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</w:pPr>
            <w:r w:rsidRPr="00553CB6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>Nr</w:t>
            </w:r>
          </w:p>
        </w:tc>
        <w:tc>
          <w:tcPr>
            <w:tcW w:w="8460" w:type="dxa"/>
            <w:shd w:val="clear" w:color="auto" w:fill="D3DFEE"/>
            <w:vAlign w:val="center"/>
          </w:tcPr>
          <w:p w14:paraId="200A0E2E" w14:textId="77777777" w:rsidR="00A94F8D" w:rsidRPr="00553CB6" w:rsidRDefault="00F17DA2" w:rsidP="00553CB6">
            <w:pPr>
              <w:spacing w:line="360" w:lineRule="auto"/>
              <w:ind w:right="203"/>
              <w:jc w:val="center"/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</w:pPr>
            <w:r w:rsidRPr="00553CB6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>Nazwa kryterium</w:t>
            </w:r>
          </w:p>
        </w:tc>
        <w:tc>
          <w:tcPr>
            <w:tcW w:w="1065" w:type="dxa"/>
            <w:vAlign w:val="center"/>
          </w:tcPr>
          <w:p w14:paraId="3CCEC1BE" w14:textId="77777777" w:rsidR="00F17DA2" w:rsidRPr="00553CB6" w:rsidRDefault="00524F32" w:rsidP="00553CB6">
            <w:pPr>
              <w:spacing w:line="360" w:lineRule="auto"/>
              <w:ind w:right="203"/>
              <w:jc w:val="center"/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</w:pPr>
            <w:r w:rsidRPr="00553CB6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>W</w:t>
            </w:r>
            <w:r w:rsidR="00F17DA2" w:rsidRPr="00553CB6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>aga</w:t>
            </w:r>
          </w:p>
        </w:tc>
      </w:tr>
      <w:tr w:rsidR="00F17DA2" w:rsidRPr="00553CB6" w14:paraId="45B18F05" w14:textId="77777777" w:rsidTr="00553CB6">
        <w:tc>
          <w:tcPr>
            <w:tcW w:w="648" w:type="dxa"/>
            <w:shd w:val="clear" w:color="auto" w:fill="D3DFEE"/>
          </w:tcPr>
          <w:p w14:paraId="7E4EB605" w14:textId="77777777" w:rsidR="00F17DA2" w:rsidRPr="00553CB6" w:rsidRDefault="00F17DA2" w:rsidP="00553CB6">
            <w:pPr>
              <w:spacing w:line="360" w:lineRule="auto"/>
              <w:ind w:right="203"/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</w:pPr>
            <w:r w:rsidRPr="00553CB6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>1</w:t>
            </w:r>
            <w:r w:rsidR="001B6EA5" w:rsidRPr="00553CB6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>.</w:t>
            </w:r>
          </w:p>
        </w:tc>
        <w:tc>
          <w:tcPr>
            <w:tcW w:w="8460" w:type="dxa"/>
            <w:shd w:val="clear" w:color="auto" w:fill="D3DFEE"/>
          </w:tcPr>
          <w:p w14:paraId="2CA9E776" w14:textId="77777777" w:rsidR="00F17DA2" w:rsidRPr="00553CB6" w:rsidRDefault="00C43EAE" w:rsidP="00553CB6">
            <w:pPr>
              <w:spacing w:line="360" w:lineRule="auto"/>
              <w:ind w:right="203"/>
              <w:jc w:val="both"/>
              <w:rPr>
                <w:rFonts w:ascii="Arial" w:hAnsi="Arial" w:cs="Arial"/>
                <w:color w:val="365F91"/>
                <w:sz w:val="20"/>
                <w:szCs w:val="20"/>
              </w:rPr>
            </w:pPr>
            <w:r>
              <w:rPr>
                <w:rFonts w:ascii="Arial" w:hAnsi="Arial" w:cs="Arial"/>
                <w:color w:val="365F91"/>
                <w:sz w:val="20"/>
                <w:szCs w:val="20"/>
              </w:rPr>
              <w:t>W</w:t>
            </w:r>
            <w:r w:rsidR="00F17DA2" w:rsidRPr="00553CB6">
              <w:rPr>
                <w:rFonts w:ascii="Arial" w:hAnsi="Arial" w:cs="Arial"/>
                <w:color w:val="365F91"/>
                <w:sz w:val="20"/>
                <w:szCs w:val="20"/>
              </w:rPr>
              <w:t xml:space="preserve"> ramach kryterium </w:t>
            </w:r>
            <w:r w:rsidR="009C3408">
              <w:rPr>
                <w:rFonts w:ascii="Arial" w:hAnsi="Arial" w:cs="Arial"/>
                <w:color w:val="365F91"/>
                <w:sz w:val="20"/>
                <w:szCs w:val="20"/>
              </w:rPr>
              <w:t xml:space="preserve">Cena (C) </w:t>
            </w:r>
            <w:r w:rsidRPr="00553CB6">
              <w:rPr>
                <w:rFonts w:ascii="Arial" w:hAnsi="Arial" w:cs="Arial"/>
                <w:color w:val="365F91"/>
                <w:sz w:val="20"/>
                <w:szCs w:val="20"/>
              </w:rPr>
              <w:t xml:space="preserve">Zamawiający </w:t>
            </w:r>
            <w:r w:rsidR="00F17DA2" w:rsidRPr="00553CB6">
              <w:rPr>
                <w:rFonts w:ascii="Arial" w:hAnsi="Arial" w:cs="Arial"/>
                <w:color w:val="365F91"/>
                <w:sz w:val="20"/>
                <w:szCs w:val="20"/>
              </w:rPr>
              <w:t xml:space="preserve">przyzna punkty </w:t>
            </w:r>
            <w:r>
              <w:rPr>
                <w:rFonts w:ascii="Arial" w:hAnsi="Arial" w:cs="Arial"/>
                <w:color w:val="365F91"/>
                <w:sz w:val="20"/>
                <w:szCs w:val="20"/>
              </w:rPr>
              <w:t xml:space="preserve">dla poszczególnych ofert </w:t>
            </w:r>
            <w:r w:rsidR="00F17DA2" w:rsidRPr="00553CB6">
              <w:rPr>
                <w:rFonts w:ascii="Arial" w:hAnsi="Arial" w:cs="Arial"/>
                <w:color w:val="365F91"/>
                <w:sz w:val="20"/>
                <w:szCs w:val="20"/>
              </w:rPr>
              <w:t>wg następującego wzoru:</w:t>
            </w:r>
          </w:p>
          <w:p w14:paraId="0D216746" w14:textId="77777777" w:rsidR="00723A74" w:rsidRPr="00553CB6" w:rsidRDefault="00723A74" w:rsidP="00553CB6">
            <w:pPr>
              <w:spacing w:line="360" w:lineRule="auto"/>
              <w:ind w:right="203"/>
              <w:rPr>
                <w:rFonts w:ascii="Arial" w:hAnsi="Arial" w:cs="Arial"/>
                <w:color w:val="365F91"/>
                <w:sz w:val="20"/>
                <w:szCs w:val="20"/>
              </w:rPr>
            </w:pPr>
            <w:r w:rsidRPr="00553CB6">
              <w:rPr>
                <w:rFonts w:ascii="Arial" w:hAnsi="Arial" w:cs="Arial"/>
                <w:color w:val="365F91"/>
                <w:sz w:val="20"/>
                <w:szCs w:val="20"/>
              </w:rPr>
              <w:t xml:space="preserve">        C</w:t>
            </w:r>
            <w:r w:rsidR="00050D23" w:rsidRPr="00050D23">
              <w:rPr>
                <w:rFonts w:ascii="Arial" w:hAnsi="Arial" w:cs="Arial"/>
                <w:color w:val="365F91"/>
                <w:sz w:val="20"/>
                <w:szCs w:val="20"/>
                <w:vertAlign w:val="subscript"/>
              </w:rPr>
              <w:t>MIN</w:t>
            </w:r>
          </w:p>
          <w:p w14:paraId="55838DE5" w14:textId="07E387DC" w:rsidR="00F17DA2" w:rsidRPr="00553CB6" w:rsidRDefault="00CD46D1" w:rsidP="00553CB6">
            <w:pPr>
              <w:spacing w:line="360" w:lineRule="auto"/>
              <w:ind w:right="203"/>
              <w:rPr>
                <w:rFonts w:ascii="Arial" w:hAnsi="Arial" w:cs="Arial"/>
                <w:color w:val="365F91"/>
                <w:sz w:val="20"/>
                <w:szCs w:val="20"/>
              </w:rPr>
            </w:pPr>
            <w:r>
              <w:rPr>
                <w:rFonts w:ascii="Arial" w:hAnsi="Arial" w:cs="Arial"/>
                <w:color w:val="365F91"/>
                <w:sz w:val="20"/>
                <w:szCs w:val="20"/>
              </w:rPr>
              <w:t>C</w:t>
            </w:r>
            <w:r w:rsidR="00B66547" w:rsidRPr="00553CB6">
              <w:rPr>
                <w:rFonts w:ascii="Arial" w:hAnsi="Arial" w:cs="Arial"/>
                <w:color w:val="365F91"/>
                <w:sz w:val="20"/>
                <w:szCs w:val="20"/>
              </w:rPr>
              <w:t xml:space="preserve"> =</w:t>
            </w:r>
            <w:r w:rsidR="00723A74" w:rsidRPr="00553CB6">
              <w:rPr>
                <w:rFonts w:ascii="Arial" w:hAnsi="Arial" w:cs="Arial"/>
                <w:color w:val="365F91"/>
                <w:sz w:val="20"/>
                <w:szCs w:val="20"/>
              </w:rPr>
              <w:t xml:space="preserve"> ------</w:t>
            </w:r>
            <w:r w:rsidR="00F6455A" w:rsidRPr="00553CB6">
              <w:rPr>
                <w:rFonts w:ascii="Arial" w:hAnsi="Arial" w:cs="Arial"/>
                <w:color w:val="365F91"/>
                <w:sz w:val="20"/>
                <w:szCs w:val="20"/>
              </w:rPr>
              <w:t xml:space="preserve"> x</w:t>
            </w:r>
            <w:r>
              <w:rPr>
                <w:rFonts w:ascii="Arial" w:hAnsi="Arial" w:cs="Arial"/>
                <w:color w:val="365F91"/>
                <w:sz w:val="20"/>
                <w:szCs w:val="20"/>
              </w:rPr>
              <w:t xml:space="preserve"> </w:t>
            </w:r>
            <w:r w:rsidR="00F6455A" w:rsidRPr="00553CB6">
              <w:rPr>
                <w:rFonts w:ascii="Arial" w:hAnsi="Arial" w:cs="Arial"/>
                <w:color w:val="365F91"/>
                <w:sz w:val="20"/>
                <w:szCs w:val="20"/>
              </w:rPr>
              <w:t xml:space="preserve">100 x </w:t>
            </w:r>
            <w:r w:rsidR="00AD52D3">
              <w:rPr>
                <w:rFonts w:ascii="Arial" w:hAnsi="Arial" w:cs="Arial"/>
                <w:color w:val="365F91"/>
                <w:sz w:val="20"/>
                <w:szCs w:val="20"/>
              </w:rPr>
              <w:t>7</w:t>
            </w:r>
            <w:r w:rsidR="00F874D7" w:rsidRPr="00553CB6">
              <w:rPr>
                <w:rFonts w:ascii="Arial" w:hAnsi="Arial" w:cs="Arial"/>
                <w:color w:val="365F91"/>
                <w:sz w:val="20"/>
                <w:szCs w:val="20"/>
              </w:rPr>
              <w:t xml:space="preserve">0 </w:t>
            </w:r>
            <w:r w:rsidR="00B66547" w:rsidRPr="00553CB6">
              <w:rPr>
                <w:rFonts w:ascii="Arial" w:hAnsi="Arial" w:cs="Arial"/>
                <w:color w:val="365F91"/>
                <w:sz w:val="20"/>
                <w:szCs w:val="20"/>
              </w:rPr>
              <w:t>%</w:t>
            </w:r>
          </w:p>
          <w:p w14:paraId="32E75D23" w14:textId="77777777" w:rsidR="00723A74" w:rsidRPr="00553CB6" w:rsidRDefault="00723A74" w:rsidP="00553CB6">
            <w:pPr>
              <w:spacing w:line="360" w:lineRule="auto"/>
              <w:ind w:right="203"/>
              <w:rPr>
                <w:rFonts w:ascii="Arial" w:hAnsi="Arial" w:cs="Arial"/>
                <w:color w:val="365F91"/>
                <w:sz w:val="20"/>
                <w:szCs w:val="20"/>
              </w:rPr>
            </w:pPr>
            <w:r w:rsidRPr="00553CB6">
              <w:rPr>
                <w:rFonts w:ascii="Arial" w:hAnsi="Arial" w:cs="Arial"/>
                <w:color w:val="365F91"/>
                <w:sz w:val="20"/>
                <w:szCs w:val="20"/>
              </w:rPr>
              <w:t xml:space="preserve">        C</w:t>
            </w:r>
            <w:r w:rsidR="00D001FD">
              <w:rPr>
                <w:rFonts w:ascii="Arial" w:hAnsi="Arial" w:cs="Arial"/>
                <w:color w:val="365F91"/>
                <w:sz w:val="16"/>
                <w:szCs w:val="16"/>
              </w:rPr>
              <w:t>B</w:t>
            </w:r>
          </w:p>
          <w:p w14:paraId="70ECE479" w14:textId="77777777" w:rsidR="00B66547" w:rsidRPr="00553CB6" w:rsidRDefault="00723A74" w:rsidP="00553CB6">
            <w:pPr>
              <w:spacing w:line="360" w:lineRule="auto"/>
              <w:ind w:right="203"/>
              <w:rPr>
                <w:rFonts w:ascii="Arial" w:hAnsi="Arial" w:cs="Arial"/>
                <w:color w:val="365F91"/>
                <w:sz w:val="20"/>
                <w:szCs w:val="20"/>
              </w:rPr>
            </w:pPr>
            <w:r w:rsidRPr="00553CB6">
              <w:rPr>
                <w:rFonts w:ascii="Arial" w:hAnsi="Arial" w:cs="Arial"/>
                <w:color w:val="365F91"/>
                <w:sz w:val="20"/>
                <w:szCs w:val="20"/>
              </w:rPr>
              <w:t>g</w:t>
            </w:r>
            <w:r w:rsidR="00B66547" w:rsidRPr="00553CB6">
              <w:rPr>
                <w:rFonts w:ascii="Arial" w:hAnsi="Arial" w:cs="Arial"/>
                <w:color w:val="365F91"/>
                <w:sz w:val="20"/>
                <w:szCs w:val="20"/>
              </w:rPr>
              <w:t>dzie:</w:t>
            </w:r>
          </w:p>
          <w:p w14:paraId="4B05F137" w14:textId="77777777" w:rsidR="00B66547" w:rsidRPr="00553CB6" w:rsidRDefault="00B66547" w:rsidP="00553CB6">
            <w:pPr>
              <w:spacing w:line="360" w:lineRule="auto"/>
              <w:ind w:right="203"/>
              <w:rPr>
                <w:rFonts w:ascii="Arial" w:hAnsi="Arial" w:cs="Arial"/>
                <w:color w:val="365F91"/>
                <w:sz w:val="20"/>
                <w:szCs w:val="20"/>
              </w:rPr>
            </w:pPr>
            <w:r w:rsidRPr="00553CB6">
              <w:rPr>
                <w:rFonts w:ascii="Arial" w:hAnsi="Arial" w:cs="Arial"/>
                <w:color w:val="365F91"/>
                <w:sz w:val="20"/>
                <w:szCs w:val="20"/>
              </w:rPr>
              <w:t xml:space="preserve">- </w:t>
            </w:r>
            <w:r w:rsidR="0020010D" w:rsidRPr="00553CB6">
              <w:rPr>
                <w:rFonts w:ascii="Arial" w:hAnsi="Arial" w:cs="Arial"/>
                <w:color w:val="365F91"/>
                <w:sz w:val="20"/>
                <w:szCs w:val="20"/>
              </w:rPr>
              <w:t>C</w:t>
            </w:r>
            <w:r w:rsidR="00050D23" w:rsidRPr="00050D23">
              <w:rPr>
                <w:rFonts w:ascii="Arial" w:hAnsi="Arial" w:cs="Arial"/>
                <w:color w:val="365F91"/>
                <w:sz w:val="20"/>
                <w:szCs w:val="20"/>
                <w:vertAlign w:val="subscript"/>
              </w:rPr>
              <w:t>MIN</w:t>
            </w:r>
            <w:r w:rsidRPr="00553CB6">
              <w:rPr>
                <w:rFonts w:ascii="Arial" w:hAnsi="Arial" w:cs="Arial"/>
                <w:color w:val="365F91"/>
                <w:sz w:val="20"/>
                <w:szCs w:val="20"/>
              </w:rPr>
              <w:t xml:space="preserve"> – najniższa cena </w:t>
            </w:r>
            <w:r w:rsidR="0020010D" w:rsidRPr="00553CB6">
              <w:rPr>
                <w:rFonts w:ascii="Arial" w:hAnsi="Arial" w:cs="Arial"/>
                <w:color w:val="365F91"/>
                <w:sz w:val="20"/>
                <w:szCs w:val="20"/>
              </w:rPr>
              <w:t xml:space="preserve">brutto </w:t>
            </w:r>
            <w:r w:rsidRPr="00553CB6">
              <w:rPr>
                <w:rFonts w:ascii="Arial" w:hAnsi="Arial" w:cs="Arial"/>
                <w:color w:val="365F91"/>
                <w:sz w:val="20"/>
                <w:szCs w:val="20"/>
              </w:rPr>
              <w:t>spośród wszystkich ofert</w:t>
            </w:r>
          </w:p>
          <w:p w14:paraId="3E039D2D" w14:textId="77777777" w:rsidR="00B66547" w:rsidRPr="00553CB6" w:rsidRDefault="00B66547" w:rsidP="00553CB6">
            <w:pPr>
              <w:spacing w:line="360" w:lineRule="auto"/>
              <w:ind w:right="203"/>
              <w:rPr>
                <w:rFonts w:ascii="Arial" w:hAnsi="Arial" w:cs="Arial"/>
                <w:color w:val="365F91"/>
                <w:sz w:val="20"/>
                <w:szCs w:val="20"/>
              </w:rPr>
            </w:pPr>
            <w:r w:rsidRPr="00553CB6">
              <w:rPr>
                <w:rFonts w:ascii="Arial" w:hAnsi="Arial" w:cs="Arial"/>
                <w:color w:val="365F91"/>
                <w:sz w:val="20"/>
                <w:szCs w:val="20"/>
              </w:rPr>
              <w:t xml:space="preserve">- </w:t>
            </w:r>
            <w:r w:rsidR="0020010D" w:rsidRPr="00553CB6">
              <w:rPr>
                <w:rFonts w:ascii="Arial" w:hAnsi="Arial" w:cs="Arial"/>
                <w:color w:val="365F91"/>
                <w:sz w:val="20"/>
                <w:szCs w:val="20"/>
              </w:rPr>
              <w:t>C</w:t>
            </w:r>
            <w:r w:rsidR="00D001FD">
              <w:rPr>
                <w:rFonts w:ascii="Arial" w:hAnsi="Arial" w:cs="Arial"/>
                <w:color w:val="365F91"/>
                <w:sz w:val="16"/>
                <w:szCs w:val="16"/>
              </w:rPr>
              <w:t>B</w:t>
            </w:r>
            <w:r w:rsidRPr="00553CB6">
              <w:rPr>
                <w:rFonts w:ascii="Arial" w:hAnsi="Arial" w:cs="Arial"/>
                <w:color w:val="365F91"/>
                <w:sz w:val="20"/>
                <w:szCs w:val="20"/>
              </w:rPr>
              <w:t xml:space="preserve"> – cena </w:t>
            </w:r>
            <w:r w:rsidR="0020010D" w:rsidRPr="00553CB6">
              <w:rPr>
                <w:rFonts w:ascii="Arial" w:hAnsi="Arial" w:cs="Arial"/>
                <w:color w:val="365F91"/>
                <w:sz w:val="20"/>
                <w:szCs w:val="20"/>
              </w:rPr>
              <w:t>brutto oferty badanej</w:t>
            </w:r>
          </w:p>
          <w:p w14:paraId="2BB1AB27" w14:textId="77777777" w:rsidR="00723A74" w:rsidRPr="00553CB6" w:rsidRDefault="00723A74" w:rsidP="00553CB6">
            <w:pPr>
              <w:spacing w:line="360" w:lineRule="auto"/>
              <w:ind w:right="203"/>
              <w:rPr>
                <w:rFonts w:ascii="Arial" w:hAnsi="Arial" w:cs="Arial"/>
                <w:color w:val="365F91"/>
                <w:sz w:val="20"/>
                <w:szCs w:val="20"/>
              </w:rPr>
            </w:pPr>
          </w:p>
        </w:tc>
        <w:tc>
          <w:tcPr>
            <w:tcW w:w="1065" w:type="dxa"/>
            <w:shd w:val="clear" w:color="auto" w:fill="D3DFEE"/>
            <w:vAlign w:val="center"/>
          </w:tcPr>
          <w:p w14:paraId="59FFCEE8" w14:textId="3EDFA4DD" w:rsidR="00F17DA2" w:rsidRPr="00553CB6" w:rsidRDefault="00AD52D3" w:rsidP="00553CB6">
            <w:pPr>
              <w:spacing w:line="360" w:lineRule="auto"/>
              <w:ind w:right="203"/>
              <w:jc w:val="center"/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>7</w:t>
            </w:r>
            <w:r w:rsidR="00CF6D23" w:rsidRPr="00553CB6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0 </w:t>
            </w:r>
            <w:r w:rsidR="00B66547" w:rsidRPr="00553CB6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>%</w:t>
            </w:r>
          </w:p>
        </w:tc>
      </w:tr>
      <w:tr w:rsidR="00F17DA2" w:rsidRPr="00553CB6" w14:paraId="5A40DAA0" w14:textId="77777777" w:rsidTr="00553CB6">
        <w:tc>
          <w:tcPr>
            <w:tcW w:w="648" w:type="dxa"/>
          </w:tcPr>
          <w:p w14:paraId="47C88C81" w14:textId="77777777" w:rsidR="00F17DA2" w:rsidRPr="00553CB6" w:rsidRDefault="00F17DA2" w:rsidP="00553CB6">
            <w:pPr>
              <w:spacing w:line="360" w:lineRule="auto"/>
              <w:ind w:right="203"/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</w:pPr>
            <w:r w:rsidRPr="00553CB6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>2</w:t>
            </w:r>
            <w:r w:rsidR="001B6EA5" w:rsidRPr="00553CB6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>.</w:t>
            </w:r>
          </w:p>
        </w:tc>
        <w:tc>
          <w:tcPr>
            <w:tcW w:w="8460" w:type="dxa"/>
            <w:shd w:val="clear" w:color="auto" w:fill="D3DFEE"/>
          </w:tcPr>
          <w:p w14:paraId="73C31AF5" w14:textId="6A84127A" w:rsidR="00675765" w:rsidRPr="00553CB6" w:rsidRDefault="00C43EAE" w:rsidP="00553CB6">
            <w:pPr>
              <w:spacing w:line="360" w:lineRule="auto"/>
              <w:ind w:right="203"/>
              <w:jc w:val="both"/>
              <w:rPr>
                <w:rFonts w:ascii="Arial" w:hAnsi="Arial" w:cs="Arial"/>
                <w:bCs/>
                <w:color w:val="365F91"/>
                <w:sz w:val="20"/>
                <w:szCs w:val="20"/>
              </w:rPr>
            </w:pPr>
            <w:r>
              <w:rPr>
                <w:rFonts w:ascii="Arial" w:hAnsi="Arial" w:cs="Arial"/>
                <w:color w:val="365F91"/>
                <w:sz w:val="20"/>
                <w:szCs w:val="20"/>
              </w:rPr>
              <w:t>W</w:t>
            </w:r>
            <w:r w:rsidRPr="00553CB6">
              <w:rPr>
                <w:rFonts w:ascii="Arial" w:hAnsi="Arial" w:cs="Arial"/>
                <w:color w:val="365F91"/>
                <w:sz w:val="20"/>
                <w:szCs w:val="20"/>
              </w:rPr>
              <w:t xml:space="preserve"> ramach kryterium </w:t>
            </w:r>
            <w:r w:rsidR="009C3408">
              <w:rPr>
                <w:rFonts w:ascii="Arial" w:hAnsi="Arial" w:cs="Arial"/>
                <w:bCs/>
                <w:color w:val="365F91"/>
                <w:sz w:val="20"/>
                <w:szCs w:val="20"/>
              </w:rPr>
              <w:t>A</w:t>
            </w:r>
            <w:r w:rsidR="009C3408" w:rsidRPr="00553CB6">
              <w:rPr>
                <w:rFonts w:ascii="Arial" w:hAnsi="Arial" w:cs="Arial"/>
                <w:bCs/>
                <w:color w:val="365F91"/>
                <w:sz w:val="20"/>
                <w:szCs w:val="20"/>
              </w:rPr>
              <w:t>trakcyjność oferty</w:t>
            </w:r>
            <w:r w:rsidR="009C3408">
              <w:rPr>
                <w:rFonts w:ascii="Arial" w:hAnsi="Arial" w:cs="Arial"/>
                <w:bCs/>
                <w:color w:val="365F91"/>
                <w:sz w:val="20"/>
                <w:szCs w:val="20"/>
              </w:rPr>
              <w:t xml:space="preserve"> (A) </w:t>
            </w:r>
            <w:r w:rsidRPr="00553CB6">
              <w:rPr>
                <w:rFonts w:ascii="Arial" w:hAnsi="Arial" w:cs="Arial"/>
                <w:color w:val="365F91"/>
                <w:sz w:val="20"/>
                <w:szCs w:val="20"/>
              </w:rPr>
              <w:t xml:space="preserve">Zamawiający przyzna punkty </w:t>
            </w:r>
            <w:r>
              <w:rPr>
                <w:rFonts w:ascii="Arial" w:hAnsi="Arial" w:cs="Arial"/>
                <w:color w:val="365F91"/>
                <w:sz w:val="20"/>
                <w:szCs w:val="20"/>
              </w:rPr>
              <w:t xml:space="preserve">dla poszczególnych ofert </w:t>
            </w:r>
            <w:r w:rsidRPr="00553CB6">
              <w:rPr>
                <w:rFonts w:ascii="Arial" w:hAnsi="Arial" w:cs="Arial"/>
                <w:color w:val="365F91"/>
                <w:sz w:val="20"/>
                <w:szCs w:val="20"/>
              </w:rPr>
              <w:t>wg następując</w:t>
            </w:r>
            <w:r w:rsidR="0039357E">
              <w:rPr>
                <w:rFonts w:ascii="Arial" w:hAnsi="Arial" w:cs="Arial"/>
                <w:color w:val="365F91"/>
                <w:sz w:val="20"/>
                <w:szCs w:val="20"/>
              </w:rPr>
              <w:t>ych zasad</w:t>
            </w:r>
            <w:r w:rsidR="00967EE3" w:rsidRPr="00553CB6">
              <w:rPr>
                <w:rFonts w:ascii="Arial" w:hAnsi="Arial" w:cs="Arial"/>
                <w:bCs/>
                <w:color w:val="365F91"/>
                <w:sz w:val="20"/>
                <w:szCs w:val="20"/>
              </w:rPr>
              <w:t>:</w:t>
            </w:r>
          </w:p>
          <w:p w14:paraId="7323E9E8" w14:textId="77777777" w:rsidR="00255582" w:rsidRPr="00553CB6" w:rsidRDefault="00255582" w:rsidP="00553CB6">
            <w:pPr>
              <w:spacing w:line="360" w:lineRule="auto"/>
              <w:ind w:right="203"/>
              <w:jc w:val="both"/>
              <w:rPr>
                <w:rFonts w:ascii="Arial" w:hAnsi="Arial" w:cs="Arial"/>
                <w:bCs/>
                <w:color w:val="365F91"/>
                <w:sz w:val="20"/>
                <w:szCs w:val="20"/>
              </w:rPr>
            </w:pPr>
          </w:p>
          <w:p w14:paraId="43D16EA7" w14:textId="77777777" w:rsidR="00456B9B" w:rsidRDefault="007620D4" w:rsidP="00553CB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bCs/>
                <w:color w:val="365F91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365F91"/>
                <w:sz w:val="20"/>
                <w:szCs w:val="20"/>
              </w:rPr>
              <w:t xml:space="preserve">Łączna ilość punktów dla </w:t>
            </w:r>
            <w:r w:rsidR="00967597">
              <w:rPr>
                <w:rFonts w:ascii="Arial" w:hAnsi="Arial" w:cs="Arial"/>
                <w:bCs/>
                <w:color w:val="365F91"/>
                <w:sz w:val="20"/>
                <w:szCs w:val="20"/>
              </w:rPr>
              <w:t xml:space="preserve">danej </w:t>
            </w:r>
            <w:r>
              <w:rPr>
                <w:rFonts w:ascii="Arial" w:hAnsi="Arial" w:cs="Arial"/>
                <w:bCs/>
                <w:color w:val="365F91"/>
                <w:sz w:val="20"/>
                <w:szCs w:val="20"/>
              </w:rPr>
              <w:t>ofert</w:t>
            </w:r>
            <w:r w:rsidR="00967597">
              <w:rPr>
                <w:rFonts w:ascii="Arial" w:hAnsi="Arial" w:cs="Arial"/>
                <w:bCs/>
                <w:color w:val="365F91"/>
                <w:sz w:val="20"/>
                <w:szCs w:val="20"/>
              </w:rPr>
              <w:t>y</w:t>
            </w:r>
            <w:r>
              <w:rPr>
                <w:rFonts w:ascii="Arial" w:hAnsi="Arial" w:cs="Arial"/>
                <w:bCs/>
                <w:color w:val="365F91"/>
                <w:sz w:val="20"/>
                <w:szCs w:val="20"/>
              </w:rPr>
              <w:t xml:space="preserve"> (</w:t>
            </w:r>
            <w:r w:rsidR="00D410F6">
              <w:rPr>
                <w:rFonts w:ascii="Arial" w:hAnsi="Arial" w:cs="Arial"/>
                <w:bCs/>
                <w:color w:val="365F91"/>
                <w:sz w:val="20"/>
                <w:szCs w:val="20"/>
              </w:rPr>
              <w:t>A</w:t>
            </w:r>
            <w:r>
              <w:rPr>
                <w:rFonts w:ascii="Arial" w:hAnsi="Arial" w:cs="Arial"/>
                <w:bCs/>
                <w:color w:val="365F91"/>
                <w:sz w:val="20"/>
                <w:szCs w:val="20"/>
              </w:rPr>
              <w:t xml:space="preserve"> = </w:t>
            </w:r>
            <w:r w:rsidR="00D410F6">
              <w:rPr>
                <w:rFonts w:ascii="Arial" w:hAnsi="Arial" w:cs="Arial"/>
                <w:bCs/>
                <w:color w:val="365F91"/>
                <w:sz w:val="20"/>
                <w:szCs w:val="20"/>
              </w:rPr>
              <w:t>A</w:t>
            </w:r>
            <w:r w:rsidRPr="007620D4">
              <w:rPr>
                <w:rFonts w:ascii="Arial" w:hAnsi="Arial" w:cs="Arial"/>
                <w:bCs/>
                <w:color w:val="365F91"/>
                <w:sz w:val="20"/>
                <w:szCs w:val="20"/>
                <w:vertAlign w:val="subscript"/>
              </w:rPr>
              <w:t>1</w:t>
            </w:r>
            <w:r>
              <w:rPr>
                <w:rFonts w:ascii="Arial" w:hAnsi="Arial" w:cs="Arial"/>
                <w:bCs/>
                <w:color w:val="365F91"/>
                <w:sz w:val="20"/>
                <w:szCs w:val="20"/>
              </w:rPr>
              <w:t xml:space="preserve"> + </w:t>
            </w:r>
            <w:r w:rsidR="00D410F6">
              <w:rPr>
                <w:rFonts w:ascii="Arial" w:hAnsi="Arial" w:cs="Arial"/>
                <w:bCs/>
                <w:color w:val="365F91"/>
                <w:sz w:val="20"/>
                <w:szCs w:val="20"/>
              </w:rPr>
              <w:t>A</w:t>
            </w:r>
            <w:r w:rsidRPr="007620D4">
              <w:rPr>
                <w:rFonts w:ascii="Arial" w:hAnsi="Arial" w:cs="Arial"/>
                <w:bCs/>
                <w:color w:val="365F91"/>
                <w:sz w:val="20"/>
                <w:szCs w:val="20"/>
                <w:vertAlign w:val="subscript"/>
              </w:rPr>
              <w:t>2</w:t>
            </w:r>
            <w:r>
              <w:rPr>
                <w:rFonts w:ascii="Arial" w:hAnsi="Arial" w:cs="Arial"/>
                <w:bCs/>
                <w:color w:val="365F91"/>
                <w:sz w:val="20"/>
                <w:szCs w:val="20"/>
              </w:rPr>
              <w:t xml:space="preserve"> + </w:t>
            </w:r>
            <w:r w:rsidR="00D410F6">
              <w:rPr>
                <w:rFonts w:ascii="Arial" w:hAnsi="Arial" w:cs="Arial"/>
                <w:bCs/>
                <w:color w:val="365F91"/>
                <w:sz w:val="20"/>
                <w:szCs w:val="20"/>
              </w:rPr>
              <w:t>A</w:t>
            </w:r>
            <w:r w:rsidRPr="007620D4">
              <w:rPr>
                <w:rFonts w:ascii="Arial" w:hAnsi="Arial" w:cs="Arial"/>
                <w:bCs/>
                <w:color w:val="365F91"/>
                <w:sz w:val="20"/>
                <w:szCs w:val="20"/>
                <w:vertAlign w:val="subscript"/>
              </w:rPr>
              <w:t>3</w:t>
            </w:r>
            <w:r w:rsidR="00823EFC">
              <w:rPr>
                <w:rFonts w:ascii="Arial" w:hAnsi="Arial" w:cs="Arial"/>
                <w:bCs/>
                <w:color w:val="365F91"/>
                <w:sz w:val="20"/>
                <w:szCs w:val="20"/>
                <w:vertAlign w:val="subscript"/>
              </w:rPr>
              <w:t>+ …..</w:t>
            </w:r>
            <w:r>
              <w:rPr>
                <w:rFonts w:ascii="Arial" w:hAnsi="Arial" w:cs="Arial"/>
                <w:bCs/>
                <w:color w:val="365F91"/>
                <w:sz w:val="20"/>
                <w:szCs w:val="20"/>
              </w:rPr>
              <w:t>) będzie stanowić sumę punktów przyznaną zgodnie z następującą punktacją</w:t>
            </w:r>
            <w:r w:rsidR="00E957D9">
              <w:rPr>
                <w:rFonts w:ascii="Arial" w:hAnsi="Arial" w:cs="Arial"/>
                <w:bCs/>
                <w:color w:val="365F91"/>
                <w:sz w:val="20"/>
                <w:szCs w:val="20"/>
              </w:rPr>
              <w:t xml:space="preserve"> za </w:t>
            </w:r>
            <w:proofErr w:type="spellStart"/>
            <w:r w:rsidR="00E957D9">
              <w:rPr>
                <w:rFonts w:ascii="Arial" w:hAnsi="Arial" w:cs="Arial"/>
                <w:bCs/>
                <w:color w:val="365F91"/>
                <w:sz w:val="20"/>
                <w:szCs w:val="20"/>
              </w:rPr>
              <w:t>podkryteria</w:t>
            </w:r>
            <w:proofErr w:type="spellEnd"/>
            <w:r w:rsidR="00456B9B" w:rsidRPr="00553CB6">
              <w:rPr>
                <w:rFonts w:ascii="Arial" w:hAnsi="Arial" w:cs="Arial"/>
                <w:bCs/>
                <w:color w:val="365F91"/>
                <w:sz w:val="20"/>
                <w:szCs w:val="20"/>
              </w:rPr>
              <w:t>:</w:t>
            </w:r>
          </w:p>
          <w:p w14:paraId="548EE2CB" w14:textId="24C496FE" w:rsidR="00F874D7" w:rsidRPr="00AD52D3" w:rsidRDefault="00F874D7" w:rsidP="00AD52D3">
            <w:pPr>
              <w:spacing w:line="360" w:lineRule="auto"/>
              <w:ind w:left="488" w:hanging="414"/>
              <w:jc w:val="both"/>
              <w:rPr>
                <w:rFonts w:ascii="Arial" w:eastAsia="Calibri" w:hAnsi="Arial" w:cs="Arial"/>
                <w:b/>
                <w:bCs/>
                <w:color w:val="365F91"/>
                <w:sz w:val="20"/>
                <w:szCs w:val="20"/>
                <w:lang w:eastAsia="en-US"/>
              </w:rPr>
            </w:pPr>
            <w:r w:rsidRPr="00F874D7">
              <w:rPr>
                <w:rFonts w:ascii="Arial" w:eastAsia="Calibri" w:hAnsi="Arial" w:cs="Arial"/>
                <w:bCs/>
                <w:color w:val="365F91"/>
                <w:sz w:val="20"/>
                <w:szCs w:val="20"/>
                <w:lang w:eastAsia="en-US"/>
              </w:rPr>
              <w:t>a)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F874D7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>ogólny opis imprezy i sposób realizacji zakładanych celów</w:t>
            </w:r>
            <w:r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 (</w:t>
            </w:r>
            <w:r w:rsidR="00D410F6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>A</w:t>
            </w:r>
            <w:r w:rsidRPr="007620D4">
              <w:rPr>
                <w:rFonts w:ascii="Arial" w:hAnsi="Arial" w:cs="Arial"/>
                <w:b/>
                <w:bCs/>
                <w:color w:val="365F91"/>
                <w:sz w:val="20"/>
                <w:szCs w:val="20"/>
                <w:vertAlign w:val="subscript"/>
              </w:rPr>
              <w:t>1</w:t>
            </w:r>
            <w:r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) </w:t>
            </w:r>
            <w:r w:rsidRPr="00F874D7">
              <w:rPr>
                <w:rFonts w:ascii="Arial" w:eastAsia="Calibri" w:hAnsi="Arial" w:cs="Arial"/>
                <w:bCs/>
                <w:color w:val="365F91"/>
                <w:sz w:val="20"/>
                <w:szCs w:val="20"/>
                <w:lang w:eastAsia="en-US"/>
              </w:rPr>
              <w:t>(</w:t>
            </w:r>
            <w:r w:rsidR="00D410F6">
              <w:rPr>
                <w:rFonts w:ascii="Arial" w:eastAsia="Calibri" w:hAnsi="Arial" w:cs="Arial"/>
                <w:bCs/>
                <w:color w:val="365F91"/>
                <w:sz w:val="20"/>
                <w:szCs w:val="20"/>
                <w:lang w:eastAsia="en-US"/>
              </w:rPr>
              <w:t>temat</w:t>
            </w:r>
            <w:r w:rsidR="00D410F6" w:rsidRPr="00F874D7">
              <w:rPr>
                <w:rFonts w:ascii="Arial" w:eastAsia="Calibri" w:hAnsi="Arial" w:cs="Arial"/>
                <w:bCs/>
                <w:color w:val="365F91"/>
                <w:sz w:val="20"/>
                <w:szCs w:val="20"/>
                <w:lang w:eastAsia="en-US"/>
              </w:rPr>
              <w:t xml:space="preserve"> </w:t>
            </w:r>
            <w:r w:rsidRPr="00F874D7">
              <w:rPr>
                <w:rFonts w:ascii="Arial" w:eastAsia="Calibri" w:hAnsi="Arial" w:cs="Arial"/>
                <w:bCs/>
                <w:color w:val="365F91"/>
                <w:sz w:val="20"/>
                <w:szCs w:val="20"/>
                <w:lang w:eastAsia="en-US"/>
              </w:rPr>
              <w:t xml:space="preserve">przewodni, scenariusz imprezy) - </w:t>
            </w:r>
            <w:r w:rsidRPr="00F874D7">
              <w:rPr>
                <w:rFonts w:ascii="Arial" w:eastAsia="Calibri" w:hAnsi="Arial" w:cs="Arial"/>
                <w:b/>
                <w:bCs/>
                <w:color w:val="365F91"/>
                <w:sz w:val="20"/>
                <w:szCs w:val="20"/>
                <w:lang w:eastAsia="en-US"/>
              </w:rPr>
              <w:t xml:space="preserve">od 0 do </w:t>
            </w:r>
            <w:r w:rsidR="00AD52D3">
              <w:rPr>
                <w:rFonts w:ascii="Arial" w:eastAsia="Calibri" w:hAnsi="Arial" w:cs="Arial"/>
                <w:b/>
                <w:bCs/>
                <w:color w:val="365F91"/>
                <w:sz w:val="20"/>
                <w:szCs w:val="20"/>
                <w:lang w:eastAsia="en-US"/>
              </w:rPr>
              <w:t>10</w:t>
            </w:r>
            <w:r w:rsidR="00AD52D3" w:rsidRPr="00F874D7">
              <w:rPr>
                <w:rFonts w:ascii="Arial" w:eastAsia="Calibri" w:hAnsi="Arial" w:cs="Arial"/>
                <w:b/>
                <w:bCs/>
                <w:color w:val="365F91"/>
                <w:sz w:val="20"/>
                <w:szCs w:val="20"/>
                <w:lang w:eastAsia="en-US"/>
              </w:rPr>
              <w:t xml:space="preserve"> </w:t>
            </w:r>
            <w:r w:rsidRPr="00F874D7">
              <w:rPr>
                <w:rFonts w:ascii="Arial" w:eastAsia="Calibri" w:hAnsi="Arial" w:cs="Arial"/>
                <w:b/>
                <w:bCs/>
                <w:color w:val="365F91"/>
                <w:sz w:val="20"/>
                <w:szCs w:val="20"/>
                <w:lang w:eastAsia="en-US"/>
              </w:rPr>
              <w:t>pkt.</w:t>
            </w:r>
            <w:r w:rsidRPr="00F874D7">
              <w:rPr>
                <w:rFonts w:ascii="Arial" w:eastAsia="Calibri" w:hAnsi="Arial" w:cs="Arial"/>
                <w:bCs/>
                <w:color w:val="365F91"/>
                <w:sz w:val="20"/>
                <w:szCs w:val="20"/>
                <w:lang w:eastAsia="en-US"/>
              </w:rPr>
              <w:t>,</w:t>
            </w:r>
          </w:p>
          <w:p w14:paraId="089F75B1" w14:textId="77777777" w:rsidR="009937CD" w:rsidRDefault="00F874D7" w:rsidP="00F874D7">
            <w:pPr>
              <w:spacing w:line="360" w:lineRule="auto"/>
              <w:ind w:left="488" w:hanging="41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74D7">
              <w:rPr>
                <w:rFonts w:ascii="Arial" w:eastAsia="Calibri" w:hAnsi="Arial" w:cs="Arial"/>
                <w:bCs/>
                <w:color w:val="365F91"/>
                <w:sz w:val="20"/>
                <w:szCs w:val="20"/>
                <w:lang w:eastAsia="en-US"/>
              </w:rPr>
              <w:t>b)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937CD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>atrakcyjność</w:t>
            </w:r>
            <w:r w:rsidR="009937CD" w:rsidRPr="009937CD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 występu artystycznego</w:t>
            </w:r>
            <w:r w:rsidR="009937CD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, </w:t>
            </w:r>
            <w:r w:rsidR="009937CD" w:rsidRPr="009937CD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rozumianą jako przedstawienie, które powoduje zaangażowanie i satysfakcję odbiorców podczas uczestnictwa, dostosowane do grupy wiekowej odbiorców </w:t>
            </w:r>
            <w:r w:rsidR="0039357E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>(A</w:t>
            </w:r>
            <w:r w:rsidR="0039357E" w:rsidRPr="0039357E">
              <w:rPr>
                <w:rFonts w:ascii="Arial" w:hAnsi="Arial" w:cs="Arial"/>
                <w:b/>
                <w:bCs/>
                <w:color w:val="365F91"/>
                <w:sz w:val="20"/>
                <w:szCs w:val="20"/>
                <w:vertAlign w:val="subscript"/>
              </w:rPr>
              <w:t>2</w:t>
            </w:r>
            <w:r w:rsidR="0039357E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>)</w:t>
            </w:r>
            <w:r w:rsidR="009937CD" w:rsidRPr="009937CD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>-</w:t>
            </w:r>
            <w:r w:rsidR="009937CD" w:rsidRPr="009937CD">
              <w:rPr>
                <w:rFonts w:ascii="Arial" w:hAnsi="Arial" w:cs="Arial"/>
                <w:bCs/>
                <w:color w:val="365F91"/>
                <w:sz w:val="20"/>
                <w:szCs w:val="20"/>
              </w:rPr>
              <w:t xml:space="preserve"> </w:t>
            </w:r>
            <w:r w:rsidR="009937CD">
              <w:rPr>
                <w:rFonts w:ascii="Arial" w:eastAsia="Calibri" w:hAnsi="Arial" w:cs="Arial"/>
                <w:b/>
                <w:bCs/>
                <w:color w:val="365F91"/>
                <w:sz w:val="20"/>
                <w:szCs w:val="20"/>
                <w:lang w:eastAsia="en-US"/>
              </w:rPr>
              <w:t xml:space="preserve">od 0 do </w:t>
            </w:r>
            <w:r w:rsidR="009937CD" w:rsidRPr="00F874D7">
              <w:rPr>
                <w:rFonts w:ascii="Arial" w:eastAsia="Calibri" w:hAnsi="Arial" w:cs="Arial"/>
                <w:b/>
                <w:bCs/>
                <w:color w:val="365F91"/>
                <w:sz w:val="20"/>
                <w:szCs w:val="20"/>
                <w:lang w:eastAsia="en-US"/>
              </w:rPr>
              <w:t>5 pkt</w:t>
            </w:r>
            <w:r w:rsidR="009937CD">
              <w:rPr>
                <w:rFonts w:ascii="Arial" w:eastAsia="Calibri" w:hAnsi="Arial" w:cs="Arial"/>
                <w:b/>
                <w:bCs/>
                <w:color w:val="365F91"/>
                <w:sz w:val="20"/>
                <w:szCs w:val="20"/>
                <w:lang w:eastAsia="en-US"/>
              </w:rPr>
              <w:t>.</w:t>
            </w:r>
            <w:r w:rsidR="009937CD" w:rsidRPr="00F874D7">
              <w:rPr>
                <w:rFonts w:ascii="Arial" w:eastAsia="Calibri" w:hAnsi="Arial" w:cs="Arial"/>
                <w:bCs/>
                <w:color w:val="365F91"/>
                <w:sz w:val="20"/>
                <w:szCs w:val="20"/>
                <w:lang w:eastAsia="en-US"/>
              </w:rPr>
              <w:t>,</w:t>
            </w:r>
          </w:p>
          <w:p w14:paraId="6872C903" w14:textId="715C2C24" w:rsidR="00F874D7" w:rsidRPr="000B3969" w:rsidRDefault="009937CD" w:rsidP="00F874D7">
            <w:pPr>
              <w:spacing w:line="360" w:lineRule="auto"/>
              <w:ind w:left="488" w:hanging="41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37CD">
              <w:rPr>
                <w:rFonts w:ascii="Arial" w:eastAsia="Calibri" w:hAnsi="Arial" w:cs="Arial"/>
                <w:bCs/>
                <w:color w:val="365F91"/>
                <w:sz w:val="20"/>
                <w:szCs w:val="20"/>
                <w:lang w:eastAsia="en-US"/>
              </w:rPr>
              <w:t>c)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874D7" w:rsidRPr="00F874D7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szczegółowy opis poszczególnych atrakcji w ramach imprezy łącznie z opisem </w:t>
            </w:r>
            <w:r w:rsidR="004E1835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>zajęć artystycznych</w:t>
            </w:r>
            <w:r w:rsidR="001B7906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>/sportowych</w:t>
            </w:r>
            <w:r w:rsidR="004E1835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, </w:t>
            </w:r>
            <w:r w:rsidR="00F874D7" w:rsidRPr="00F874D7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>gier, zadań i konkursów dla uczestników</w:t>
            </w:r>
            <w:r w:rsidR="00857FAF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>, w tym adekwatność zaproponowanych elementów do wieku uczestników</w:t>
            </w:r>
            <w:r w:rsidR="00F874D7" w:rsidRPr="00F874D7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 </w:t>
            </w:r>
            <w:r w:rsidR="00F874D7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>(</w:t>
            </w:r>
            <w:r w:rsidR="00D410F6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>A</w:t>
            </w:r>
            <w:r w:rsidR="0039357E">
              <w:rPr>
                <w:rFonts w:ascii="Arial" w:hAnsi="Arial" w:cs="Arial"/>
                <w:b/>
                <w:bCs/>
                <w:color w:val="365F91"/>
                <w:sz w:val="20"/>
                <w:szCs w:val="20"/>
                <w:vertAlign w:val="subscript"/>
              </w:rPr>
              <w:t>3</w:t>
            </w:r>
            <w:r w:rsidR="00F874D7" w:rsidRPr="00F874D7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>)</w:t>
            </w:r>
            <w:r w:rsidR="00F874D7">
              <w:rPr>
                <w:rFonts w:ascii="Arial" w:hAnsi="Arial" w:cs="Arial"/>
                <w:bCs/>
                <w:color w:val="365F91"/>
                <w:sz w:val="20"/>
                <w:szCs w:val="20"/>
              </w:rPr>
              <w:t xml:space="preserve"> </w:t>
            </w:r>
            <w:r w:rsidR="00857FAF">
              <w:rPr>
                <w:rFonts w:ascii="Arial" w:hAnsi="Arial" w:cs="Arial"/>
                <w:bCs/>
                <w:color w:val="365F91"/>
                <w:sz w:val="20"/>
                <w:szCs w:val="20"/>
              </w:rPr>
              <w:br/>
            </w:r>
            <w:r w:rsidR="00F874D7" w:rsidRPr="00F874D7">
              <w:rPr>
                <w:rFonts w:ascii="Arial" w:eastAsia="Calibri" w:hAnsi="Arial" w:cs="Arial"/>
                <w:bCs/>
                <w:color w:val="365F91"/>
                <w:sz w:val="20"/>
                <w:szCs w:val="20"/>
                <w:lang w:eastAsia="en-US"/>
              </w:rPr>
              <w:t>-</w:t>
            </w:r>
            <w:r w:rsidR="00F874D7" w:rsidRPr="00F874D7">
              <w:rPr>
                <w:rFonts w:ascii="Arial" w:eastAsia="Calibri" w:hAnsi="Arial" w:cs="Arial"/>
                <w:b/>
                <w:bCs/>
                <w:color w:val="365F91"/>
                <w:sz w:val="20"/>
                <w:szCs w:val="20"/>
                <w:lang w:eastAsia="en-US"/>
              </w:rPr>
              <w:t xml:space="preserve"> od 0 do </w:t>
            </w:r>
            <w:r w:rsidR="00AD52D3">
              <w:rPr>
                <w:rFonts w:ascii="Arial" w:eastAsia="Calibri" w:hAnsi="Arial" w:cs="Arial"/>
                <w:b/>
                <w:bCs/>
                <w:color w:val="365F91"/>
                <w:sz w:val="20"/>
                <w:szCs w:val="20"/>
                <w:lang w:eastAsia="en-US"/>
              </w:rPr>
              <w:t>5</w:t>
            </w:r>
            <w:r w:rsidR="00AD52D3" w:rsidRPr="00F874D7">
              <w:rPr>
                <w:rFonts w:ascii="Arial" w:eastAsia="Calibri" w:hAnsi="Arial" w:cs="Arial"/>
                <w:b/>
                <w:bCs/>
                <w:color w:val="365F91"/>
                <w:sz w:val="20"/>
                <w:szCs w:val="20"/>
                <w:lang w:eastAsia="en-US"/>
              </w:rPr>
              <w:t xml:space="preserve"> </w:t>
            </w:r>
            <w:r w:rsidR="00F874D7" w:rsidRPr="00F874D7">
              <w:rPr>
                <w:rFonts w:ascii="Arial" w:eastAsia="Calibri" w:hAnsi="Arial" w:cs="Arial"/>
                <w:b/>
                <w:bCs/>
                <w:color w:val="365F91"/>
                <w:sz w:val="20"/>
                <w:szCs w:val="20"/>
                <w:lang w:eastAsia="en-US"/>
              </w:rPr>
              <w:t>pkt</w:t>
            </w:r>
            <w:r w:rsidR="00F874D7">
              <w:rPr>
                <w:rFonts w:ascii="Arial" w:eastAsia="Calibri" w:hAnsi="Arial" w:cs="Arial"/>
                <w:b/>
                <w:bCs/>
                <w:color w:val="365F91"/>
                <w:sz w:val="20"/>
                <w:szCs w:val="20"/>
                <w:lang w:eastAsia="en-US"/>
              </w:rPr>
              <w:t>.</w:t>
            </w:r>
            <w:r w:rsidR="00F874D7" w:rsidRPr="00F874D7">
              <w:rPr>
                <w:rFonts w:ascii="Arial" w:eastAsia="Calibri" w:hAnsi="Arial" w:cs="Arial"/>
                <w:bCs/>
                <w:color w:val="365F91"/>
                <w:sz w:val="20"/>
                <w:szCs w:val="20"/>
                <w:lang w:eastAsia="en-US"/>
              </w:rPr>
              <w:t>,</w:t>
            </w:r>
          </w:p>
          <w:p w14:paraId="16965D65" w14:textId="781665A0" w:rsidR="00F874D7" w:rsidRPr="000B3969" w:rsidRDefault="009937CD" w:rsidP="00F874D7">
            <w:pPr>
              <w:spacing w:line="360" w:lineRule="auto"/>
              <w:ind w:left="488" w:hanging="41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Cs/>
                <w:color w:val="365F91"/>
                <w:sz w:val="20"/>
                <w:szCs w:val="20"/>
                <w:lang w:eastAsia="en-US"/>
              </w:rPr>
              <w:t>d</w:t>
            </w:r>
            <w:r w:rsidR="00F874D7" w:rsidRPr="00F874D7">
              <w:rPr>
                <w:rFonts w:ascii="Arial" w:eastAsia="Calibri" w:hAnsi="Arial" w:cs="Arial"/>
                <w:bCs/>
                <w:color w:val="365F91"/>
                <w:sz w:val="20"/>
                <w:szCs w:val="20"/>
                <w:lang w:eastAsia="en-US"/>
              </w:rPr>
              <w:t>)</w:t>
            </w:r>
            <w:r w:rsidR="00F874D7" w:rsidRPr="00F874D7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 </w:t>
            </w:r>
            <w:r w:rsidR="00E82093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propozycja </w:t>
            </w:r>
            <w:r w:rsidR="00F874D7" w:rsidRPr="00F874D7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>menu</w:t>
            </w:r>
            <w:r w:rsidR="00F874D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874D7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>(</w:t>
            </w:r>
            <w:r w:rsidR="00D410F6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>A</w:t>
            </w:r>
            <w:r w:rsidR="0039357E">
              <w:rPr>
                <w:rFonts w:ascii="Arial" w:hAnsi="Arial" w:cs="Arial"/>
                <w:b/>
                <w:bCs/>
                <w:color w:val="365F91"/>
                <w:sz w:val="20"/>
                <w:szCs w:val="20"/>
                <w:vertAlign w:val="subscript"/>
              </w:rPr>
              <w:t>4</w:t>
            </w:r>
            <w:r w:rsidR="00F874D7" w:rsidRPr="00F874D7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>)</w:t>
            </w:r>
            <w:r w:rsidR="00F874D7">
              <w:rPr>
                <w:rFonts w:ascii="Arial" w:hAnsi="Arial" w:cs="Arial"/>
                <w:bCs/>
                <w:color w:val="365F91"/>
                <w:sz w:val="20"/>
                <w:szCs w:val="20"/>
              </w:rPr>
              <w:t xml:space="preserve"> -</w:t>
            </w:r>
            <w:r w:rsidR="00F874D7" w:rsidRPr="000B396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874D7" w:rsidRPr="00F874D7">
              <w:rPr>
                <w:rFonts w:ascii="Arial" w:eastAsia="Calibri" w:hAnsi="Arial" w:cs="Arial"/>
                <w:b/>
                <w:bCs/>
                <w:color w:val="365F91"/>
                <w:sz w:val="20"/>
                <w:szCs w:val="20"/>
                <w:lang w:eastAsia="en-US"/>
              </w:rPr>
              <w:t xml:space="preserve">od 0 do </w:t>
            </w:r>
            <w:r w:rsidR="00AD52D3">
              <w:rPr>
                <w:rFonts w:ascii="Arial" w:eastAsia="Calibri" w:hAnsi="Arial" w:cs="Arial"/>
                <w:b/>
                <w:bCs/>
                <w:color w:val="365F91"/>
                <w:sz w:val="20"/>
                <w:szCs w:val="20"/>
                <w:lang w:eastAsia="en-US"/>
              </w:rPr>
              <w:t>5</w:t>
            </w:r>
            <w:r w:rsidR="00AD52D3" w:rsidRPr="00F874D7">
              <w:rPr>
                <w:rFonts w:ascii="Arial" w:eastAsia="Calibri" w:hAnsi="Arial" w:cs="Arial"/>
                <w:b/>
                <w:bCs/>
                <w:color w:val="365F91"/>
                <w:sz w:val="20"/>
                <w:szCs w:val="20"/>
                <w:lang w:eastAsia="en-US"/>
              </w:rPr>
              <w:t xml:space="preserve"> </w:t>
            </w:r>
            <w:r w:rsidR="00F874D7" w:rsidRPr="00F874D7">
              <w:rPr>
                <w:rFonts w:ascii="Arial" w:eastAsia="Calibri" w:hAnsi="Arial" w:cs="Arial"/>
                <w:b/>
                <w:bCs/>
                <w:color w:val="365F91"/>
                <w:sz w:val="20"/>
                <w:szCs w:val="20"/>
                <w:lang w:eastAsia="en-US"/>
              </w:rPr>
              <w:t>pkt</w:t>
            </w:r>
            <w:r w:rsidR="00F874D7">
              <w:rPr>
                <w:rFonts w:ascii="Arial" w:eastAsia="Calibri" w:hAnsi="Arial" w:cs="Arial"/>
                <w:b/>
                <w:bCs/>
                <w:color w:val="365F91"/>
                <w:sz w:val="20"/>
                <w:szCs w:val="20"/>
                <w:lang w:eastAsia="en-US"/>
              </w:rPr>
              <w:t>.</w:t>
            </w:r>
            <w:r w:rsidR="00F874D7" w:rsidRPr="00F874D7">
              <w:rPr>
                <w:rFonts w:ascii="Arial" w:eastAsia="Calibri" w:hAnsi="Arial" w:cs="Arial"/>
                <w:bCs/>
                <w:color w:val="365F91"/>
                <w:sz w:val="20"/>
                <w:szCs w:val="20"/>
                <w:lang w:eastAsia="en-US"/>
              </w:rPr>
              <w:t>,</w:t>
            </w:r>
          </w:p>
          <w:p w14:paraId="3AFEE003" w14:textId="1DE7F403" w:rsidR="00F874D7" w:rsidRDefault="00CF6D23" w:rsidP="00F874D7">
            <w:pPr>
              <w:pStyle w:val="Akapitzlist"/>
              <w:spacing w:after="0" w:line="360" w:lineRule="auto"/>
              <w:ind w:left="61"/>
              <w:jc w:val="both"/>
              <w:rPr>
                <w:rFonts w:ascii="Arial" w:eastAsia="Times New Roman" w:hAnsi="Arial" w:cs="Arial"/>
                <w:b/>
                <w:bCs/>
                <w:color w:val="365F9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365F91"/>
                <w:sz w:val="20"/>
                <w:szCs w:val="20"/>
                <w:lang w:eastAsia="pl-PL"/>
              </w:rPr>
              <w:t>e</w:t>
            </w:r>
            <w:r w:rsidR="00F874D7" w:rsidRPr="00F874D7">
              <w:rPr>
                <w:rFonts w:ascii="Arial" w:eastAsia="Times New Roman" w:hAnsi="Arial" w:cs="Arial"/>
                <w:bCs/>
                <w:color w:val="365F91"/>
                <w:sz w:val="20"/>
                <w:szCs w:val="20"/>
                <w:lang w:eastAsia="pl-PL"/>
              </w:rPr>
              <w:t>)</w:t>
            </w:r>
            <w:r w:rsidR="00F874D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874D7" w:rsidRPr="00F874D7">
              <w:rPr>
                <w:rFonts w:ascii="Arial" w:eastAsia="Times New Roman" w:hAnsi="Arial" w:cs="Arial"/>
                <w:b/>
                <w:bCs/>
                <w:color w:val="365F91"/>
                <w:sz w:val="20"/>
                <w:szCs w:val="20"/>
                <w:lang w:eastAsia="pl-PL"/>
              </w:rPr>
              <w:t>przedstawienie opisu nagród, które zdaniem Wykonawcy będą atrakcyjne dla uczestników</w:t>
            </w:r>
            <w:r w:rsidR="00E82093">
              <w:rPr>
                <w:rFonts w:ascii="Arial" w:eastAsia="Times New Roman" w:hAnsi="Arial" w:cs="Arial"/>
                <w:b/>
                <w:bCs/>
                <w:color w:val="365F91"/>
                <w:sz w:val="20"/>
                <w:szCs w:val="20"/>
                <w:lang w:eastAsia="pl-PL"/>
              </w:rPr>
              <w:t xml:space="preserve"> (dzieci)</w:t>
            </w:r>
            <w:r w:rsidR="00F874D7" w:rsidRPr="00F874D7">
              <w:rPr>
                <w:rFonts w:ascii="Arial" w:eastAsia="Times New Roman" w:hAnsi="Arial" w:cs="Arial"/>
                <w:b/>
                <w:bCs/>
                <w:color w:val="365F91"/>
                <w:sz w:val="20"/>
                <w:szCs w:val="20"/>
                <w:lang w:eastAsia="pl-PL"/>
              </w:rPr>
              <w:t>, wraz z podaniem krótkiej specyfikacji wskazanych produktów</w:t>
            </w:r>
            <w:r w:rsidR="00F874D7">
              <w:rPr>
                <w:rFonts w:ascii="Arial" w:eastAsia="Times New Roman" w:hAnsi="Arial" w:cs="Arial"/>
                <w:b/>
                <w:bCs/>
                <w:color w:val="365F91"/>
                <w:sz w:val="20"/>
                <w:szCs w:val="20"/>
                <w:lang w:eastAsia="pl-PL"/>
              </w:rPr>
              <w:t xml:space="preserve"> </w:t>
            </w:r>
            <w:r w:rsidR="00F874D7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>(</w:t>
            </w:r>
            <w:r w:rsidR="00D410F6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>A</w:t>
            </w:r>
            <w:r w:rsidR="0039357E">
              <w:rPr>
                <w:rFonts w:ascii="Arial" w:hAnsi="Arial" w:cs="Arial"/>
                <w:b/>
                <w:bCs/>
                <w:color w:val="365F91"/>
                <w:sz w:val="20"/>
                <w:szCs w:val="20"/>
                <w:vertAlign w:val="subscript"/>
              </w:rPr>
              <w:t>5</w:t>
            </w:r>
            <w:r w:rsidR="00F874D7" w:rsidRPr="00F874D7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>)</w:t>
            </w:r>
            <w:r w:rsidR="00F874D7">
              <w:rPr>
                <w:rFonts w:ascii="Arial" w:eastAsia="Times New Roman" w:hAnsi="Arial" w:cs="Arial"/>
                <w:b/>
                <w:bCs/>
                <w:color w:val="365F91"/>
                <w:sz w:val="20"/>
                <w:szCs w:val="20"/>
                <w:lang w:eastAsia="pl-PL"/>
              </w:rPr>
              <w:t xml:space="preserve"> </w:t>
            </w:r>
            <w:r w:rsidR="00F874D7" w:rsidRPr="00F874D7">
              <w:rPr>
                <w:rFonts w:ascii="Arial" w:eastAsia="Times New Roman" w:hAnsi="Arial" w:cs="Arial"/>
                <w:bCs/>
                <w:color w:val="365F91"/>
                <w:sz w:val="20"/>
                <w:szCs w:val="20"/>
                <w:lang w:eastAsia="pl-PL"/>
              </w:rPr>
              <w:t>-</w:t>
            </w:r>
            <w:r w:rsidR="00F874D7">
              <w:rPr>
                <w:rFonts w:ascii="Arial" w:eastAsia="Times New Roman" w:hAnsi="Arial" w:cs="Arial"/>
                <w:b/>
                <w:bCs/>
                <w:color w:val="365F91"/>
                <w:sz w:val="20"/>
                <w:szCs w:val="20"/>
                <w:lang w:eastAsia="pl-PL"/>
              </w:rPr>
              <w:t xml:space="preserve"> od 0 do </w:t>
            </w:r>
            <w:r w:rsidR="00AD52D3">
              <w:rPr>
                <w:rFonts w:ascii="Arial" w:eastAsia="Times New Roman" w:hAnsi="Arial" w:cs="Arial"/>
                <w:b/>
                <w:bCs/>
                <w:color w:val="365F91"/>
                <w:sz w:val="20"/>
                <w:szCs w:val="20"/>
                <w:lang w:eastAsia="pl-PL"/>
              </w:rPr>
              <w:t xml:space="preserve">5 </w:t>
            </w:r>
            <w:r w:rsidR="00F874D7">
              <w:rPr>
                <w:rFonts w:ascii="Arial" w:eastAsia="Times New Roman" w:hAnsi="Arial" w:cs="Arial"/>
                <w:b/>
                <w:bCs/>
                <w:color w:val="365F91"/>
                <w:sz w:val="20"/>
                <w:szCs w:val="20"/>
                <w:lang w:eastAsia="pl-PL"/>
              </w:rPr>
              <w:t>pkt</w:t>
            </w:r>
            <w:r w:rsidR="00F874D7" w:rsidRPr="00F874D7">
              <w:rPr>
                <w:rFonts w:ascii="Arial" w:eastAsia="Times New Roman" w:hAnsi="Arial" w:cs="Arial"/>
                <w:b/>
                <w:bCs/>
                <w:color w:val="365F91"/>
                <w:sz w:val="20"/>
                <w:szCs w:val="20"/>
                <w:lang w:eastAsia="pl-PL"/>
              </w:rPr>
              <w:t>.</w:t>
            </w:r>
          </w:p>
          <w:p w14:paraId="5EE4B445" w14:textId="77777777" w:rsidR="00036236" w:rsidRPr="00553CB6" w:rsidRDefault="00036236" w:rsidP="00F874D7">
            <w:pPr>
              <w:pStyle w:val="Akapitzlist"/>
              <w:spacing w:after="0" w:line="360" w:lineRule="auto"/>
              <w:ind w:left="61"/>
              <w:jc w:val="both"/>
              <w:rPr>
                <w:rFonts w:ascii="Arial" w:hAnsi="Arial" w:cs="Arial"/>
                <w:bCs/>
                <w:color w:val="365F91"/>
                <w:sz w:val="20"/>
                <w:szCs w:val="20"/>
              </w:rPr>
            </w:pPr>
          </w:p>
          <w:p w14:paraId="06E4AB76" w14:textId="0592CB61" w:rsidR="00036236" w:rsidRPr="00036236" w:rsidRDefault="00036236" w:rsidP="00036236">
            <w:pPr>
              <w:spacing w:line="360" w:lineRule="auto"/>
              <w:ind w:left="61"/>
              <w:jc w:val="both"/>
              <w:rPr>
                <w:rFonts w:ascii="Arial" w:eastAsia="Calibri" w:hAnsi="Arial" w:cs="Arial"/>
                <w:bCs/>
                <w:color w:val="365F91"/>
                <w:sz w:val="20"/>
                <w:szCs w:val="20"/>
                <w:lang w:eastAsia="en-US"/>
              </w:rPr>
            </w:pPr>
            <w:r w:rsidRPr="00036236">
              <w:rPr>
                <w:rFonts w:ascii="Arial" w:eastAsia="Calibri" w:hAnsi="Arial" w:cs="Arial"/>
                <w:bCs/>
                <w:color w:val="365F91"/>
                <w:sz w:val="20"/>
                <w:szCs w:val="20"/>
                <w:lang w:eastAsia="en-US"/>
              </w:rPr>
              <w:t xml:space="preserve">W </w:t>
            </w:r>
            <w:r w:rsidR="00606EC7">
              <w:rPr>
                <w:rFonts w:ascii="Arial" w:eastAsia="Calibri" w:hAnsi="Arial" w:cs="Arial"/>
                <w:bCs/>
                <w:color w:val="365F91"/>
                <w:sz w:val="20"/>
                <w:szCs w:val="20"/>
                <w:lang w:eastAsia="en-US"/>
              </w:rPr>
              <w:t xml:space="preserve">ramach </w:t>
            </w:r>
            <w:r w:rsidRPr="00036236">
              <w:rPr>
                <w:rFonts w:ascii="Arial" w:eastAsia="Calibri" w:hAnsi="Arial" w:cs="Arial"/>
                <w:bCs/>
                <w:color w:val="365F91"/>
                <w:sz w:val="20"/>
                <w:szCs w:val="20"/>
                <w:lang w:eastAsia="en-US"/>
              </w:rPr>
              <w:t xml:space="preserve">kryterium </w:t>
            </w:r>
            <w:r w:rsidR="00E82093">
              <w:rPr>
                <w:rFonts w:ascii="Arial" w:eastAsia="Calibri" w:hAnsi="Arial" w:cs="Arial"/>
                <w:bCs/>
                <w:color w:val="365F91"/>
                <w:sz w:val="20"/>
                <w:szCs w:val="20"/>
                <w:lang w:eastAsia="en-US"/>
              </w:rPr>
              <w:t>A</w:t>
            </w:r>
            <w:r w:rsidRPr="00036236">
              <w:rPr>
                <w:rFonts w:ascii="Arial" w:eastAsia="Calibri" w:hAnsi="Arial" w:cs="Arial"/>
                <w:bCs/>
                <w:color w:val="365F91"/>
                <w:sz w:val="20"/>
                <w:szCs w:val="20"/>
                <w:lang w:eastAsia="en-US"/>
              </w:rPr>
              <w:t xml:space="preserve">trakcyjność </w:t>
            </w:r>
            <w:r w:rsidR="00E82093">
              <w:rPr>
                <w:rFonts w:ascii="Arial" w:eastAsia="Calibri" w:hAnsi="Arial" w:cs="Arial"/>
                <w:bCs/>
                <w:color w:val="365F91"/>
                <w:sz w:val="20"/>
                <w:szCs w:val="20"/>
                <w:lang w:eastAsia="en-US"/>
              </w:rPr>
              <w:t xml:space="preserve">oferty (A) </w:t>
            </w:r>
            <w:r w:rsidRPr="00036236">
              <w:rPr>
                <w:rFonts w:ascii="Arial" w:eastAsia="Calibri" w:hAnsi="Arial" w:cs="Arial"/>
                <w:bCs/>
                <w:color w:val="365F91"/>
                <w:sz w:val="20"/>
                <w:szCs w:val="20"/>
                <w:lang w:eastAsia="en-US"/>
              </w:rPr>
              <w:t xml:space="preserve"> wszystkie elementy zaproponowane i</w:t>
            </w:r>
            <w:r w:rsidR="001B7906">
              <w:rPr>
                <w:rFonts w:ascii="Arial" w:eastAsia="Calibri" w:hAnsi="Arial" w:cs="Arial"/>
                <w:bCs/>
                <w:color w:val="365F91"/>
                <w:sz w:val="20"/>
                <w:szCs w:val="20"/>
                <w:lang w:eastAsia="en-US"/>
              </w:rPr>
              <w:t> </w:t>
            </w:r>
            <w:r w:rsidRPr="00036236">
              <w:rPr>
                <w:rFonts w:ascii="Arial" w:eastAsia="Calibri" w:hAnsi="Arial" w:cs="Arial"/>
                <w:bCs/>
                <w:color w:val="365F91"/>
                <w:sz w:val="20"/>
                <w:szCs w:val="20"/>
                <w:lang w:eastAsia="en-US"/>
              </w:rPr>
              <w:t>przedstawione przez Wykonawcę będą oceniane pod kątem poprawności (czy nie zawiera</w:t>
            </w:r>
            <w:r w:rsidR="00E82093">
              <w:rPr>
                <w:rFonts w:ascii="Arial" w:eastAsia="Calibri" w:hAnsi="Arial" w:cs="Arial"/>
                <w:bCs/>
                <w:color w:val="365F91"/>
                <w:sz w:val="20"/>
                <w:szCs w:val="20"/>
                <w:lang w:eastAsia="en-US"/>
              </w:rPr>
              <w:t>ją</w:t>
            </w:r>
            <w:r w:rsidRPr="00036236">
              <w:rPr>
                <w:rFonts w:ascii="Arial" w:eastAsia="Calibri" w:hAnsi="Arial" w:cs="Arial"/>
                <w:bCs/>
                <w:color w:val="365F91"/>
                <w:sz w:val="20"/>
                <w:szCs w:val="20"/>
                <w:lang w:eastAsia="en-US"/>
              </w:rPr>
              <w:t xml:space="preserve"> błędów), wyjątkowości (czy posiada</w:t>
            </w:r>
            <w:r w:rsidR="00E82093">
              <w:rPr>
                <w:rFonts w:ascii="Arial" w:eastAsia="Calibri" w:hAnsi="Arial" w:cs="Arial"/>
                <w:bCs/>
                <w:color w:val="365F91"/>
                <w:sz w:val="20"/>
                <w:szCs w:val="20"/>
                <w:lang w:eastAsia="en-US"/>
              </w:rPr>
              <w:t>ją</w:t>
            </w:r>
            <w:r w:rsidRPr="00036236">
              <w:rPr>
                <w:rFonts w:ascii="Arial" w:eastAsia="Calibri" w:hAnsi="Arial" w:cs="Arial"/>
                <w:bCs/>
                <w:color w:val="365F91"/>
                <w:sz w:val="20"/>
                <w:szCs w:val="20"/>
                <w:lang w:eastAsia="en-US"/>
              </w:rPr>
              <w:t xml:space="preserve"> walor unikalności, </w:t>
            </w:r>
            <w:r w:rsidR="00E82093">
              <w:rPr>
                <w:rFonts w:ascii="Arial" w:eastAsia="Calibri" w:hAnsi="Arial" w:cs="Arial"/>
                <w:bCs/>
                <w:color w:val="365F91"/>
                <w:sz w:val="20"/>
                <w:szCs w:val="20"/>
                <w:lang w:eastAsia="en-US"/>
              </w:rPr>
              <w:t>są</w:t>
            </w:r>
            <w:r w:rsidRPr="00036236">
              <w:rPr>
                <w:rFonts w:ascii="Arial" w:eastAsia="Calibri" w:hAnsi="Arial" w:cs="Arial"/>
                <w:bCs/>
                <w:color w:val="365F91"/>
                <w:sz w:val="20"/>
                <w:szCs w:val="20"/>
                <w:lang w:eastAsia="en-US"/>
              </w:rPr>
              <w:t xml:space="preserve"> oryginaln</w:t>
            </w:r>
            <w:r w:rsidR="00E82093">
              <w:rPr>
                <w:rFonts w:ascii="Arial" w:eastAsia="Calibri" w:hAnsi="Arial" w:cs="Arial"/>
                <w:bCs/>
                <w:color w:val="365F91"/>
                <w:sz w:val="20"/>
                <w:szCs w:val="20"/>
                <w:lang w:eastAsia="en-US"/>
              </w:rPr>
              <w:t>e</w:t>
            </w:r>
            <w:r w:rsidRPr="00036236">
              <w:rPr>
                <w:rFonts w:ascii="Arial" w:eastAsia="Calibri" w:hAnsi="Arial" w:cs="Arial"/>
                <w:bCs/>
                <w:color w:val="365F91"/>
                <w:sz w:val="20"/>
                <w:szCs w:val="20"/>
                <w:lang w:eastAsia="en-US"/>
              </w:rPr>
              <w:t xml:space="preserve"> i zawiera</w:t>
            </w:r>
            <w:r w:rsidR="00E82093">
              <w:rPr>
                <w:rFonts w:ascii="Arial" w:eastAsia="Calibri" w:hAnsi="Arial" w:cs="Arial"/>
                <w:bCs/>
                <w:color w:val="365F91"/>
                <w:sz w:val="20"/>
                <w:szCs w:val="20"/>
                <w:lang w:eastAsia="en-US"/>
              </w:rPr>
              <w:t>ją</w:t>
            </w:r>
            <w:r w:rsidRPr="00036236">
              <w:rPr>
                <w:rFonts w:ascii="Arial" w:eastAsia="Calibri" w:hAnsi="Arial" w:cs="Arial"/>
                <w:bCs/>
                <w:color w:val="365F91"/>
                <w:sz w:val="20"/>
                <w:szCs w:val="20"/>
                <w:lang w:eastAsia="en-US"/>
              </w:rPr>
              <w:t xml:space="preserve"> wyjątkowe elementy).</w:t>
            </w:r>
          </w:p>
          <w:p w14:paraId="0D929308" w14:textId="77777777" w:rsidR="00036236" w:rsidRPr="00036236" w:rsidRDefault="00036236" w:rsidP="00036236">
            <w:pPr>
              <w:spacing w:line="360" w:lineRule="auto"/>
              <w:ind w:left="61"/>
              <w:jc w:val="both"/>
              <w:rPr>
                <w:rFonts w:ascii="Arial" w:eastAsia="Calibri" w:hAnsi="Arial" w:cs="Arial"/>
                <w:bCs/>
                <w:color w:val="365F91"/>
                <w:sz w:val="20"/>
                <w:szCs w:val="20"/>
                <w:lang w:eastAsia="en-US"/>
              </w:rPr>
            </w:pPr>
          </w:p>
          <w:p w14:paraId="08EBB12B" w14:textId="645A5C78" w:rsidR="00456B9B" w:rsidRPr="008F6231" w:rsidRDefault="00036236" w:rsidP="004600EE">
            <w:pPr>
              <w:spacing w:line="360" w:lineRule="auto"/>
              <w:ind w:left="61"/>
              <w:jc w:val="both"/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</w:pPr>
            <w:r w:rsidRPr="00036236">
              <w:rPr>
                <w:rFonts w:ascii="Arial" w:eastAsia="Calibri" w:hAnsi="Arial" w:cs="Arial"/>
                <w:bCs/>
                <w:color w:val="365F91"/>
                <w:sz w:val="20"/>
                <w:szCs w:val="20"/>
                <w:u w:val="single"/>
                <w:lang w:eastAsia="en-US"/>
              </w:rPr>
              <w:t xml:space="preserve">Zamawiający zastrzega, iż jeżeli oferta otrzyma 0 punktów za </w:t>
            </w:r>
            <w:proofErr w:type="spellStart"/>
            <w:r w:rsidR="00E82093">
              <w:rPr>
                <w:rFonts w:ascii="Arial" w:eastAsia="Calibri" w:hAnsi="Arial" w:cs="Arial"/>
                <w:bCs/>
                <w:color w:val="365F91"/>
                <w:sz w:val="20"/>
                <w:szCs w:val="20"/>
                <w:u w:val="single"/>
                <w:lang w:eastAsia="en-US"/>
              </w:rPr>
              <w:t>pod</w:t>
            </w:r>
            <w:r w:rsidRPr="00036236">
              <w:rPr>
                <w:rFonts w:ascii="Arial" w:eastAsia="Calibri" w:hAnsi="Arial" w:cs="Arial"/>
                <w:bCs/>
                <w:color w:val="365F91"/>
                <w:sz w:val="20"/>
                <w:szCs w:val="20"/>
                <w:u w:val="single"/>
                <w:lang w:eastAsia="en-US"/>
              </w:rPr>
              <w:t>kryterium</w:t>
            </w:r>
            <w:proofErr w:type="spellEnd"/>
            <w:r w:rsidRPr="00036236">
              <w:rPr>
                <w:rFonts w:ascii="Arial" w:eastAsia="Calibri" w:hAnsi="Arial" w:cs="Arial"/>
                <w:bCs/>
                <w:color w:val="365F91"/>
                <w:sz w:val="20"/>
                <w:szCs w:val="20"/>
                <w:u w:val="single"/>
                <w:lang w:eastAsia="en-US"/>
              </w:rPr>
              <w:t>, o którym mowa w</w:t>
            </w:r>
            <w:r>
              <w:rPr>
                <w:rFonts w:ascii="Arial" w:eastAsia="Calibri" w:hAnsi="Arial" w:cs="Arial"/>
                <w:bCs/>
                <w:color w:val="365F91"/>
                <w:sz w:val="20"/>
                <w:szCs w:val="20"/>
                <w:u w:val="single"/>
                <w:lang w:eastAsia="en-US"/>
              </w:rPr>
              <w:t> </w:t>
            </w:r>
            <w:proofErr w:type="spellStart"/>
            <w:r>
              <w:rPr>
                <w:rFonts w:ascii="Arial" w:eastAsia="Calibri" w:hAnsi="Arial" w:cs="Arial"/>
                <w:bCs/>
                <w:color w:val="365F91"/>
                <w:sz w:val="20"/>
                <w:szCs w:val="20"/>
                <w:u w:val="single"/>
                <w:lang w:eastAsia="en-US"/>
              </w:rPr>
              <w:t>ppkt</w:t>
            </w:r>
            <w:proofErr w:type="spellEnd"/>
            <w:r w:rsidRPr="00036236">
              <w:rPr>
                <w:rFonts w:ascii="Arial" w:eastAsia="Calibri" w:hAnsi="Arial" w:cs="Arial"/>
                <w:bCs/>
                <w:color w:val="365F91"/>
                <w:sz w:val="20"/>
                <w:szCs w:val="20"/>
                <w:u w:val="single"/>
                <w:lang w:eastAsia="en-US"/>
              </w:rPr>
              <w:t>. a) powyżej</w:t>
            </w:r>
            <w:r w:rsidR="00D410F6">
              <w:rPr>
                <w:rFonts w:ascii="Arial" w:eastAsia="Calibri" w:hAnsi="Arial" w:cs="Arial"/>
                <w:bCs/>
                <w:color w:val="365F91"/>
                <w:sz w:val="20"/>
                <w:szCs w:val="20"/>
                <w:u w:val="single"/>
                <w:lang w:eastAsia="en-US"/>
              </w:rPr>
              <w:t xml:space="preserve"> (A</w:t>
            </w:r>
            <w:r w:rsidR="00D410F6" w:rsidRPr="00D410F6">
              <w:rPr>
                <w:rFonts w:ascii="Arial" w:eastAsia="Calibri" w:hAnsi="Arial" w:cs="Arial"/>
                <w:bCs/>
                <w:color w:val="365F91"/>
                <w:sz w:val="20"/>
                <w:szCs w:val="20"/>
                <w:u w:val="single"/>
                <w:vertAlign w:val="subscript"/>
                <w:lang w:eastAsia="en-US"/>
              </w:rPr>
              <w:t>1</w:t>
            </w:r>
            <w:r w:rsidR="00D410F6">
              <w:rPr>
                <w:rFonts w:ascii="Arial" w:eastAsia="Calibri" w:hAnsi="Arial" w:cs="Arial"/>
                <w:bCs/>
                <w:color w:val="365F91"/>
                <w:sz w:val="20"/>
                <w:szCs w:val="20"/>
                <w:u w:val="single"/>
                <w:lang w:eastAsia="en-US"/>
              </w:rPr>
              <w:t>)</w:t>
            </w:r>
            <w:r w:rsidRPr="00036236">
              <w:rPr>
                <w:rFonts w:ascii="Arial" w:eastAsia="Calibri" w:hAnsi="Arial" w:cs="Arial"/>
                <w:bCs/>
                <w:color w:val="365F91"/>
                <w:sz w:val="20"/>
                <w:szCs w:val="20"/>
                <w:u w:val="single"/>
                <w:lang w:eastAsia="en-US"/>
              </w:rPr>
              <w:t xml:space="preserve">, to nie będą naliczane punkty za pozostałe </w:t>
            </w:r>
            <w:proofErr w:type="spellStart"/>
            <w:r w:rsidR="00E82093">
              <w:rPr>
                <w:rFonts w:ascii="Arial" w:eastAsia="Calibri" w:hAnsi="Arial" w:cs="Arial"/>
                <w:bCs/>
                <w:color w:val="365F91"/>
                <w:sz w:val="20"/>
                <w:szCs w:val="20"/>
                <w:u w:val="single"/>
                <w:lang w:eastAsia="en-US"/>
              </w:rPr>
              <w:t>pod</w:t>
            </w:r>
            <w:r w:rsidRPr="00036236">
              <w:rPr>
                <w:rFonts w:ascii="Arial" w:eastAsia="Calibri" w:hAnsi="Arial" w:cs="Arial"/>
                <w:bCs/>
                <w:color w:val="365F91"/>
                <w:sz w:val="20"/>
                <w:szCs w:val="20"/>
                <w:u w:val="single"/>
                <w:lang w:eastAsia="en-US"/>
              </w:rPr>
              <w:t>kryteria</w:t>
            </w:r>
            <w:proofErr w:type="spellEnd"/>
            <w:r w:rsidR="00E82093">
              <w:rPr>
                <w:rFonts w:ascii="Arial" w:eastAsia="Calibri" w:hAnsi="Arial" w:cs="Arial"/>
                <w:bCs/>
                <w:color w:val="365F91"/>
                <w:sz w:val="20"/>
                <w:szCs w:val="20"/>
                <w:u w:val="single"/>
                <w:lang w:eastAsia="en-US"/>
              </w:rPr>
              <w:t>,</w:t>
            </w:r>
            <w:r w:rsidRPr="00036236">
              <w:rPr>
                <w:rFonts w:ascii="Arial" w:eastAsia="Calibri" w:hAnsi="Arial" w:cs="Arial"/>
                <w:bCs/>
                <w:color w:val="365F91"/>
                <w:sz w:val="20"/>
                <w:szCs w:val="20"/>
                <w:u w:val="single"/>
                <w:lang w:eastAsia="en-US"/>
              </w:rPr>
              <w:t xml:space="preserve"> o których mowa w</w:t>
            </w:r>
            <w:r>
              <w:rPr>
                <w:rFonts w:ascii="Arial" w:eastAsia="Calibri" w:hAnsi="Arial" w:cs="Arial"/>
                <w:bCs/>
                <w:color w:val="365F91"/>
                <w:sz w:val="20"/>
                <w:szCs w:val="20"/>
                <w:u w:val="single"/>
                <w:lang w:eastAsia="en-US"/>
              </w:rPr>
              <w:t> </w:t>
            </w:r>
            <w:proofErr w:type="spellStart"/>
            <w:r>
              <w:rPr>
                <w:rFonts w:ascii="Arial" w:eastAsia="Calibri" w:hAnsi="Arial" w:cs="Arial"/>
                <w:bCs/>
                <w:color w:val="365F91"/>
                <w:sz w:val="20"/>
                <w:szCs w:val="20"/>
                <w:u w:val="single"/>
                <w:lang w:eastAsia="en-US"/>
              </w:rPr>
              <w:t>ppkt</w:t>
            </w:r>
            <w:proofErr w:type="spellEnd"/>
            <w:r w:rsidRPr="00036236">
              <w:rPr>
                <w:rFonts w:ascii="Arial" w:eastAsia="Calibri" w:hAnsi="Arial" w:cs="Arial"/>
                <w:bCs/>
                <w:color w:val="365F91"/>
                <w:sz w:val="20"/>
                <w:szCs w:val="20"/>
                <w:u w:val="single"/>
                <w:lang w:eastAsia="en-US"/>
              </w:rPr>
              <w:t>. b)-</w:t>
            </w:r>
            <w:r>
              <w:rPr>
                <w:rFonts w:ascii="Arial" w:eastAsia="Calibri" w:hAnsi="Arial" w:cs="Arial"/>
                <w:bCs/>
                <w:color w:val="365F91"/>
                <w:sz w:val="20"/>
                <w:szCs w:val="20"/>
                <w:u w:val="single"/>
                <w:lang w:eastAsia="en-US"/>
              </w:rPr>
              <w:t>e</w:t>
            </w:r>
            <w:r w:rsidRPr="00036236">
              <w:rPr>
                <w:rFonts w:ascii="Arial" w:eastAsia="Calibri" w:hAnsi="Arial" w:cs="Arial"/>
                <w:bCs/>
                <w:color w:val="365F91"/>
                <w:sz w:val="20"/>
                <w:szCs w:val="20"/>
                <w:u w:val="single"/>
                <w:lang w:eastAsia="en-US"/>
              </w:rPr>
              <w:t>) i oferta ta nie będzie uwzględniana przy ocenie (zostanie odrzucona).</w:t>
            </w:r>
          </w:p>
        </w:tc>
        <w:tc>
          <w:tcPr>
            <w:tcW w:w="1065" w:type="dxa"/>
            <w:vAlign w:val="center"/>
          </w:tcPr>
          <w:p w14:paraId="54F8722C" w14:textId="6688D787" w:rsidR="00B66547" w:rsidRPr="00553CB6" w:rsidRDefault="00AD52D3" w:rsidP="00553CB6">
            <w:pPr>
              <w:spacing w:line="360" w:lineRule="auto"/>
              <w:ind w:right="203"/>
              <w:jc w:val="center"/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lastRenderedPageBreak/>
              <w:t>3</w:t>
            </w:r>
            <w:r w:rsidR="00CF6D23" w:rsidRPr="00553CB6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0 </w:t>
            </w:r>
            <w:r w:rsidR="00B66547" w:rsidRPr="00553CB6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>%</w:t>
            </w:r>
          </w:p>
        </w:tc>
      </w:tr>
    </w:tbl>
    <w:p w14:paraId="05100166" w14:textId="77777777" w:rsidR="00F17DA2" w:rsidRDefault="00F17DA2" w:rsidP="00524F32">
      <w:pPr>
        <w:spacing w:line="360" w:lineRule="auto"/>
        <w:ind w:right="203"/>
        <w:rPr>
          <w:rFonts w:ascii="Arial" w:hAnsi="Arial" w:cs="Arial"/>
          <w:sz w:val="20"/>
          <w:szCs w:val="20"/>
        </w:rPr>
      </w:pPr>
    </w:p>
    <w:p w14:paraId="52124E4A" w14:textId="518D34CE" w:rsidR="00AD1D53" w:rsidRDefault="00AD1D53" w:rsidP="00524F32">
      <w:pPr>
        <w:spacing w:line="360" w:lineRule="auto"/>
        <w:ind w:right="20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Punkty uzyskane w </w:t>
      </w:r>
      <w:r w:rsidR="00967597">
        <w:rPr>
          <w:rFonts w:ascii="Arial" w:hAnsi="Arial" w:cs="Arial"/>
          <w:sz w:val="20"/>
          <w:szCs w:val="20"/>
        </w:rPr>
        <w:t xml:space="preserve">ramach </w:t>
      </w:r>
      <w:r>
        <w:rPr>
          <w:rFonts w:ascii="Arial" w:hAnsi="Arial" w:cs="Arial"/>
          <w:sz w:val="20"/>
          <w:szCs w:val="20"/>
        </w:rPr>
        <w:t xml:space="preserve">kryterium </w:t>
      </w:r>
      <w:r w:rsidR="00AC2CC7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en</w:t>
      </w:r>
      <w:r w:rsidR="00AC2CC7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(max. </w:t>
      </w:r>
      <w:r w:rsidR="00AD52D3">
        <w:rPr>
          <w:rFonts w:ascii="Arial" w:hAnsi="Arial" w:cs="Arial"/>
          <w:sz w:val="20"/>
          <w:szCs w:val="20"/>
        </w:rPr>
        <w:t>7</w:t>
      </w:r>
      <w:r w:rsidR="00823EFC">
        <w:rPr>
          <w:rFonts w:ascii="Arial" w:hAnsi="Arial" w:cs="Arial"/>
          <w:sz w:val="20"/>
          <w:szCs w:val="20"/>
        </w:rPr>
        <w:t xml:space="preserve">0 </w:t>
      </w:r>
      <w:r>
        <w:rPr>
          <w:rFonts w:ascii="Arial" w:hAnsi="Arial" w:cs="Arial"/>
          <w:sz w:val="20"/>
          <w:szCs w:val="20"/>
        </w:rPr>
        <w:t xml:space="preserve">pkt.) zostaną dodane do punktów uzyskanych </w:t>
      </w:r>
      <w:r w:rsidR="00407638">
        <w:rPr>
          <w:rFonts w:ascii="Arial" w:hAnsi="Arial" w:cs="Arial"/>
          <w:sz w:val="20"/>
          <w:szCs w:val="20"/>
        </w:rPr>
        <w:t>w </w:t>
      </w:r>
      <w:r>
        <w:rPr>
          <w:rFonts w:ascii="Arial" w:hAnsi="Arial" w:cs="Arial"/>
          <w:sz w:val="20"/>
          <w:szCs w:val="20"/>
        </w:rPr>
        <w:t xml:space="preserve">ramach kryterium </w:t>
      </w:r>
      <w:r w:rsidR="00AC2CC7">
        <w:rPr>
          <w:rFonts w:ascii="Arial" w:hAnsi="Arial" w:cs="Arial"/>
          <w:sz w:val="20"/>
          <w:szCs w:val="20"/>
        </w:rPr>
        <w:t>A</w:t>
      </w:r>
      <w:r w:rsidR="00824BEB">
        <w:rPr>
          <w:rFonts w:ascii="Arial" w:hAnsi="Arial" w:cs="Arial"/>
          <w:sz w:val="20"/>
          <w:szCs w:val="20"/>
        </w:rPr>
        <w:t xml:space="preserve">trakcyjność </w:t>
      </w:r>
      <w:r w:rsidR="00C534A6">
        <w:rPr>
          <w:rFonts w:ascii="Arial" w:hAnsi="Arial" w:cs="Arial"/>
          <w:sz w:val="20"/>
          <w:szCs w:val="20"/>
        </w:rPr>
        <w:t xml:space="preserve">oferty </w:t>
      </w:r>
      <w:r w:rsidR="00824BEB">
        <w:rPr>
          <w:rFonts w:ascii="Arial" w:hAnsi="Arial" w:cs="Arial"/>
          <w:sz w:val="20"/>
          <w:szCs w:val="20"/>
        </w:rPr>
        <w:t xml:space="preserve">(max. </w:t>
      </w:r>
      <w:r w:rsidR="00AD52D3">
        <w:rPr>
          <w:rFonts w:ascii="Arial" w:hAnsi="Arial" w:cs="Arial"/>
          <w:sz w:val="20"/>
          <w:szCs w:val="20"/>
        </w:rPr>
        <w:t>3</w:t>
      </w:r>
      <w:r w:rsidR="00823EFC">
        <w:rPr>
          <w:rFonts w:ascii="Arial" w:hAnsi="Arial" w:cs="Arial"/>
          <w:sz w:val="20"/>
          <w:szCs w:val="20"/>
        </w:rPr>
        <w:t xml:space="preserve">0 </w:t>
      </w:r>
      <w:r>
        <w:rPr>
          <w:rFonts w:ascii="Arial" w:hAnsi="Arial" w:cs="Arial"/>
          <w:sz w:val="20"/>
          <w:szCs w:val="20"/>
        </w:rPr>
        <w:t>pkt</w:t>
      </w:r>
      <w:r w:rsidR="00A110E0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)</w:t>
      </w:r>
      <w:r w:rsidR="00C534A6">
        <w:rPr>
          <w:rFonts w:ascii="Arial" w:hAnsi="Arial" w:cs="Arial"/>
          <w:sz w:val="20"/>
          <w:szCs w:val="20"/>
        </w:rPr>
        <w:t>.</w:t>
      </w:r>
    </w:p>
    <w:p w14:paraId="23525B7B" w14:textId="77777777" w:rsidR="00AD1D53" w:rsidRDefault="00AD1D53" w:rsidP="00524F32">
      <w:pPr>
        <w:spacing w:line="360" w:lineRule="auto"/>
        <w:ind w:right="20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Łączna ocena oferty </w:t>
      </w:r>
      <w:r w:rsidR="00A110E0">
        <w:rPr>
          <w:rFonts w:ascii="Arial" w:hAnsi="Arial" w:cs="Arial"/>
          <w:sz w:val="20"/>
          <w:szCs w:val="20"/>
        </w:rPr>
        <w:t>(</w:t>
      </w:r>
      <w:r w:rsidR="00AC2CC7">
        <w:rPr>
          <w:rFonts w:ascii="Arial" w:hAnsi="Arial" w:cs="Arial"/>
          <w:sz w:val="20"/>
          <w:szCs w:val="20"/>
        </w:rPr>
        <w:t>C</w:t>
      </w:r>
      <w:r w:rsidR="00A110E0">
        <w:rPr>
          <w:rFonts w:ascii="Arial" w:hAnsi="Arial" w:cs="Arial"/>
          <w:sz w:val="20"/>
          <w:szCs w:val="20"/>
        </w:rPr>
        <w:t xml:space="preserve"> + </w:t>
      </w:r>
      <w:r w:rsidR="00AC2CC7">
        <w:rPr>
          <w:rFonts w:ascii="Arial" w:hAnsi="Arial" w:cs="Arial"/>
          <w:sz w:val="20"/>
          <w:szCs w:val="20"/>
        </w:rPr>
        <w:t>A</w:t>
      </w:r>
      <w:r w:rsidR="00A110E0" w:rsidRPr="00A110E0">
        <w:rPr>
          <w:rFonts w:ascii="Arial" w:hAnsi="Arial" w:cs="Arial"/>
          <w:sz w:val="20"/>
          <w:szCs w:val="20"/>
        </w:rPr>
        <w:t>)</w:t>
      </w:r>
      <w:r w:rsidR="00A110E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może wynosić maksymalnie 100 pkt.</w:t>
      </w:r>
    </w:p>
    <w:p w14:paraId="298C350F" w14:textId="77777777" w:rsidR="00AD1D53" w:rsidRDefault="00AD1D53" w:rsidP="00524F32">
      <w:pPr>
        <w:spacing w:line="360" w:lineRule="auto"/>
        <w:ind w:right="20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udzieli zamówienia Wykonawcy, który uzyskał największą ilość punktów w ocenie łącznej.</w:t>
      </w:r>
    </w:p>
    <w:p w14:paraId="02DC3CD8" w14:textId="77777777" w:rsidR="00AD1D53" w:rsidRDefault="00AD1D53" w:rsidP="00524F32">
      <w:pPr>
        <w:spacing w:line="360" w:lineRule="auto"/>
        <w:ind w:right="20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zastosuje przy ocenie zaokrąglenie wyników do dwóch miejsc po przecinku.</w:t>
      </w:r>
    </w:p>
    <w:p w14:paraId="5616ED61" w14:textId="77777777" w:rsidR="00FE57E2" w:rsidRPr="001B03FB" w:rsidRDefault="00FE57E2" w:rsidP="00524F3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89D83F2" w14:textId="77777777" w:rsidR="00FE57E2" w:rsidRDefault="00FE57E2" w:rsidP="00524F3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Zaoferowana cena musi zawierać wszystkie koszty </w:t>
      </w:r>
      <w:r w:rsidR="00CB5D24">
        <w:rPr>
          <w:rFonts w:ascii="Arial" w:hAnsi="Arial" w:cs="Arial"/>
          <w:sz w:val="20"/>
          <w:szCs w:val="20"/>
        </w:rPr>
        <w:t xml:space="preserve">brutto </w:t>
      </w:r>
      <w:r>
        <w:rPr>
          <w:rFonts w:ascii="Arial" w:hAnsi="Arial" w:cs="Arial"/>
          <w:sz w:val="20"/>
          <w:szCs w:val="20"/>
        </w:rPr>
        <w:t>Wykonawcy związane z prawidłową</w:t>
      </w:r>
      <w:r>
        <w:rPr>
          <w:rFonts w:ascii="Arial" w:hAnsi="Arial" w:cs="Arial"/>
          <w:sz w:val="20"/>
          <w:szCs w:val="20"/>
        </w:rPr>
        <w:br/>
        <w:t>i właściwą realizacją przedmiotu zamówienia, z uwzględnieniem ewentualnego ryzyka wynikającego</w:t>
      </w:r>
      <w:r w:rsidR="00D83036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okoliczności, których nie można było przewidzieć w chwili składnia oferty.</w:t>
      </w:r>
    </w:p>
    <w:p w14:paraId="5DDBC65C" w14:textId="77777777" w:rsidR="00576BAE" w:rsidRDefault="00576BAE" w:rsidP="00524F3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355A365" w14:textId="77777777" w:rsidR="00576BAE" w:rsidRDefault="00576BAE" w:rsidP="00524F32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82093">
        <w:rPr>
          <w:rFonts w:ascii="Arial" w:hAnsi="Arial" w:cs="Arial"/>
          <w:b/>
          <w:sz w:val="20"/>
          <w:szCs w:val="20"/>
        </w:rPr>
        <w:t>Z programu imprezy powinno jasno wynikać spełnienie warunków przedmiotu zamówienia</w:t>
      </w:r>
      <w:r w:rsidR="00746733" w:rsidRPr="00E82093">
        <w:rPr>
          <w:rFonts w:ascii="Arial" w:hAnsi="Arial" w:cs="Arial"/>
          <w:b/>
          <w:sz w:val="20"/>
          <w:szCs w:val="20"/>
        </w:rPr>
        <w:t>.</w:t>
      </w:r>
      <w:r w:rsidRPr="00805191">
        <w:rPr>
          <w:rFonts w:ascii="Arial" w:hAnsi="Arial" w:cs="Arial"/>
          <w:b/>
          <w:sz w:val="20"/>
          <w:szCs w:val="20"/>
        </w:rPr>
        <w:t xml:space="preserve"> </w:t>
      </w:r>
      <w:r w:rsidR="00746733" w:rsidRPr="00805191">
        <w:rPr>
          <w:rFonts w:ascii="Arial" w:hAnsi="Arial" w:cs="Arial"/>
          <w:b/>
          <w:sz w:val="20"/>
          <w:szCs w:val="20"/>
        </w:rPr>
        <w:t>P</w:t>
      </w:r>
      <w:r w:rsidR="005C648A" w:rsidRPr="00805191">
        <w:rPr>
          <w:rFonts w:ascii="Arial" w:hAnsi="Arial" w:cs="Arial"/>
          <w:b/>
          <w:sz w:val="20"/>
          <w:szCs w:val="20"/>
        </w:rPr>
        <w:t xml:space="preserve">rogram </w:t>
      </w:r>
      <w:r w:rsidRPr="00805191">
        <w:rPr>
          <w:rFonts w:ascii="Arial" w:hAnsi="Arial" w:cs="Arial"/>
          <w:b/>
          <w:sz w:val="20"/>
          <w:szCs w:val="20"/>
        </w:rPr>
        <w:t>powinien odnosić się do kryterium „Atrakcyjność oferty”.</w:t>
      </w:r>
    </w:p>
    <w:p w14:paraId="176A29B8" w14:textId="77777777" w:rsidR="00FE57E2" w:rsidRDefault="00FE57E2" w:rsidP="00524F32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ECF2B05" w14:textId="77777777" w:rsidR="00FE57E2" w:rsidRDefault="00FE57E2" w:rsidP="00524F3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nie dopuszcza możliwości składania ofert częściowych.</w:t>
      </w:r>
    </w:p>
    <w:p w14:paraId="0F093AE5" w14:textId="6A0A4CE8" w:rsidR="006E5663" w:rsidRPr="006E5663" w:rsidRDefault="006E5663" w:rsidP="002F3296">
      <w:pPr>
        <w:spacing w:line="360" w:lineRule="auto"/>
        <w:ind w:left="5670" w:hanging="4956"/>
        <w:rPr>
          <w:rFonts w:ascii="Arial" w:hAnsi="Arial" w:cs="Arial"/>
          <w:i/>
          <w:sz w:val="16"/>
          <w:szCs w:val="16"/>
        </w:rPr>
      </w:pPr>
    </w:p>
    <w:sectPr w:rsidR="006E5663" w:rsidRPr="006E5663" w:rsidSect="008F6231">
      <w:type w:val="continuous"/>
      <w:pgSz w:w="11906" w:h="16838"/>
      <w:pgMar w:top="851" w:right="851" w:bottom="851" w:left="1134" w:header="709" w:footer="45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A09AF" w16cex:dateUtc="2023-02-17T13:11:00Z"/>
  <w16cex:commentExtensible w16cex:durableId="279A08E1" w16cex:dateUtc="2023-02-17T13:08:00Z"/>
  <w16cex:commentExtensible w16cex:durableId="279A0F06" w16cex:dateUtc="2023-02-17T13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728796" w14:textId="77777777" w:rsidR="00A940A8" w:rsidRDefault="00A940A8" w:rsidP="0090609D">
      <w:r>
        <w:separator/>
      </w:r>
    </w:p>
  </w:endnote>
  <w:endnote w:type="continuationSeparator" w:id="0">
    <w:p w14:paraId="6F2E6CD2" w14:textId="77777777" w:rsidR="00A940A8" w:rsidRDefault="00A940A8" w:rsidP="00906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DF4052" w14:textId="77777777" w:rsidR="00A940A8" w:rsidRDefault="00A940A8" w:rsidP="0090609D">
      <w:r>
        <w:separator/>
      </w:r>
    </w:p>
  </w:footnote>
  <w:footnote w:type="continuationSeparator" w:id="0">
    <w:p w14:paraId="40FEDDC8" w14:textId="77777777" w:rsidR="00A940A8" w:rsidRDefault="00A940A8" w:rsidP="009060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7AEE5C6A"/>
    <w:name w:val="WW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1CF4445E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00000008"/>
    <w:multiLevelType w:val="multilevel"/>
    <w:tmpl w:val="00000008"/>
    <w:name w:val="WWNum2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B"/>
    <w:multiLevelType w:val="multilevel"/>
    <w:tmpl w:val="0AB8A306"/>
    <w:name w:val="WWNum39"/>
    <w:lvl w:ilvl="0">
      <w:start w:val="1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" w15:restartNumberingAfterBreak="0">
    <w:nsid w:val="072B2AF9"/>
    <w:multiLevelType w:val="hybridMultilevel"/>
    <w:tmpl w:val="18A25B7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9F3CED"/>
    <w:multiLevelType w:val="hybridMultilevel"/>
    <w:tmpl w:val="7A800614"/>
    <w:lvl w:ilvl="0" w:tplc="04150005">
      <w:start w:val="1"/>
      <w:numFmt w:val="bullet"/>
      <w:lvlText w:val=""/>
      <w:lvlJc w:val="left"/>
      <w:pPr>
        <w:ind w:left="171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6" w15:restartNumberingAfterBreak="0">
    <w:nsid w:val="1A2121C5"/>
    <w:multiLevelType w:val="hybridMultilevel"/>
    <w:tmpl w:val="34924F20"/>
    <w:lvl w:ilvl="0" w:tplc="ECBEE9EE">
      <w:start w:val="1"/>
      <w:numFmt w:val="decimal"/>
      <w:lvlText w:val="%1)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8514A"/>
    <w:multiLevelType w:val="hybridMultilevel"/>
    <w:tmpl w:val="8B5CDA2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1230322"/>
    <w:multiLevelType w:val="hybridMultilevel"/>
    <w:tmpl w:val="5DB2DDFE"/>
    <w:lvl w:ilvl="0" w:tplc="E31E81F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55A64"/>
    <w:multiLevelType w:val="hybridMultilevel"/>
    <w:tmpl w:val="D62AC2D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AC6D5C"/>
    <w:multiLevelType w:val="hybridMultilevel"/>
    <w:tmpl w:val="78E08E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D46FFC"/>
    <w:multiLevelType w:val="hybridMultilevel"/>
    <w:tmpl w:val="0AF48206"/>
    <w:lvl w:ilvl="0" w:tplc="EF46EE0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AE3A7E"/>
    <w:multiLevelType w:val="hybridMultilevel"/>
    <w:tmpl w:val="F7EEF4DC"/>
    <w:lvl w:ilvl="0" w:tplc="FB06D81A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35162AF"/>
    <w:multiLevelType w:val="hybridMultilevel"/>
    <w:tmpl w:val="2A682984"/>
    <w:lvl w:ilvl="0" w:tplc="52AE5FF8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1079DE"/>
    <w:multiLevelType w:val="hybridMultilevel"/>
    <w:tmpl w:val="3A5437A6"/>
    <w:lvl w:ilvl="0" w:tplc="E6002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5804A4"/>
    <w:multiLevelType w:val="hybridMultilevel"/>
    <w:tmpl w:val="107602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8D4D0B"/>
    <w:multiLevelType w:val="hybridMultilevel"/>
    <w:tmpl w:val="EC2AA07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4589548B"/>
    <w:multiLevelType w:val="hybridMultilevel"/>
    <w:tmpl w:val="AF0036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ABA052C"/>
    <w:multiLevelType w:val="hybridMultilevel"/>
    <w:tmpl w:val="72CCA0EC"/>
    <w:lvl w:ilvl="0" w:tplc="35485C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CFE59F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4C757B"/>
    <w:multiLevelType w:val="hybridMultilevel"/>
    <w:tmpl w:val="A5507C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BE11B3"/>
    <w:multiLevelType w:val="hybridMultilevel"/>
    <w:tmpl w:val="7E6EDE1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1A199A"/>
    <w:multiLevelType w:val="hybridMultilevel"/>
    <w:tmpl w:val="C8A8663A"/>
    <w:lvl w:ilvl="0" w:tplc="E6002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DF7EB8"/>
    <w:multiLevelType w:val="hybridMultilevel"/>
    <w:tmpl w:val="5F1668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AD08FC"/>
    <w:multiLevelType w:val="hybridMultilevel"/>
    <w:tmpl w:val="AB58D8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165475"/>
    <w:multiLevelType w:val="hybridMultilevel"/>
    <w:tmpl w:val="2BEEBE10"/>
    <w:lvl w:ilvl="0" w:tplc="03E812BA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6841498B"/>
    <w:multiLevelType w:val="hybridMultilevel"/>
    <w:tmpl w:val="5B622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2657AC"/>
    <w:multiLevelType w:val="hybridMultilevel"/>
    <w:tmpl w:val="383E1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7D12CE"/>
    <w:multiLevelType w:val="hybridMultilevel"/>
    <w:tmpl w:val="3FC0004A"/>
    <w:lvl w:ilvl="0" w:tplc="E60025A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A3555B"/>
    <w:multiLevelType w:val="hybridMultilevel"/>
    <w:tmpl w:val="7C820F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4"/>
  </w:num>
  <w:num w:numId="3">
    <w:abstractNumId w:val="7"/>
  </w:num>
  <w:num w:numId="4">
    <w:abstractNumId w:val="16"/>
  </w:num>
  <w:num w:numId="5">
    <w:abstractNumId w:val="28"/>
  </w:num>
  <w:num w:numId="6">
    <w:abstractNumId w:val="18"/>
  </w:num>
  <w:num w:numId="7">
    <w:abstractNumId w:val="27"/>
  </w:num>
  <w:num w:numId="8">
    <w:abstractNumId w:val="21"/>
  </w:num>
  <w:num w:numId="9">
    <w:abstractNumId w:val="19"/>
  </w:num>
  <w:num w:numId="10">
    <w:abstractNumId w:val="25"/>
  </w:num>
  <w:num w:numId="11">
    <w:abstractNumId w:val="5"/>
  </w:num>
  <w:num w:numId="12">
    <w:abstractNumId w:val="10"/>
  </w:num>
  <w:num w:numId="13">
    <w:abstractNumId w:val="1"/>
  </w:num>
  <w:num w:numId="14">
    <w:abstractNumId w:val="2"/>
  </w:num>
  <w:num w:numId="15">
    <w:abstractNumId w:val="26"/>
  </w:num>
  <w:num w:numId="16">
    <w:abstractNumId w:val="8"/>
  </w:num>
  <w:num w:numId="17">
    <w:abstractNumId w:val="9"/>
  </w:num>
  <w:num w:numId="18">
    <w:abstractNumId w:val="6"/>
  </w:num>
  <w:num w:numId="19">
    <w:abstractNumId w:val="23"/>
  </w:num>
  <w:num w:numId="20">
    <w:abstractNumId w:val="12"/>
  </w:num>
  <w:num w:numId="21">
    <w:abstractNumId w:val="13"/>
  </w:num>
  <w:num w:numId="22">
    <w:abstractNumId w:val="24"/>
  </w:num>
  <w:num w:numId="23">
    <w:abstractNumId w:val="17"/>
  </w:num>
  <w:num w:numId="24">
    <w:abstractNumId w:val="15"/>
  </w:num>
  <w:num w:numId="25">
    <w:abstractNumId w:val="22"/>
  </w:num>
  <w:num w:numId="26">
    <w:abstractNumId w:val="4"/>
  </w:num>
  <w:num w:numId="27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CA7"/>
    <w:rsid w:val="00016453"/>
    <w:rsid w:val="000275C0"/>
    <w:rsid w:val="00034BC8"/>
    <w:rsid w:val="000352F0"/>
    <w:rsid w:val="00036236"/>
    <w:rsid w:val="000419F6"/>
    <w:rsid w:val="00043824"/>
    <w:rsid w:val="00043F9A"/>
    <w:rsid w:val="00046DF1"/>
    <w:rsid w:val="00050D23"/>
    <w:rsid w:val="00051268"/>
    <w:rsid w:val="00053DF4"/>
    <w:rsid w:val="00057B23"/>
    <w:rsid w:val="00076FC3"/>
    <w:rsid w:val="0008431F"/>
    <w:rsid w:val="00092B26"/>
    <w:rsid w:val="0009768B"/>
    <w:rsid w:val="000A31B3"/>
    <w:rsid w:val="000A3852"/>
    <w:rsid w:val="000A5E88"/>
    <w:rsid w:val="000B070C"/>
    <w:rsid w:val="000B3B9E"/>
    <w:rsid w:val="000C3C1C"/>
    <w:rsid w:val="000D4C88"/>
    <w:rsid w:val="000D66BB"/>
    <w:rsid w:val="000D6938"/>
    <w:rsid w:val="000F0CA9"/>
    <w:rsid w:val="000F7083"/>
    <w:rsid w:val="00100F5D"/>
    <w:rsid w:val="0010382F"/>
    <w:rsid w:val="00103D00"/>
    <w:rsid w:val="00105709"/>
    <w:rsid w:val="00117643"/>
    <w:rsid w:val="00133607"/>
    <w:rsid w:val="00136EEC"/>
    <w:rsid w:val="0014070D"/>
    <w:rsid w:val="00150B9E"/>
    <w:rsid w:val="001546B8"/>
    <w:rsid w:val="00155F9C"/>
    <w:rsid w:val="001610BD"/>
    <w:rsid w:val="00162E47"/>
    <w:rsid w:val="00172719"/>
    <w:rsid w:val="001829AB"/>
    <w:rsid w:val="001837C1"/>
    <w:rsid w:val="0018386D"/>
    <w:rsid w:val="0018568D"/>
    <w:rsid w:val="00193D2E"/>
    <w:rsid w:val="001A1C5A"/>
    <w:rsid w:val="001A356B"/>
    <w:rsid w:val="001A5C0A"/>
    <w:rsid w:val="001B03FB"/>
    <w:rsid w:val="001B47BF"/>
    <w:rsid w:val="001B6EA5"/>
    <w:rsid w:val="001B7906"/>
    <w:rsid w:val="001D33AF"/>
    <w:rsid w:val="001E1AA8"/>
    <w:rsid w:val="001E2008"/>
    <w:rsid w:val="001F20B3"/>
    <w:rsid w:val="001F4D11"/>
    <w:rsid w:val="0020010D"/>
    <w:rsid w:val="002020FB"/>
    <w:rsid w:val="00204632"/>
    <w:rsid w:val="00204FDA"/>
    <w:rsid w:val="0021080C"/>
    <w:rsid w:val="002176B6"/>
    <w:rsid w:val="00223B30"/>
    <w:rsid w:val="002347F9"/>
    <w:rsid w:val="00234D2C"/>
    <w:rsid w:val="00241780"/>
    <w:rsid w:val="00241FC4"/>
    <w:rsid w:val="0024636F"/>
    <w:rsid w:val="00247A51"/>
    <w:rsid w:val="00250DA8"/>
    <w:rsid w:val="00251223"/>
    <w:rsid w:val="0025327E"/>
    <w:rsid w:val="00255582"/>
    <w:rsid w:val="00261284"/>
    <w:rsid w:val="00267367"/>
    <w:rsid w:val="00275B69"/>
    <w:rsid w:val="00277234"/>
    <w:rsid w:val="0028452B"/>
    <w:rsid w:val="00293A36"/>
    <w:rsid w:val="002A2E0F"/>
    <w:rsid w:val="002A4B52"/>
    <w:rsid w:val="002A6965"/>
    <w:rsid w:val="002C62FF"/>
    <w:rsid w:val="002C77B5"/>
    <w:rsid w:val="002D2950"/>
    <w:rsid w:val="002E039F"/>
    <w:rsid w:val="002E23A3"/>
    <w:rsid w:val="002F3296"/>
    <w:rsid w:val="0030017E"/>
    <w:rsid w:val="00304B5F"/>
    <w:rsid w:val="00305D09"/>
    <w:rsid w:val="00311C52"/>
    <w:rsid w:val="003124D3"/>
    <w:rsid w:val="0032192C"/>
    <w:rsid w:val="003250BD"/>
    <w:rsid w:val="00334277"/>
    <w:rsid w:val="0033604A"/>
    <w:rsid w:val="00346782"/>
    <w:rsid w:val="00346832"/>
    <w:rsid w:val="003515B5"/>
    <w:rsid w:val="0035318C"/>
    <w:rsid w:val="00360989"/>
    <w:rsid w:val="00361AAE"/>
    <w:rsid w:val="00362934"/>
    <w:rsid w:val="00364100"/>
    <w:rsid w:val="00372F84"/>
    <w:rsid w:val="00391D53"/>
    <w:rsid w:val="0039357E"/>
    <w:rsid w:val="00395351"/>
    <w:rsid w:val="00396576"/>
    <w:rsid w:val="003967EA"/>
    <w:rsid w:val="003A5AB5"/>
    <w:rsid w:val="003A64DB"/>
    <w:rsid w:val="003B544A"/>
    <w:rsid w:val="003B645C"/>
    <w:rsid w:val="003B6877"/>
    <w:rsid w:val="003D4D84"/>
    <w:rsid w:val="003D779E"/>
    <w:rsid w:val="003E5C8C"/>
    <w:rsid w:val="003F4A69"/>
    <w:rsid w:val="003F70E6"/>
    <w:rsid w:val="003F79A9"/>
    <w:rsid w:val="00400969"/>
    <w:rsid w:val="00402C5F"/>
    <w:rsid w:val="00407638"/>
    <w:rsid w:val="00415F48"/>
    <w:rsid w:val="00417216"/>
    <w:rsid w:val="00432483"/>
    <w:rsid w:val="00432E93"/>
    <w:rsid w:val="00436955"/>
    <w:rsid w:val="0043793F"/>
    <w:rsid w:val="00444D15"/>
    <w:rsid w:val="00445E26"/>
    <w:rsid w:val="0045295B"/>
    <w:rsid w:val="00456B9B"/>
    <w:rsid w:val="00457211"/>
    <w:rsid w:val="004600EE"/>
    <w:rsid w:val="004610AE"/>
    <w:rsid w:val="00464F85"/>
    <w:rsid w:val="00465B9B"/>
    <w:rsid w:val="004667FD"/>
    <w:rsid w:val="0047288A"/>
    <w:rsid w:val="00475E1B"/>
    <w:rsid w:val="004946CD"/>
    <w:rsid w:val="004954F4"/>
    <w:rsid w:val="0049575D"/>
    <w:rsid w:val="00496FC5"/>
    <w:rsid w:val="004A0DE9"/>
    <w:rsid w:val="004A7E12"/>
    <w:rsid w:val="004B05C4"/>
    <w:rsid w:val="004B103C"/>
    <w:rsid w:val="004B4DE2"/>
    <w:rsid w:val="004D3D4D"/>
    <w:rsid w:val="004E1835"/>
    <w:rsid w:val="004E1EF2"/>
    <w:rsid w:val="004E5668"/>
    <w:rsid w:val="004F1980"/>
    <w:rsid w:val="004F5230"/>
    <w:rsid w:val="00507859"/>
    <w:rsid w:val="00507DC2"/>
    <w:rsid w:val="00512873"/>
    <w:rsid w:val="005137AA"/>
    <w:rsid w:val="00514F5D"/>
    <w:rsid w:val="005174EB"/>
    <w:rsid w:val="0052235A"/>
    <w:rsid w:val="00523F08"/>
    <w:rsid w:val="00524F32"/>
    <w:rsid w:val="00526D10"/>
    <w:rsid w:val="005333DD"/>
    <w:rsid w:val="00534B24"/>
    <w:rsid w:val="00537835"/>
    <w:rsid w:val="00542D66"/>
    <w:rsid w:val="00545D90"/>
    <w:rsid w:val="00547171"/>
    <w:rsid w:val="005515F6"/>
    <w:rsid w:val="005537EE"/>
    <w:rsid w:val="00553CB6"/>
    <w:rsid w:val="0056348D"/>
    <w:rsid w:val="00563B19"/>
    <w:rsid w:val="00570285"/>
    <w:rsid w:val="00576BAE"/>
    <w:rsid w:val="00577ED8"/>
    <w:rsid w:val="00583A3A"/>
    <w:rsid w:val="005875C9"/>
    <w:rsid w:val="005916F2"/>
    <w:rsid w:val="00595238"/>
    <w:rsid w:val="005A2195"/>
    <w:rsid w:val="005A2534"/>
    <w:rsid w:val="005A5DC4"/>
    <w:rsid w:val="005B4059"/>
    <w:rsid w:val="005B516E"/>
    <w:rsid w:val="005B588B"/>
    <w:rsid w:val="005C078C"/>
    <w:rsid w:val="005C308C"/>
    <w:rsid w:val="005C4CF0"/>
    <w:rsid w:val="005C648A"/>
    <w:rsid w:val="005D19A0"/>
    <w:rsid w:val="005E0D02"/>
    <w:rsid w:val="005E17CF"/>
    <w:rsid w:val="005E1CF8"/>
    <w:rsid w:val="005E472B"/>
    <w:rsid w:val="005E5B3D"/>
    <w:rsid w:val="005F0654"/>
    <w:rsid w:val="005F099E"/>
    <w:rsid w:val="005F1420"/>
    <w:rsid w:val="005F27EC"/>
    <w:rsid w:val="005F6A43"/>
    <w:rsid w:val="006000D8"/>
    <w:rsid w:val="00602260"/>
    <w:rsid w:val="006022C5"/>
    <w:rsid w:val="006061C4"/>
    <w:rsid w:val="00606EC7"/>
    <w:rsid w:val="00607A7E"/>
    <w:rsid w:val="006113B1"/>
    <w:rsid w:val="00615C34"/>
    <w:rsid w:val="0062226C"/>
    <w:rsid w:val="006231E9"/>
    <w:rsid w:val="00631E2E"/>
    <w:rsid w:val="006341DA"/>
    <w:rsid w:val="006346F0"/>
    <w:rsid w:val="006435EB"/>
    <w:rsid w:val="00646B0F"/>
    <w:rsid w:val="00656411"/>
    <w:rsid w:val="00670127"/>
    <w:rsid w:val="00675765"/>
    <w:rsid w:val="006815AF"/>
    <w:rsid w:val="006A1A0B"/>
    <w:rsid w:val="006A2ACD"/>
    <w:rsid w:val="006D1851"/>
    <w:rsid w:val="006D53BC"/>
    <w:rsid w:val="006E518E"/>
    <w:rsid w:val="006E5663"/>
    <w:rsid w:val="006F5ADE"/>
    <w:rsid w:val="00702624"/>
    <w:rsid w:val="00702C6B"/>
    <w:rsid w:val="007047CD"/>
    <w:rsid w:val="007065F8"/>
    <w:rsid w:val="007116CA"/>
    <w:rsid w:val="00713D47"/>
    <w:rsid w:val="0072366D"/>
    <w:rsid w:val="00723A74"/>
    <w:rsid w:val="00733A67"/>
    <w:rsid w:val="00743833"/>
    <w:rsid w:val="00746733"/>
    <w:rsid w:val="00752715"/>
    <w:rsid w:val="007620D4"/>
    <w:rsid w:val="00763EA7"/>
    <w:rsid w:val="007705C8"/>
    <w:rsid w:val="00771D98"/>
    <w:rsid w:val="00772F6D"/>
    <w:rsid w:val="00773F84"/>
    <w:rsid w:val="007816C7"/>
    <w:rsid w:val="007816DA"/>
    <w:rsid w:val="0078446C"/>
    <w:rsid w:val="0078460D"/>
    <w:rsid w:val="0078630E"/>
    <w:rsid w:val="007910F1"/>
    <w:rsid w:val="0079466A"/>
    <w:rsid w:val="00794712"/>
    <w:rsid w:val="007A45A0"/>
    <w:rsid w:val="007A5950"/>
    <w:rsid w:val="007A6A4B"/>
    <w:rsid w:val="007B03AE"/>
    <w:rsid w:val="007B1359"/>
    <w:rsid w:val="007B13E8"/>
    <w:rsid w:val="007B1B08"/>
    <w:rsid w:val="007B60CA"/>
    <w:rsid w:val="007C1CB0"/>
    <w:rsid w:val="007C6ABD"/>
    <w:rsid w:val="007D4995"/>
    <w:rsid w:val="007D49EB"/>
    <w:rsid w:val="007E3CA7"/>
    <w:rsid w:val="007F0B32"/>
    <w:rsid w:val="00805174"/>
    <w:rsid w:val="00805191"/>
    <w:rsid w:val="0081260A"/>
    <w:rsid w:val="00817F14"/>
    <w:rsid w:val="00823EFC"/>
    <w:rsid w:val="00824BEB"/>
    <w:rsid w:val="008329B8"/>
    <w:rsid w:val="00834F13"/>
    <w:rsid w:val="00840031"/>
    <w:rsid w:val="00841EAF"/>
    <w:rsid w:val="008420F5"/>
    <w:rsid w:val="00842AF3"/>
    <w:rsid w:val="008454C0"/>
    <w:rsid w:val="0085138E"/>
    <w:rsid w:val="00857FAF"/>
    <w:rsid w:val="00873194"/>
    <w:rsid w:val="00874287"/>
    <w:rsid w:val="00877FDD"/>
    <w:rsid w:val="00885035"/>
    <w:rsid w:val="00895F57"/>
    <w:rsid w:val="00897974"/>
    <w:rsid w:val="008A7D71"/>
    <w:rsid w:val="008B09DE"/>
    <w:rsid w:val="008B568D"/>
    <w:rsid w:val="008B5A36"/>
    <w:rsid w:val="008B7CEC"/>
    <w:rsid w:val="008D2451"/>
    <w:rsid w:val="008D57CD"/>
    <w:rsid w:val="008D6A05"/>
    <w:rsid w:val="008F1AF1"/>
    <w:rsid w:val="008F2735"/>
    <w:rsid w:val="008F6231"/>
    <w:rsid w:val="008F7362"/>
    <w:rsid w:val="00903C68"/>
    <w:rsid w:val="0090609D"/>
    <w:rsid w:val="009156DA"/>
    <w:rsid w:val="009224E3"/>
    <w:rsid w:val="00927E74"/>
    <w:rsid w:val="00934677"/>
    <w:rsid w:val="009403AD"/>
    <w:rsid w:val="00944DE5"/>
    <w:rsid w:val="00956598"/>
    <w:rsid w:val="009571E4"/>
    <w:rsid w:val="00967219"/>
    <w:rsid w:val="00967597"/>
    <w:rsid w:val="00967EE3"/>
    <w:rsid w:val="0098685C"/>
    <w:rsid w:val="009902FB"/>
    <w:rsid w:val="009922B5"/>
    <w:rsid w:val="009937CD"/>
    <w:rsid w:val="009A2051"/>
    <w:rsid w:val="009A2559"/>
    <w:rsid w:val="009A503E"/>
    <w:rsid w:val="009A5E1D"/>
    <w:rsid w:val="009B02BE"/>
    <w:rsid w:val="009B0821"/>
    <w:rsid w:val="009B0FBD"/>
    <w:rsid w:val="009C0E2B"/>
    <w:rsid w:val="009C3408"/>
    <w:rsid w:val="009C4F05"/>
    <w:rsid w:val="009C62A1"/>
    <w:rsid w:val="009C66DE"/>
    <w:rsid w:val="009C7CD6"/>
    <w:rsid w:val="009D0530"/>
    <w:rsid w:val="009D42E9"/>
    <w:rsid w:val="009E5F58"/>
    <w:rsid w:val="009F41FB"/>
    <w:rsid w:val="009F6B56"/>
    <w:rsid w:val="00A044A4"/>
    <w:rsid w:val="00A07D3F"/>
    <w:rsid w:val="00A10405"/>
    <w:rsid w:val="00A110E0"/>
    <w:rsid w:val="00A15B76"/>
    <w:rsid w:val="00A179DA"/>
    <w:rsid w:val="00A31747"/>
    <w:rsid w:val="00A31A08"/>
    <w:rsid w:val="00A33721"/>
    <w:rsid w:val="00A3486E"/>
    <w:rsid w:val="00A34DA8"/>
    <w:rsid w:val="00A376DE"/>
    <w:rsid w:val="00A41779"/>
    <w:rsid w:val="00A64F92"/>
    <w:rsid w:val="00A940A8"/>
    <w:rsid w:val="00A94F8D"/>
    <w:rsid w:val="00A95624"/>
    <w:rsid w:val="00AB2E03"/>
    <w:rsid w:val="00AB6B2C"/>
    <w:rsid w:val="00AB6FD7"/>
    <w:rsid w:val="00AB7D6A"/>
    <w:rsid w:val="00AC1644"/>
    <w:rsid w:val="00AC2CC7"/>
    <w:rsid w:val="00AC5250"/>
    <w:rsid w:val="00AC55C8"/>
    <w:rsid w:val="00AC6E51"/>
    <w:rsid w:val="00AD1D53"/>
    <w:rsid w:val="00AD52D3"/>
    <w:rsid w:val="00AD5B67"/>
    <w:rsid w:val="00AD68DD"/>
    <w:rsid w:val="00AE039E"/>
    <w:rsid w:val="00AE0DDF"/>
    <w:rsid w:val="00AE20C0"/>
    <w:rsid w:val="00AE317E"/>
    <w:rsid w:val="00AE3CB1"/>
    <w:rsid w:val="00AF143F"/>
    <w:rsid w:val="00AF2321"/>
    <w:rsid w:val="00B01615"/>
    <w:rsid w:val="00B04873"/>
    <w:rsid w:val="00B0623D"/>
    <w:rsid w:val="00B11F92"/>
    <w:rsid w:val="00B14A32"/>
    <w:rsid w:val="00B23C74"/>
    <w:rsid w:val="00B30949"/>
    <w:rsid w:val="00B309A6"/>
    <w:rsid w:val="00B31E1B"/>
    <w:rsid w:val="00B34D51"/>
    <w:rsid w:val="00B35467"/>
    <w:rsid w:val="00B37750"/>
    <w:rsid w:val="00B37EFA"/>
    <w:rsid w:val="00B4161D"/>
    <w:rsid w:val="00B44359"/>
    <w:rsid w:val="00B46086"/>
    <w:rsid w:val="00B5402E"/>
    <w:rsid w:val="00B54964"/>
    <w:rsid w:val="00B54DF1"/>
    <w:rsid w:val="00B643ED"/>
    <w:rsid w:val="00B66547"/>
    <w:rsid w:val="00B7152D"/>
    <w:rsid w:val="00B830EE"/>
    <w:rsid w:val="00B87789"/>
    <w:rsid w:val="00B90318"/>
    <w:rsid w:val="00B92890"/>
    <w:rsid w:val="00B9431E"/>
    <w:rsid w:val="00BA296C"/>
    <w:rsid w:val="00BB09F5"/>
    <w:rsid w:val="00BB1A54"/>
    <w:rsid w:val="00BB4255"/>
    <w:rsid w:val="00BB44EB"/>
    <w:rsid w:val="00BB4939"/>
    <w:rsid w:val="00BB6387"/>
    <w:rsid w:val="00BB75D5"/>
    <w:rsid w:val="00BB7C04"/>
    <w:rsid w:val="00BC6AA7"/>
    <w:rsid w:val="00BD380F"/>
    <w:rsid w:val="00BD4E8B"/>
    <w:rsid w:val="00BD7623"/>
    <w:rsid w:val="00BE56E2"/>
    <w:rsid w:val="00BF14E0"/>
    <w:rsid w:val="00BF2138"/>
    <w:rsid w:val="00BF562B"/>
    <w:rsid w:val="00BF64A1"/>
    <w:rsid w:val="00C012FF"/>
    <w:rsid w:val="00C034E8"/>
    <w:rsid w:val="00C15792"/>
    <w:rsid w:val="00C1724B"/>
    <w:rsid w:val="00C2609E"/>
    <w:rsid w:val="00C41587"/>
    <w:rsid w:val="00C43EAE"/>
    <w:rsid w:val="00C44D8A"/>
    <w:rsid w:val="00C47AE3"/>
    <w:rsid w:val="00C534A6"/>
    <w:rsid w:val="00C56E5B"/>
    <w:rsid w:val="00C62EF9"/>
    <w:rsid w:val="00C64221"/>
    <w:rsid w:val="00C64930"/>
    <w:rsid w:val="00C81187"/>
    <w:rsid w:val="00C81A75"/>
    <w:rsid w:val="00C859FA"/>
    <w:rsid w:val="00C9058B"/>
    <w:rsid w:val="00C90D81"/>
    <w:rsid w:val="00C9295A"/>
    <w:rsid w:val="00C930BC"/>
    <w:rsid w:val="00C95C9D"/>
    <w:rsid w:val="00C97F57"/>
    <w:rsid w:val="00CA45F5"/>
    <w:rsid w:val="00CB37FB"/>
    <w:rsid w:val="00CB5D24"/>
    <w:rsid w:val="00CB792A"/>
    <w:rsid w:val="00CC1279"/>
    <w:rsid w:val="00CC33B9"/>
    <w:rsid w:val="00CD3F81"/>
    <w:rsid w:val="00CD46D1"/>
    <w:rsid w:val="00CD4FAE"/>
    <w:rsid w:val="00CD7DB5"/>
    <w:rsid w:val="00CE3CA0"/>
    <w:rsid w:val="00CF482B"/>
    <w:rsid w:val="00CF65C8"/>
    <w:rsid w:val="00CF6D23"/>
    <w:rsid w:val="00D001FD"/>
    <w:rsid w:val="00D016A3"/>
    <w:rsid w:val="00D01C8E"/>
    <w:rsid w:val="00D12D2C"/>
    <w:rsid w:val="00D14189"/>
    <w:rsid w:val="00D22182"/>
    <w:rsid w:val="00D22D75"/>
    <w:rsid w:val="00D33809"/>
    <w:rsid w:val="00D410F6"/>
    <w:rsid w:val="00D4687F"/>
    <w:rsid w:val="00D46ED3"/>
    <w:rsid w:val="00D54D5A"/>
    <w:rsid w:val="00D55EF5"/>
    <w:rsid w:val="00D639FB"/>
    <w:rsid w:val="00D64696"/>
    <w:rsid w:val="00D651E3"/>
    <w:rsid w:val="00D6552C"/>
    <w:rsid w:val="00D75755"/>
    <w:rsid w:val="00D765AA"/>
    <w:rsid w:val="00D76906"/>
    <w:rsid w:val="00D83006"/>
    <w:rsid w:val="00D83036"/>
    <w:rsid w:val="00D87A37"/>
    <w:rsid w:val="00DB310A"/>
    <w:rsid w:val="00DB7541"/>
    <w:rsid w:val="00DC1BC1"/>
    <w:rsid w:val="00DC6791"/>
    <w:rsid w:val="00DD165D"/>
    <w:rsid w:val="00DD3122"/>
    <w:rsid w:val="00DD4412"/>
    <w:rsid w:val="00DD54FF"/>
    <w:rsid w:val="00DE4FC8"/>
    <w:rsid w:val="00DE7803"/>
    <w:rsid w:val="00E04ABE"/>
    <w:rsid w:val="00E205D1"/>
    <w:rsid w:val="00E30365"/>
    <w:rsid w:val="00E32E7F"/>
    <w:rsid w:val="00E344CE"/>
    <w:rsid w:val="00E375B5"/>
    <w:rsid w:val="00E45542"/>
    <w:rsid w:val="00E52893"/>
    <w:rsid w:val="00E64AAA"/>
    <w:rsid w:val="00E66F69"/>
    <w:rsid w:val="00E67337"/>
    <w:rsid w:val="00E73942"/>
    <w:rsid w:val="00E750EA"/>
    <w:rsid w:val="00E82093"/>
    <w:rsid w:val="00E820F5"/>
    <w:rsid w:val="00E82CA8"/>
    <w:rsid w:val="00E82D0E"/>
    <w:rsid w:val="00E9053F"/>
    <w:rsid w:val="00E91A18"/>
    <w:rsid w:val="00E92372"/>
    <w:rsid w:val="00E953C2"/>
    <w:rsid w:val="00E957D9"/>
    <w:rsid w:val="00E960FB"/>
    <w:rsid w:val="00E96990"/>
    <w:rsid w:val="00E9787B"/>
    <w:rsid w:val="00EA1A40"/>
    <w:rsid w:val="00EA1E67"/>
    <w:rsid w:val="00EA42C8"/>
    <w:rsid w:val="00EB71BA"/>
    <w:rsid w:val="00EC42BE"/>
    <w:rsid w:val="00EC6BDF"/>
    <w:rsid w:val="00EE3FD3"/>
    <w:rsid w:val="00EE4A88"/>
    <w:rsid w:val="00EE67BE"/>
    <w:rsid w:val="00EF1E70"/>
    <w:rsid w:val="00EF2A3D"/>
    <w:rsid w:val="00EF2EE6"/>
    <w:rsid w:val="00EF54EB"/>
    <w:rsid w:val="00EF5ED9"/>
    <w:rsid w:val="00F01575"/>
    <w:rsid w:val="00F070C1"/>
    <w:rsid w:val="00F174FE"/>
    <w:rsid w:val="00F17C8E"/>
    <w:rsid w:val="00F17DA2"/>
    <w:rsid w:val="00F20C25"/>
    <w:rsid w:val="00F21724"/>
    <w:rsid w:val="00F24E4A"/>
    <w:rsid w:val="00F339B2"/>
    <w:rsid w:val="00F50670"/>
    <w:rsid w:val="00F56507"/>
    <w:rsid w:val="00F604A4"/>
    <w:rsid w:val="00F60B87"/>
    <w:rsid w:val="00F61B5B"/>
    <w:rsid w:val="00F6455A"/>
    <w:rsid w:val="00F76C6F"/>
    <w:rsid w:val="00F76CCF"/>
    <w:rsid w:val="00F76E65"/>
    <w:rsid w:val="00F86C99"/>
    <w:rsid w:val="00F874D7"/>
    <w:rsid w:val="00F9098C"/>
    <w:rsid w:val="00F91B24"/>
    <w:rsid w:val="00F979C8"/>
    <w:rsid w:val="00F97FC8"/>
    <w:rsid w:val="00FA6F23"/>
    <w:rsid w:val="00FB1580"/>
    <w:rsid w:val="00FB6755"/>
    <w:rsid w:val="00FC10C9"/>
    <w:rsid w:val="00FC67D2"/>
    <w:rsid w:val="00FC7F26"/>
    <w:rsid w:val="00FD3CDB"/>
    <w:rsid w:val="00FD4F59"/>
    <w:rsid w:val="00FD7FE2"/>
    <w:rsid w:val="00FE2C74"/>
    <w:rsid w:val="00FE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4027E"/>
  <w15:chartTrackingRefBased/>
  <w15:docId w15:val="{CEC9C6A0-639C-2741-905A-111A5FCA9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5">
    <w:name w:val="heading 5"/>
    <w:basedOn w:val="Normalny"/>
    <w:link w:val="Nagwek5Znak"/>
    <w:uiPriority w:val="9"/>
    <w:qFormat/>
    <w:rsid w:val="00034BC8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17D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D42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semiHidden/>
    <w:rsid w:val="00396576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CD3F81"/>
    <w:rPr>
      <w:b/>
      <w:bCs/>
    </w:rPr>
  </w:style>
  <w:style w:type="character" w:styleId="Odwoaniedokomentarza">
    <w:name w:val="annotation reference"/>
    <w:rsid w:val="00CD3F8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D3F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D3F81"/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CD3F81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rsid w:val="00CD3F81"/>
    <w:rPr>
      <w:b/>
      <w:bCs/>
    </w:rPr>
  </w:style>
  <w:style w:type="character" w:customStyle="1" w:styleId="Nagwek5Znak">
    <w:name w:val="Nagłówek 5 Znak"/>
    <w:link w:val="Nagwek5"/>
    <w:uiPriority w:val="9"/>
    <w:rsid w:val="00034BC8"/>
    <w:rPr>
      <w:b/>
      <w:bCs/>
    </w:rPr>
  </w:style>
  <w:style w:type="paragraph" w:styleId="NormalnyWeb">
    <w:name w:val="Normal (Web)"/>
    <w:basedOn w:val="Normalny"/>
    <w:uiPriority w:val="99"/>
    <w:unhideWhenUsed/>
    <w:rsid w:val="00034BC8"/>
    <w:pPr>
      <w:spacing w:before="100" w:beforeAutospacing="1" w:after="100" w:afterAutospacing="1"/>
    </w:pPr>
  </w:style>
  <w:style w:type="character" w:customStyle="1" w:styleId="st">
    <w:name w:val="st"/>
    <w:basedOn w:val="Domylnaczcionkaakapitu"/>
    <w:rsid w:val="00346782"/>
  </w:style>
  <w:style w:type="character" w:styleId="Uwydatnienie">
    <w:name w:val="Emphasis"/>
    <w:uiPriority w:val="20"/>
    <w:qFormat/>
    <w:rsid w:val="00346782"/>
    <w:rPr>
      <w:i/>
      <w:iCs/>
    </w:rPr>
  </w:style>
  <w:style w:type="paragraph" w:styleId="Akapitzlist">
    <w:name w:val="List Paragraph"/>
    <w:basedOn w:val="Normalny"/>
    <w:uiPriority w:val="34"/>
    <w:qFormat/>
    <w:rsid w:val="00456B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Jasnecieniowanieakcent1">
    <w:name w:val="Light Shading Accent 1"/>
    <w:basedOn w:val="Standardowy"/>
    <w:uiPriority w:val="60"/>
    <w:rsid w:val="00524F32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Nagwek">
    <w:name w:val="header"/>
    <w:basedOn w:val="Normalny"/>
    <w:link w:val="NagwekZnak"/>
    <w:rsid w:val="0090609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90609D"/>
    <w:rPr>
      <w:sz w:val="24"/>
      <w:szCs w:val="24"/>
    </w:rPr>
  </w:style>
  <w:style w:type="paragraph" w:styleId="Stopka">
    <w:name w:val="footer"/>
    <w:basedOn w:val="Normalny"/>
    <w:link w:val="StopkaZnak"/>
    <w:rsid w:val="0090609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90609D"/>
    <w:rPr>
      <w:sz w:val="24"/>
      <w:szCs w:val="24"/>
    </w:rPr>
  </w:style>
  <w:style w:type="paragraph" w:styleId="Poprawka">
    <w:name w:val="Revision"/>
    <w:hidden/>
    <w:uiPriority w:val="99"/>
    <w:semiHidden/>
    <w:rsid w:val="00AB7D6A"/>
    <w:rPr>
      <w:sz w:val="24"/>
      <w:szCs w:val="24"/>
    </w:rPr>
  </w:style>
  <w:style w:type="character" w:styleId="Hipercze">
    <w:name w:val="Hyperlink"/>
    <w:rsid w:val="00A41779"/>
    <w:rPr>
      <w:color w:val="0000FF"/>
      <w:u w:val="single"/>
    </w:rPr>
  </w:style>
  <w:style w:type="character" w:styleId="UyteHipercze">
    <w:name w:val="FollowedHyperlink"/>
    <w:rsid w:val="00B11F92"/>
    <w:rPr>
      <w:color w:val="954F72"/>
      <w:u w:val="single"/>
    </w:rPr>
  </w:style>
  <w:style w:type="paragraph" w:customStyle="1" w:styleId="Akapitzlist1">
    <w:name w:val="Akapit z listą1"/>
    <w:basedOn w:val="Normalny"/>
    <w:rsid w:val="009C0E2B"/>
    <w:pPr>
      <w:suppressAutoHyphens/>
      <w:spacing w:after="160" w:line="259" w:lineRule="auto"/>
      <w:ind w:left="720"/>
    </w:pPr>
    <w:rPr>
      <w:rFonts w:ascii="Calibri" w:eastAsia="SimSun" w:hAnsi="Calibri" w:cs="Calibri"/>
      <w:sz w:val="22"/>
      <w:szCs w:val="22"/>
      <w:lang w:eastAsia="ar-SA"/>
    </w:rPr>
  </w:style>
  <w:style w:type="character" w:customStyle="1" w:styleId="markedcontent">
    <w:name w:val="markedcontent"/>
    <w:rsid w:val="00EC6BDF"/>
  </w:style>
  <w:style w:type="paragraph" w:styleId="Tekstprzypisukocowego">
    <w:name w:val="endnote text"/>
    <w:basedOn w:val="Normalny"/>
    <w:link w:val="TekstprzypisukocowegoZnak"/>
    <w:rsid w:val="00C859F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859FA"/>
  </w:style>
  <w:style w:type="character" w:styleId="Odwoanieprzypisukocowego">
    <w:name w:val="endnote reference"/>
    <w:rsid w:val="00C859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58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6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8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74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7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2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0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7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5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0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40" Type="http://schemas.microsoft.com/office/2018/08/relationships/commentsExtensible" Target="commentsExtensi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114084-E1A8-4AC5-B459-D64B11528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Urząd Marszałkowski Województwa Łódzkiego</Company>
  <LinksUpToDate>false</LinksUpToDate>
  <CharactersWithSpaces>2939</CharactersWithSpaces>
  <SharedDoc>false</SharedDoc>
  <HLinks>
    <vt:vector size="18" baseType="variant">
      <vt:variant>
        <vt:i4>1638455</vt:i4>
      </vt:variant>
      <vt:variant>
        <vt:i4>9</vt:i4>
      </vt:variant>
      <vt:variant>
        <vt:i4>0</vt:i4>
      </vt:variant>
      <vt:variant>
        <vt:i4>5</vt:i4>
      </vt:variant>
      <vt:variant>
        <vt:lpwstr>mailto:iod@lodzkie.pl</vt:lpwstr>
      </vt:variant>
      <vt:variant>
        <vt:lpwstr/>
      </vt:variant>
      <vt:variant>
        <vt:i4>1572878</vt:i4>
      </vt:variant>
      <vt:variant>
        <vt:i4>3</vt:i4>
      </vt:variant>
      <vt:variant>
        <vt:i4>0</vt:i4>
      </vt:variant>
      <vt:variant>
        <vt:i4>5</vt:i4>
      </vt:variant>
      <vt:variant>
        <vt:lpwstr>https://bip.lodzkie.pl/ogloszenia/zapytania-ofertowe</vt:lpwstr>
      </vt:variant>
      <vt:variant>
        <vt:lpwstr/>
      </vt:variant>
      <vt:variant>
        <vt:i4>5177418</vt:i4>
      </vt:variant>
      <vt:variant>
        <vt:i4>0</vt:i4>
      </vt:variant>
      <vt:variant>
        <vt:i4>0</vt:i4>
      </vt:variant>
      <vt:variant>
        <vt:i4>5</vt:i4>
      </vt:variant>
      <vt:variant>
        <vt:lpwstr>https://bip.lodzkie.pl/ogloszenia/zamowienia-publiczne/zapytania-ofertowe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jadwiga.szczesniak</dc:creator>
  <cp:keywords/>
  <dc:description/>
  <cp:lastModifiedBy>Sylwia Karolak Marcinkowska</cp:lastModifiedBy>
  <cp:revision>2</cp:revision>
  <cp:lastPrinted>2022-05-31T08:06:00Z</cp:lastPrinted>
  <dcterms:created xsi:type="dcterms:W3CDTF">2023-03-14T10:34:00Z</dcterms:created>
  <dcterms:modified xsi:type="dcterms:W3CDTF">2023-03-14T10:34:00Z</dcterms:modified>
</cp:coreProperties>
</file>