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A00C" w14:textId="34BEB20C" w:rsidR="00D0555A" w:rsidRDefault="00D0555A"/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6963"/>
      </w:tblGrid>
      <w:tr w:rsidR="00B56ED8" w:rsidRPr="000C1C8C" w14:paraId="3728CD80" w14:textId="77777777" w:rsidTr="00226683">
        <w:trPr>
          <w:jc w:val="right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7FF7" w14:textId="0084618F" w:rsidR="00B56ED8" w:rsidRPr="000C1C8C" w:rsidRDefault="00DE1A99" w:rsidP="002266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Branża: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CBF9" w14:textId="77777777" w:rsidR="00B56ED8" w:rsidRPr="000C1C8C" w:rsidRDefault="00B56ED8" w:rsidP="0022668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0C1C8C">
              <w:rPr>
                <w:rFonts w:eastAsia="Times New Roman" w:cs="Times New Roman"/>
                <w:sz w:val="24"/>
                <w:szCs w:val="24"/>
                <w:lang w:bidi="en-US"/>
              </w:rPr>
              <w:t>Telekomunikacja</w:t>
            </w:r>
          </w:p>
        </w:tc>
      </w:tr>
      <w:tr w:rsidR="00B56ED8" w:rsidRPr="000C1C8C" w14:paraId="7248EEDB" w14:textId="77777777" w:rsidTr="00226683">
        <w:trPr>
          <w:jc w:val="right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A43" w14:textId="074A2C0E" w:rsidR="00B56ED8" w:rsidRPr="000C1C8C" w:rsidRDefault="00B56ED8" w:rsidP="002266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 xml:space="preserve">Tytuł </w:t>
            </w:r>
            <w:r w:rsidR="00DE1A99"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opracowania:</w:t>
            </w:r>
          </w:p>
        </w:tc>
        <w:sdt>
          <w:sdtPr>
            <w:rPr>
              <w:rFonts w:eastAsia="Times New Roman" w:cs="Times New Roman"/>
              <w:b/>
              <w:sz w:val="28"/>
              <w:szCs w:val="28"/>
              <w:lang w:bidi="en-US"/>
            </w:rPr>
            <w:alias w:val="Tytuł"/>
            <w:id w:val="265395937"/>
            <w:placeholder>
              <w:docPart w:val="1326ECEC56B24EDDA31F40AA1D81F65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9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D9601D" w14:textId="70BA8F9B" w:rsidR="00B56ED8" w:rsidRPr="000C1C8C" w:rsidRDefault="009D6669" w:rsidP="00226683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sz w:val="28"/>
                    <w:szCs w:val="28"/>
                    <w:lang w:bidi="en-US"/>
                  </w:rPr>
                </w:pPr>
                <w:r>
                  <w:rPr>
                    <w:rFonts w:eastAsia="Times New Roman" w:cs="Times New Roman"/>
                    <w:b/>
                    <w:sz w:val="28"/>
                    <w:szCs w:val="28"/>
                    <w:lang w:bidi="en-US"/>
                  </w:rPr>
                  <w:t>Warunki techniczne</w:t>
                </w:r>
                <w:r w:rsidR="006C3784">
                  <w:rPr>
                    <w:rFonts w:eastAsia="Times New Roman" w:cs="Times New Roman"/>
                    <w:b/>
                    <w:sz w:val="28"/>
                    <w:szCs w:val="28"/>
                    <w:lang w:bidi="en-US"/>
                  </w:rPr>
                  <w:t xml:space="preserve"> – Naprawy kabla światłowodowego</w:t>
                </w:r>
              </w:p>
            </w:tc>
          </w:sdtContent>
        </w:sdt>
      </w:tr>
      <w:tr w:rsidR="00B56ED8" w:rsidRPr="000C1C8C" w14:paraId="31C91771" w14:textId="77777777" w:rsidTr="00226683">
        <w:trPr>
          <w:jc w:val="right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3BD8" w14:textId="70AE578D" w:rsidR="00B56ED8" w:rsidRPr="000C1C8C" w:rsidRDefault="00B56ED8" w:rsidP="0022668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 xml:space="preserve">Dotyczy </w:t>
            </w:r>
            <w:r w:rsidR="00DE1A99"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projektu: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CA12" w14:textId="7937EE47" w:rsidR="00B56ED8" w:rsidRPr="000C1C8C" w:rsidRDefault="006C3784" w:rsidP="00A813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sz w:val="24"/>
                <w:szCs w:val="24"/>
                <w:lang w:bidi="en-US"/>
              </w:rPr>
              <w:t>Łódzka Regionalna Sieć Teleinformatyczna WiFi</w:t>
            </w:r>
          </w:p>
        </w:tc>
      </w:tr>
    </w:tbl>
    <w:p w14:paraId="0A950A1E" w14:textId="77777777" w:rsidR="00B56ED8" w:rsidRPr="000C1C8C" w:rsidRDefault="00B56ED8" w:rsidP="00B56ED8">
      <w:pPr>
        <w:spacing w:after="0" w:line="240" w:lineRule="auto"/>
        <w:jc w:val="both"/>
        <w:rPr>
          <w:rFonts w:eastAsia="Times New Roman" w:cs="Times New Roman"/>
          <w:szCs w:val="24"/>
          <w:lang w:bidi="en-US"/>
        </w:rPr>
      </w:pPr>
    </w:p>
    <w:tbl>
      <w:tblPr>
        <w:tblW w:w="48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970"/>
      </w:tblGrid>
      <w:tr w:rsidR="00DD05EA" w:rsidRPr="000C1C8C" w14:paraId="6581494D" w14:textId="77777777" w:rsidTr="00226683">
        <w:trPr>
          <w:jc w:val="right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FFE" w14:textId="37B0AFA2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Dotyczy</w:t>
            </w:r>
            <w:r w:rsidR="006C3784">
              <w:rPr>
                <w:rFonts w:eastAsia="Times New Roman" w:cs="Times New Roman"/>
                <w:sz w:val="16"/>
                <w:szCs w:val="16"/>
                <w:lang w:bidi="en-US"/>
              </w:rPr>
              <w:t>: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C480" w14:textId="744B998A" w:rsidR="00DD05EA" w:rsidRPr="000C1C8C" w:rsidRDefault="006C3784" w:rsidP="00DD05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 xml:space="preserve">Zerwania kabla światłowodowego na terenie Wojewódzkiego Szpitala Zespolonego w Skierniewicach łączącego budynek Administracji i Laryngologii. </w:t>
            </w:r>
          </w:p>
        </w:tc>
      </w:tr>
      <w:tr w:rsidR="00DD05EA" w:rsidRPr="000C1C8C" w14:paraId="49416A3D" w14:textId="77777777" w:rsidTr="00226683">
        <w:trPr>
          <w:trHeight w:val="622"/>
          <w:jc w:val="right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EC5D" w14:textId="49723C7B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 xml:space="preserve">Wydający </w:t>
            </w:r>
            <w:r w:rsidR="00DE1A99"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warunki: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7776" w14:textId="5F1FAADE" w:rsidR="00DD05EA" w:rsidRPr="000C1C8C" w:rsidRDefault="00DE1A99" w:rsidP="00DD05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bidi="en-US"/>
              </w:rPr>
            </w:pPr>
            <w:r w:rsidRPr="000C1C8C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>INFRATEL</w:t>
            </w:r>
            <w:r w:rsidR="00DD05EA" w:rsidRPr="000C1C8C">
              <w:rPr>
                <w:rFonts w:eastAsia="Times New Roman" w:cs="Times New Roman"/>
                <w:b/>
                <w:sz w:val="28"/>
                <w:szCs w:val="28"/>
                <w:lang w:bidi="en-US"/>
              </w:rPr>
              <w:t xml:space="preserve"> Sp. z o.o.</w:t>
            </w:r>
          </w:p>
          <w:p w14:paraId="6340D53D" w14:textId="33B9CF54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0C1C8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 xml:space="preserve">Ul. </w:t>
            </w:r>
            <w:r w:rsidR="001218F7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Kuropatwińskiej 16</w:t>
            </w:r>
            <w:r w:rsidRPr="000C1C8C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 xml:space="preserve">, </w:t>
            </w:r>
            <w:r w:rsidR="001218F7">
              <w:rPr>
                <w:rFonts w:eastAsia="Times New Roman" w:cs="Times New Roman"/>
                <w:b/>
                <w:sz w:val="20"/>
                <w:szCs w:val="20"/>
                <w:lang w:bidi="en-US"/>
              </w:rPr>
              <w:t>95-100 Zgierz</w:t>
            </w:r>
          </w:p>
        </w:tc>
      </w:tr>
      <w:tr w:rsidR="00DD05EA" w:rsidRPr="000C1C8C" w14:paraId="12631518" w14:textId="77777777" w:rsidTr="00226683">
        <w:trPr>
          <w:jc w:val="right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8145" w14:textId="3C1A1168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 xml:space="preserve">Nr </w:t>
            </w:r>
            <w:r w:rsidR="00DE1A99"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dokumentu: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2F7A" w14:textId="7AFBF7A3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3B469C">
              <w:rPr>
                <w:rFonts w:eastAsia="Times New Roman" w:cs="Times New Roman"/>
                <w:szCs w:val="24"/>
                <w:lang w:bidi="en-US"/>
              </w:rPr>
              <w:t>INF/</w:t>
            </w:r>
            <w:r w:rsidR="0056015E">
              <w:rPr>
                <w:rFonts w:eastAsia="Times New Roman" w:cs="Times New Roman"/>
                <w:szCs w:val="24"/>
                <w:lang w:bidi="en-US"/>
              </w:rPr>
              <w:t>17</w:t>
            </w:r>
            <w:r>
              <w:rPr>
                <w:rFonts w:eastAsia="Times New Roman" w:cs="Times New Roman"/>
                <w:szCs w:val="24"/>
                <w:lang w:bidi="en-US"/>
              </w:rPr>
              <w:t>.</w:t>
            </w:r>
            <w:r w:rsidR="0056015E">
              <w:rPr>
                <w:rFonts w:eastAsia="Times New Roman" w:cs="Times New Roman"/>
                <w:szCs w:val="24"/>
                <w:lang w:bidi="en-US"/>
              </w:rPr>
              <w:t>08</w:t>
            </w:r>
            <w:r>
              <w:rPr>
                <w:rFonts w:eastAsia="Times New Roman" w:cs="Times New Roman"/>
                <w:szCs w:val="24"/>
                <w:lang w:bidi="en-US"/>
              </w:rPr>
              <w:t>.20</w:t>
            </w:r>
            <w:r w:rsidR="001218F7">
              <w:rPr>
                <w:rFonts w:eastAsia="Times New Roman" w:cs="Times New Roman"/>
                <w:szCs w:val="24"/>
                <w:lang w:bidi="en-US"/>
              </w:rPr>
              <w:t>2</w:t>
            </w:r>
            <w:r w:rsidR="0056015E">
              <w:rPr>
                <w:rFonts w:eastAsia="Times New Roman" w:cs="Times New Roman"/>
                <w:szCs w:val="24"/>
                <w:lang w:bidi="en-US"/>
              </w:rPr>
              <w:t>3</w:t>
            </w:r>
            <w:r w:rsidRPr="003B469C">
              <w:rPr>
                <w:rFonts w:eastAsia="Times New Roman" w:cs="Times New Roman"/>
                <w:szCs w:val="24"/>
                <w:lang w:bidi="en-US"/>
              </w:rPr>
              <w:t>/WT/REW00</w:t>
            </w:r>
          </w:p>
        </w:tc>
      </w:tr>
      <w:tr w:rsidR="00DD05EA" w:rsidRPr="000C1C8C" w14:paraId="6CDA36B0" w14:textId="77777777" w:rsidTr="00226683">
        <w:trPr>
          <w:jc w:val="right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EEEA" w14:textId="4AF7516F" w:rsidR="00DD05EA" w:rsidRPr="000C1C8C" w:rsidRDefault="00DE1A99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Data: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85DD" w14:textId="1E3B5E43" w:rsidR="00DD05EA" w:rsidRPr="000C1C8C" w:rsidRDefault="0056015E" w:rsidP="00DD05E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bidi="en-US"/>
              </w:rPr>
            </w:pPr>
            <w:r>
              <w:rPr>
                <w:rFonts w:eastAsia="Times New Roman" w:cs="Times New Roman"/>
                <w:szCs w:val="24"/>
                <w:lang w:bidi="en-US"/>
              </w:rPr>
              <w:t>17</w:t>
            </w:r>
            <w:r w:rsidR="00DD05EA" w:rsidRPr="00B32CC4">
              <w:rPr>
                <w:rFonts w:eastAsia="Times New Roman" w:cs="Times New Roman"/>
                <w:szCs w:val="24"/>
                <w:lang w:bidi="en-US"/>
              </w:rPr>
              <w:t>.</w:t>
            </w:r>
            <w:r>
              <w:rPr>
                <w:rFonts w:eastAsia="Times New Roman" w:cs="Times New Roman"/>
                <w:szCs w:val="24"/>
                <w:lang w:bidi="en-US"/>
              </w:rPr>
              <w:t>08</w:t>
            </w:r>
            <w:r w:rsidR="00DD05EA">
              <w:rPr>
                <w:rFonts w:eastAsia="Times New Roman" w:cs="Times New Roman"/>
                <w:szCs w:val="24"/>
                <w:lang w:bidi="en-US"/>
              </w:rPr>
              <w:t>.</w:t>
            </w:r>
            <w:r w:rsidR="00DD05EA" w:rsidRPr="00B32CC4">
              <w:rPr>
                <w:rFonts w:eastAsia="Times New Roman" w:cs="Times New Roman"/>
                <w:szCs w:val="24"/>
                <w:lang w:bidi="en-US"/>
              </w:rPr>
              <w:t>20</w:t>
            </w:r>
            <w:r w:rsidR="001218F7">
              <w:rPr>
                <w:rFonts w:eastAsia="Times New Roman" w:cs="Times New Roman"/>
                <w:szCs w:val="24"/>
                <w:lang w:bidi="en-US"/>
              </w:rPr>
              <w:t>2</w:t>
            </w:r>
            <w:r>
              <w:rPr>
                <w:rFonts w:eastAsia="Times New Roman" w:cs="Times New Roman"/>
                <w:szCs w:val="24"/>
                <w:lang w:bidi="en-US"/>
              </w:rPr>
              <w:t>3</w:t>
            </w:r>
            <w:r w:rsidR="00DD05EA" w:rsidRPr="003B469C">
              <w:rPr>
                <w:rFonts w:eastAsia="Times New Roman" w:cs="Times New Roman"/>
                <w:szCs w:val="24"/>
                <w:lang w:bidi="en-US"/>
              </w:rPr>
              <w:t xml:space="preserve"> r.</w:t>
            </w:r>
          </w:p>
        </w:tc>
      </w:tr>
      <w:tr w:rsidR="00DD05EA" w:rsidRPr="000C1C8C" w14:paraId="32A0DCA5" w14:textId="77777777" w:rsidTr="00226683">
        <w:trPr>
          <w:jc w:val="right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021D" w14:textId="371B82B5" w:rsidR="00DD05EA" w:rsidRPr="000C1C8C" w:rsidRDefault="00DE1A99" w:rsidP="00DD05E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bidi="en-US"/>
              </w:rPr>
            </w:pPr>
            <w:r w:rsidRPr="000C1C8C">
              <w:rPr>
                <w:rFonts w:eastAsia="Times New Roman" w:cs="Times New Roman"/>
                <w:sz w:val="16"/>
                <w:szCs w:val="16"/>
                <w:lang w:bidi="en-US"/>
              </w:rPr>
              <w:t>Opracował: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D5E6" w14:textId="0514B31B" w:rsidR="00DD05EA" w:rsidRDefault="0056015E" w:rsidP="00DD05E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bidi="en-US"/>
              </w:rPr>
            </w:pPr>
            <w:r>
              <w:rPr>
                <w:rFonts w:eastAsia="Times New Roman" w:cs="Times New Roman"/>
                <w:szCs w:val="24"/>
                <w:lang w:bidi="en-US"/>
              </w:rPr>
              <w:t>Mateusz Bugaj</w:t>
            </w:r>
          </w:p>
          <w:p w14:paraId="199C9759" w14:textId="7FB6765F" w:rsidR="00DD05EA" w:rsidRDefault="0056015E" w:rsidP="00DD05E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bidi="en-US"/>
              </w:rPr>
            </w:pPr>
            <w:r>
              <w:rPr>
                <w:rFonts w:eastAsia="Times New Roman" w:cs="Times New Roman"/>
                <w:szCs w:val="24"/>
                <w:lang w:bidi="en-US"/>
              </w:rPr>
              <w:t>mateusz</w:t>
            </w:r>
            <w:r w:rsidR="00DD05EA" w:rsidRPr="003B469C">
              <w:rPr>
                <w:rFonts w:eastAsia="Times New Roman" w:cs="Times New Roman"/>
                <w:szCs w:val="24"/>
                <w:lang w:bidi="en-US"/>
              </w:rPr>
              <w:t>.</w:t>
            </w:r>
            <w:r>
              <w:rPr>
                <w:rFonts w:eastAsia="Times New Roman" w:cs="Times New Roman"/>
                <w:szCs w:val="24"/>
                <w:lang w:bidi="en-US"/>
              </w:rPr>
              <w:t>bugaj</w:t>
            </w:r>
            <w:r w:rsidR="00DD05EA" w:rsidRPr="003B469C">
              <w:rPr>
                <w:rFonts w:eastAsia="Times New Roman" w:cs="Times New Roman"/>
                <w:szCs w:val="24"/>
                <w:lang w:bidi="en-US"/>
              </w:rPr>
              <w:t>@infratel.pl</w:t>
            </w:r>
          </w:p>
          <w:p w14:paraId="2766ED0D" w14:textId="6F4A872A" w:rsidR="00DD05EA" w:rsidRPr="000C1C8C" w:rsidRDefault="00DD05EA" w:rsidP="00DD05E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bidi="en-US"/>
              </w:rPr>
            </w:pPr>
            <w:r w:rsidRPr="00BE3E82">
              <w:rPr>
                <w:rFonts w:eastAsia="Times New Roman" w:cs="Times New Roman"/>
                <w:szCs w:val="24"/>
                <w:lang w:bidi="en-US"/>
              </w:rPr>
              <w:t>+48 504</w:t>
            </w:r>
            <w:r w:rsidR="0056015E">
              <w:rPr>
                <w:rFonts w:eastAsia="Times New Roman" w:cs="Times New Roman"/>
                <w:szCs w:val="24"/>
                <w:lang w:bidi="en-US"/>
              </w:rPr>
              <w:t> 036 364</w:t>
            </w:r>
          </w:p>
        </w:tc>
      </w:tr>
    </w:tbl>
    <w:p w14:paraId="603D865F" w14:textId="77777777" w:rsidR="00B56ED8" w:rsidRDefault="00B56ED8" w:rsidP="003C345E"/>
    <w:p w14:paraId="3358E1F3" w14:textId="77777777" w:rsidR="00B56ED8" w:rsidRPr="00B56ED8" w:rsidRDefault="00B56ED8" w:rsidP="00B56ED8"/>
    <w:p w14:paraId="73E0EF48" w14:textId="77777777" w:rsidR="00B56ED8" w:rsidRPr="00B56ED8" w:rsidRDefault="00B56ED8" w:rsidP="00B56ED8"/>
    <w:p w14:paraId="17488C5A" w14:textId="77777777" w:rsidR="00B56ED8" w:rsidRPr="00B56ED8" w:rsidRDefault="00B56ED8" w:rsidP="00B56ED8"/>
    <w:p w14:paraId="553D2173" w14:textId="77777777" w:rsidR="00B56ED8" w:rsidRPr="00B56ED8" w:rsidRDefault="00B56ED8" w:rsidP="00B56ED8"/>
    <w:p w14:paraId="253920EE" w14:textId="77777777" w:rsidR="00B56ED8" w:rsidRDefault="00B56ED8" w:rsidP="00B56ED8"/>
    <w:p w14:paraId="1BB1105F" w14:textId="77777777" w:rsidR="00DD05EA" w:rsidRPr="00B56ED8" w:rsidRDefault="00DD05EA" w:rsidP="00B56ED8"/>
    <w:p w14:paraId="72CDD20B" w14:textId="77777777" w:rsidR="00B56ED8" w:rsidRPr="00B56ED8" w:rsidRDefault="00B56ED8" w:rsidP="00B56ED8"/>
    <w:p w14:paraId="5CFFDF6A" w14:textId="77777777" w:rsidR="00B56ED8" w:rsidRPr="00B56ED8" w:rsidRDefault="00B56ED8" w:rsidP="00B56ED8"/>
    <w:p w14:paraId="5F2AC33E" w14:textId="77777777" w:rsidR="00B56ED8" w:rsidRPr="00B56ED8" w:rsidRDefault="00B56ED8" w:rsidP="00B56ED8"/>
    <w:p w14:paraId="06910448" w14:textId="77777777" w:rsidR="00B56ED8" w:rsidRDefault="00B56ED8" w:rsidP="00B56ED8"/>
    <w:p w14:paraId="045E0112" w14:textId="77777777" w:rsidR="0085608F" w:rsidRDefault="0085608F" w:rsidP="00B56ED8"/>
    <w:p w14:paraId="255BCAE2" w14:textId="7AC36D63" w:rsidR="000C1C8C" w:rsidRDefault="000C1C8C" w:rsidP="00B56ED8">
      <w:pPr>
        <w:ind w:firstLine="708"/>
      </w:pPr>
    </w:p>
    <w:p w14:paraId="364862E1" w14:textId="12062B95" w:rsidR="00373002" w:rsidRDefault="00373002" w:rsidP="00B56ED8">
      <w:pPr>
        <w:ind w:firstLine="708"/>
      </w:pPr>
    </w:p>
    <w:p w14:paraId="11C29E71" w14:textId="77777777" w:rsidR="00373002" w:rsidRDefault="00373002" w:rsidP="00B56ED8">
      <w:pPr>
        <w:ind w:firstLine="708"/>
      </w:pPr>
    </w:p>
    <w:p w14:paraId="07EC0FF9" w14:textId="4A146C6C" w:rsidR="00B56ED8" w:rsidRPr="006C3784" w:rsidRDefault="006C3784" w:rsidP="00B56ED8">
      <w:pPr>
        <w:tabs>
          <w:tab w:val="left" w:pos="2985"/>
        </w:tabs>
        <w:jc w:val="both"/>
        <w:rPr>
          <w:rFonts w:cs="Arial"/>
          <w:iCs/>
          <w:sz w:val="24"/>
          <w:szCs w:val="24"/>
        </w:rPr>
      </w:pPr>
      <w:r w:rsidRPr="006C3784">
        <w:rPr>
          <w:rFonts w:cs="Arial"/>
          <w:iCs/>
          <w:sz w:val="24"/>
          <w:szCs w:val="24"/>
        </w:rPr>
        <w:t xml:space="preserve">W celu usunięcia uszkodzenia </w:t>
      </w:r>
      <w:r>
        <w:rPr>
          <w:rFonts w:cs="Arial"/>
          <w:iCs/>
          <w:sz w:val="24"/>
          <w:szCs w:val="24"/>
        </w:rPr>
        <w:t xml:space="preserve">kabla światłowodowego należy wykonać następujące czynności: </w:t>
      </w:r>
    </w:p>
    <w:p w14:paraId="7FB195A2" w14:textId="2E280EB9" w:rsidR="00362FE9" w:rsidRDefault="006C3784" w:rsidP="00C14AF0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terenie Wojewódzkiego Szpitala Zespolonego w Skierniewicach </w:t>
      </w:r>
      <w:r w:rsidR="00C14AF0">
        <w:rPr>
          <w:rFonts w:cs="Arial"/>
          <w:sz w:val="24"/>
          <w:szCs w:val="24"/>
        </w:rPr>
        <w:t xml:space="preserve">Pomiędzy budynkami Administracji i </w:t>
      </w:r>
      <w:r w:rsidR="0056015E">
        <w:rPr>
          <w:rFonts w:cs="Arial"/>
          <w:sz w:val="24"/>
          <w:szCs w:val="24"/>
        </w:rPr>
        <w:t>Okulistyki</w:t>
      </w:r>
      <w:r w:rsidR="00C14AF0">
        <w:rPr>
          <w:rFonts w:cs="Arial"/>
          <w:sz w:val="24"/>
          <w:szCs w:val="24"/>
        </w:rPr>
        <w:t xml:space="preserve"> Uszkodzony został kabel światłowodowy sieci ŁRST WiFi o</w:t>
      </w:r>
      <w:r w:rsidR="00C46518">
        <w:rPr>
          <w:rFonts w:cs="Arial"/>
          <w:sz w:val="24"/>
          <w:szCs w:val="24"/>
        </w:rPr>
        <w:t> </w:t>
      </w:r>
      <w:r w:rsidR="00C14AF0">
        <w:rPr>
          <w:rFonts w:cs="Arial"/>
          <w:sz w:val="24"/>
          <w:szCs w:val="24"/>
        </w:rPr>
        <w:t xml:space="preserve">następujących parametrach: </w:t>
      </w:r>
    </w:p>
    <w:p w14:paraId="0475A6AD" w14:textId="1EE6E58F" w:rsidR="00C14AF0" w:rsidRDefault="00C14AF0" w:rsidP="00C14AF0">
      <w:pPr>
        <w:pStyle w:val="Akapitzlist"/>
        <w:numPr>
          <w:ilvl w:val="1"/>
          <w:numId w:val="1"/>
        </w:numPr>
        <w:tabs>
          <w:tab w:val="left" w:pos="298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Typ kabla</w:t>
      </w:r>
      <w:r w:rsidR="005A33C1">
        <w:rPr>
          <w:rFonts w:cs="Arial"/>
          <w:sz w:val="24"/>
          <w:szCs w:val="24"/>
        </w:rPr>
        <w:t xml:space="preserve">: </w:t>
      </w:r>
      <w:r w:rsidR="0056015E">
        <w:rPr>
          <w:rFonts w:cs="Arial"/>
          <w:sz w:val="24"/>
          <w:szCs w:val="24"/>
        </w:rPr>
        <w:t>24G 50/125 OM4 LSDH</w:t>
      </w:r>
      <w:r w:rsidR="005A33C1">
        <w:rPr>
          <w:rFonts w:cs="Arial"/>
          <w:sz w:val="24"/>
          <w:szCs w:val="24"/>
        </w:rPr>
        <w:t>.</w:t>
      </w:r>
    </w:p>
    <w:p w14:paraId="492AFB6C" w14:textId="471E306F" w:rsidR="00785983" w:rsidRDefault="00785983" w:rsidP="00C14AF0">
      <w:pPr>
        <w:pStyle w:val="Akapitzlist"/>
        <w:numPr>
          <w:ilvl w:val="1"/>
          <w:numId w:val="1"/>
        </w:numPr>
        <w:tabs>
          <w:tab w:val="left" w:pos="298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Długość trasowa ok</w:t>
      </w:r>
      <w:r w:rsidR="0037300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1</w:t>
      </w:r>
      <w:r w:rsidR="0056015E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>m</w:t>
      </w:r>
      <w:r w:rsidR="0056015E">
        <w:rPr>
          <w:rFonts w:cs="Arial"/>
          <w:sz w:val="24"/>
          <w:szCs w:val="24"/>
        </w:rPr>
        <w:t>, długość optyczna 156m.</w:t>
      </w:r>
    </w:p>
    <w:p w14:paraId="0C080637" w14:textId="31822A35" w:rsidR="00EC14DD" w:rsidRPr="00EC14DD" w:rsidRDefault="00785983" w:rsidP="00EC14DD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celu usunięcia uszkodzenia należy wybudować nowy odcinek kablowy pomiędzy przełącznicą światłowodową zlokalizowaną w węźle telekomunikacyjnym Łódzkiej Regionalnej Sieci Teleinformatycznej w budynku Administracji a przełącznicą światłowodową zlokalizowaną w punkcie dostępowym PDD zlokalizowanym w budynku </w:t>
      </w:r>
      <w:r w:rsidR="0056015E">
        <w:rPr>
          <w:rFonts w:cs="Arial"/>
          <w:sz w:val="24"/>
          <w:szCs w:val="24"/>
        </w:rPr>
        <w:t>Okulistyki</w:t>
      </w:r>
      <w:r>
        <w:rPr>
          <w:rFonts w:cs="Arial"/>
          <w:sz w:val="24"/>
          <w:szCs w:val="24"/>
        </w:rPr>
        <w:t xml:space="preserve">. </w:t>
      </w:r>
    </w:p>
    <w:p w14:paraId="2B1355A9" w14:textId="7E5AEAAD" w:rsidR="00386628" w:rsidRDefault="002C3963" w:rsidP="0038662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Nowobudowan</w:t>
      </w:r>
      <w:r w:rsidR="001E247A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odcin</w:t>
      </w:r>
      <w:r w:rsidR="001E247A">
        <w:rPr>
          <w:rFonts w:cs="Arial"/>
          <w:sz w:val="24"/>
          <w:szCs w:val="24"/>
        </w:rPr>
        <w:t>ek</w:t>
      </w:r>
      <w:r>
        <w:rPr>
          <w:rFonts w:cs="Arial"/>
          <w:sz w:val="24"/>
          <w:szCs w:val="24"/>
        </w:rPr>
        <w:t xml:space="preserve"> kablo</w:t>
      </w:r>
      <w:r w:rsidR="001E247A">
        <w:rPr>
          <w:rFonts w:cs="Arial"/>
          <w:sz w:val="24"/>
          <w:szCs w:val="24"/>
        </w:rPr>
        <w:t>wy</w:t>
      </w:r>
      <w:r>
        <w:rPr>
          <w:rFonts w:cs="Arial"/>
          <w:sz w:val="24"/>
          <w:szCs w:val="24"/>
        </w:rPr>
        <w:t xml:space="preserve"> mus</w:t>
      </w:r>
      <w:r w:rsidR="001E247A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być zgodn</w:t>
      </w:r>
      <w:r w:rsidR="001E247A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z istniejącym</w:t>
      </w:r>
      <w:r w:rsidR="00B56ED8" w:rsidRPr="0038662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zachowany musi zostać profil kabla, zapasy kablowe oraz schematy optyczne</w:t>
      </w:r>
      <w:r w:rsidR="00B56ED8" w:rsidRPr="00386628">
        <w:rPr>
          <w:rFonts w:cs="Arial"/>
          <w:sz w:val="24"/>
          <w:szCs w:val="24"/>
        </w:rPr>
        <w:t>,</w:t>
      </w:r>
    </w:p>
    <w:p w14:paraId="22848719" w14:textId="12C15F96" w:rsidR="00EC14DD" w:rsidRPr="00386628" w:rsidRDefault="00EC14DD" w:rsidP="0038662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Kable należy pospawać na istniejących przełącznicach światłowodowych ze szczególną ostrożnością w celu uniknięcia awarii innych elementów sieci. Prace powinna wykonywać osoba posiadająca certyfikat potwierdzający przeszkolenie z wykonywania w.w. czynności. </w:t>
      </w:r>
    </w:p>
    <w:p w14:paraId="6C3AC510" w14:textId="61D99B71" w:rsidR="00785983" w:rsidRDefault="00785983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Nowo budowany kabel należy poprowadzić zgodnie z przebiegiem uszkodzonego kabla</w:t>
      </w:r>
      <w:r w:rsidR="00EC7647">
        <w:rPr>
          <w:rFonts w:cs="Arial"/>
          <w:sz w:val="24"/>
          <w:szCs w:val="24"/>
        </w:rPr>
        <w:t>,</w:t>
      </w:r>
    </w:p>
    <w:p w14:paraId="1FCA0AB7" w14:textId="1BDED344" w:rsidR="00B56ED8" w:rsidRDefault="00EE28EC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Wybudowany</w:t>
      </w:r>
      <w:r w:rsidR="00B56ED8">
        <w:rPr>
          <w:rFonts w:cs="Arial"/>
          <w:sz w:val="24"/>
          <w:szCs w:val="24"/>
        </w:rPr>
        <w:t xml:space="preserve"> kabel należy oznakować w sposób trwały przywieszkami</w:t>
      </w:r>
      <w:r w:rsidR="00EC7647">
        <w:rPr>
          <w:rFonts w:cs="Arial"/>
          <w:sz w:val="24"/>
          <w:szCs w:val="24"/>
        </w:rPr>
        <w:t xml:space="preserve"> </w:t>
      </w:r>
      <w:r w:rsidR="00B56ED8">
        <w:rPr>
          <w:rFonts w:cs="Arial"/>
          <w:sz w:val="24"/>
          <w:szCs w:val="24"/>
        </w:rPr>
        <w:t>z</w:t>
      </w:r>
      <w:r w:rsidR="00EC7647">
        <w:rPr>
          <w:rFonts w:cs="Arial"/>
          <w:sz w:val="24"/>
          <w:szCs w:val="24"/>
        </w:rPr>
        <w:t xml:space="preserve"> </w:t>
      </w:r>
      <w:r w:rsidR="00B56ED8">
        <w:rPr>
          <w:rFonts w:cs="Arial"/>
          <w:sz w:val="24"/>
          <w:szCs w:val="24"/>
        </w:rPr>
        <w:t xml:space="preserve">tworzywa sztucznego z trwałym opisem </w:t>
      </w:r>
    </w:p>
    <w:p w14:paraId="2DFC8757" w14:textId="646F3AF5" w:rsidR="00B56ED8" w:rsidRDefault="00EC7647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Wykonawca o zamiarze przeprowadzenia prac poinformuje </w:t>
      </w:r>
      <w:r w:rsidRPr="00EC7647">
        <w:rPr>
          <w:rFonts w:cs="Arial"/>
          <w:b/>
          <w:bCs/>
          <w:sz w:val="24"/>
          <w:szCs w:val="24"/>
          <w:u w:val="single"/>
        </w:rPr>
        <w:t>Infratel Sp. z o.o.</w:t>
      </w:r>
      <w:r>
        <w:rPr>
          <w:rFonts w:cs="Arial"/>
          <w:sz w:val="24"/>
          <w:szCs w:val="24"/>
        </w:rPr>
        <w:t xml:space="preserve"> z 7 dniowym wyprzedzeniem, </w:t>
      </w:r>
    </w:p>
    <w:p w14:paraId="4BE0E9F3" w14:textId="127101B3" w:rsidR="00B56ED8" w:rsidRDefault="00B56ED8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 w:rsidRPr="005F66AF">
        <w:rPr>
          <w:rFonts w:cs="Arial"/>
          <w:sz w:val="24"/>
          <w:szCs w:val="24"/>
        </w:rPr>
        <w:t>Po zmontowaniu linii optotelekomunikacyjnej należy wykonać</w:t>
      </w:r>
      <w:r>
        <w:rPr>
          <w:rFonts w:cs="Arial"/>
          <w:sz w:val="24"/>
          <w:szCs w:val="24"/>
        </w:rPr>
        <w:t xml:space="preserve"> p</w:t>
      </w:r>
      <w:r w:rsidRPr="005F66AF">
        <w:rPr>
          <w:rFonts w:cs="Arial"/>
          <w:sz w:val="24"/>
          <w:szCs w:val="24"/>
        </w:rPr>
        <w:t xml:space="preserve">omiary torów optycznych metodą reflektometryczną, </w:t>
      </w:r>
    </w:p>
    <w:p w14:paraId="0E7BE4D9" w14:textId="746365D2" w:rsidR="00B56ED8" w:rsidRDefault="00B56ED8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 w:rsidRPr="005F66AF">
        <w:rPr>
          <w:rFonts w:cs="Arial"/>
          <w:sz w:val="24"/>
          <w:szCs w:val="24"/>
        </w:rPr>
        <w:t xml:space="preserve">Pomiary należy wykonać dla okien transmisyjnych </w:t>
      </w:r>
      <w:r w:rsidR="00EC7647">
        <w:rPr>
          <w:rFonts w:cs="Arial"/>
          <w:sz w:val="24"/>
          <w:szCs w:val="24"/>
        </w:rPr>
        <w:t>850</w:t>
      </w:r>
      <w:r w:rsidRPr="005F66AF">
        <w:rPr>
          <w:rFonts w:cs="Arial"/>
          <w:sz w:val="24"/>
          <w:szCs w:val="24"/>
        </w:rPr>
        <w:t>nm i 1</w:t>
      </w:r>
      <w:r w:rsidR="00917714">
        <w:rPr>
          <w:rFonts w:cs="Arial"/>
          <w:sz w:val="24"/>
          <w:szCs w:val="24"/>
        </w:rPr>
        <w:t>300</w:t>
      </w:r>
      <w:r w:rsidRPr="005F66AF">
        <w:rPr>
          <w:rFonts w:cs="Arial"/>
          <w:sz w:val="24"/>
          <w:szCs w:val="24"/>
        </w:rPr>
        <w:t xml:space="preserve">nm </w:t>
      </w:r>
      <w:r w:rsidR="007A0ABE">
        <w:rPr>
          <w:rFonts w:cs="Arial"/>
          <w:sz w:val="24"/>
          <w:szCs w:val="24"/>
        </w:rPr>
        <w:t xml:space="preserve">z </w:t>
      </w:r>
      <w:r w:rsidR="00917714">
        <w:rPr>
          <w:rFonts w:cs="Arial"/>
          <w:sz w:val="24"/>
          <w:szCs w:val="24"/>
        </w:rPr>
        <w:t>obu</w:t>
      </w:r>
      <w:r w:rsidR="007A0ABE">
        <w:rPr>
          <w:rFonts w:cs="Arial"/>
          <w:sz w:val="24"/>
          <w:szCs w:val="24"/>
        </w:rPr>
        <w:t xml:space="preserve"> końc</w:t>
      </w:r>
      <w:r w:rsidR="00917714">
        <w:rPr>
          <w:rFonts w:cs="Arial"/>
          <w:sz w:val="24"/>
          <w:szCs w:val="24"/>
        </w:rPr>
        <w:t>ów</w:t>
      </w:r>
      <w:r w:rsidR="007A0ABE">
        <w:rPr>
          <w:rFonts w:cs="Arial"/>
          <w:sz w:val="24"/>
          <w:szCs w:val="24"/>
        </w:rPr>
        <w:t xml:space="preserve"> linii zlokalizowan</w:t>
      </w:r>
      <w:r w:rsidR="00917714">
        <w:rPr>
          <w:rFonts w:cs="Arial"/>
          <w:sz w:val="24"/>
          <w:szCs w:val="24"/>
        </w:rPr>
        <w:t>ych</w:t>
      </w:r>
      <w:r w:rsidR="007A0ABE">
        <w:rPr>
          <w:rFonts w:cs="Arial"/>
          <w:sz w:val="24"/>
          <w:szCs w:val="24"/>
        </w:rPr>
        <w:t xml:space="preserve"> na przełącznic</w:t>
      </w:r>
      <w:r w:rsidR="00917714">
        <w:rPr>
          <w:rFonts w:cs="Arial"/>
          <w:sz w:val="24"/>
          <w:szCs w:val="24"/>
        </w:rPr>
        <w:t>ach</w:t>
      </w:r>
      <w:r w:rsidR="007A0ABE">
        <w:rPr>
          <w:rFonts w:cs="Arial"/>
          <w:sz w:val="24"/>
          <w:szCs w:val="24"/>
        </w:rPr>
        <w:t xml:space="preserve"> światłowodow</w:t>
      </w:r>
      <w:r w:rsidR="00917714">
        <w:rPr>
          <w:rFonts w:cs="Arial"/>
          <w:sz w:val="24"/>
          <w:szCs w:val="24"/>
        </w:rPr>
        <w:t>ych na wskazanych wyżej obiektach,</w:t>
      </w:r>
    </w:p>
    <w:p w14:paraId="4749026D" w14:textId="10F523DE" w:rsidR="0056015E" w:rsidRDefault="0056015E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Pomiary należy wykonywać miernikiem z posiadającą aktualny certyfikat kalibracji. Certyfikat należy załączyć do dokumentacji powykonawczej.</w:t>
      </w:r>
    </w:p>
    <w:p w14:paraId="5738BE28" w14:textId="1728CFEE" w:rsidR="00B56ED8" w:rsidRDefault="00B56ED8" w:rsidP="00B56ED8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Całość robót związanych z </w:t>
      </w:r>
      <w:r w:rsidR="00681509">
        <w:rPr>
          <w:rFonts w:cs="Arial"/>
          <w:sz w:val="24"/>
          <w:szCs w:val="24"/>
        </w:rPr>
        <w:t>dostępem do pomieszczeń i obiektów sieci ŁRST musi odbywać się pod nadzorem OI</w:t>
      </w:r>
      <w:r>
        <w:rPr>
          <w:rFonts w:cs="Arial"/>
          <w:sz w:val="24"/>
          <w:szCs w:val="24"/>
        </w:rPr>
        <w:t>,</w:t>
      </w:r>
    </w:p>
    <w:p w14:paraId="36E3E81D" w14:textId="25F6778B" w:rsidR="00B56ED8" w:rsidRPr="00606F31" w:rsidRDefault="00681509" w:rsidP="00606F31">
      <w:pPr>
        <w:pStyle w:val="Akapitzlist"/>
        <w:numPr>
          <w:ilvl w:val="0"/>
          <w:numId w:val="1"/>
        </w:numPr>
        <w:tabs>
          <w:tab w:val="left" w:pos="298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Nadzór OI jest płatny zgodnie z obowiązującym cennikiem operatora</w:t>
      </w:r>
      <w:r w:rsidR="00606F31">
        <w:rPr>
          <w:rFonts w:cs="Arial"/>
          <w:sz w:val="24"/>
          <w:szCs w:val="24"/>
        </w:rPr>
        <w:t xml:space="preserve"> (Załącznik 1) </w:t>
      </w:r>
    </w:p>
    <w:p w14:paraId="6D8D0E3F" w14:textId="365B5607" w:rsidR="00B56ED8" w:rsidRPr="00303B3D" w:rsidRDefault="00B56ED8" w:rsidP="00B56ED8">
      <w:pPr>
        <w:pStyle w:val="Akapitzlist"/>
        <w:numPr>
          <w:ilvl w:val="0"/>
          <w:numId w:val="1"/>
        </w:numPr>
        <w:tabs>
          <w:tab w:val="left" w:pos="1095"/>
        </w:tabs>
        <w:ind w:left="426" w:hanging="426"/>
        <w:jc w:val="both"/>
        <w:rPr>
          <w:rFonts w:cs="Arial"/>
          <w:sz w:val="24"/>
          <w:szCs w:val="24"/>
        </w:rPr>
      </w:pPr>
      <w:r w:rsidRPr="00303B3D">
        <w:rPr>
          <w:rFonts w:cs="Arial"/>
          <w:sz w:val="24"/>
          <w:szCs w:val="24"/>
        </w:rPr>
        <w:t xml:space="preserve">Po zakończeniu prac </w:t>
      </w:r>
      <w:r>
        <w:rPr>
          <w:rFonts w:cs="Arial"/>
          <w:sz w:val="24"/>
          <w:szCs w:val="24"/>
        </w:rPr>
        <w:t xml:space="preserve">należy </w:t>
      </w:r>
      <w:r w:rsidRPr="00303B3D">
        <w:rPr>
          <w:rFonts w:cs="Arial"/>
          <w:sz w:val="24"/>
          <w:szCs w:val="24"/>
        </w:rPr>
        <w:t>wy</w:t>
      </w:r>
      <w:r>
        <w:rPr>
          <w:rFonts w:cs="Arial"/>
          <w:sz w:val="24"/>
          <w:szCs w:val="24"/>
        </w:rPr>
        <w:t xml:space="preserve">konać dokumentację </w:t>
      </w:r>
      <w:r w:rsidR="00606F31">
        <w:rPr>
          <w:rFonts w:cs="Arial"/>
          <w:sz w:val="24"/>
          <w:szCs w:val="24"/>
        </w:rPr>
        <w:t>i dostarczyć do OI</w:t>
      </w:r>
      <w:r w:rsidR="00C46518">
        <w:rPr>
          <w:rFonts w:cs="Arial"/>
          <w:sz w:val="24"/>
          <w:szCs w:val="24"/>
        </w:rPr>
        <w:t xml:space="preserve"> (2 egzemplarze w formie papierowej 1 w formie elektronicznej),</w:t>
      </w:r>
    </w:p>
    <w:p w14:paraId="0D245089" w14:textId="7E3C56D6" w:rsidR="00B56ED8" w:rsidRPr="003B469C" w:rsidRDefault="00B56ED8" w:rsidP="00B56ED8">
      <w:pPr>
        <w:pStyle w:val="Akapitzlist"/>
        <w:numPr>
          <w:ilvl w:val="0"/>
          <w:numId w:val="1"/>
        </w:numPr>
        <w:tabs>
          <w:tab w:val="left" w:pos="109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wszelkie szkody wynikające z działań </w:t>
      </w:r>
      <w:r w:rsidR="00373002">
        <w:rPr>
          <w:rFonts w:cs="Arial"/>
          <w:sz w:val="24"/>
          <w:szCs w:val="24"/>
        </w:rPr>
        <w:t>Wykonawcy</w:t>
      </w:r>
      <w:r>
        <w:rPr>
          <w:rFonts w:cs="Arial"/>
          <w:sz w:val="24"/>
          <w:szCs w:val="24"/>
        </w:rPr>
        <w:t xml:space="preserve"> bądź podmiotów przez niego powołanych do wykonania zadania odpowiada </w:t>
      </w:r>
      <w:r w:rsidR="00373002">
        <w:rPr>
          <w:rFonts w:cs="Arial"/>
          <w:sz w:val="24"/>
          <w:szCs w:val="24"/>
        </w:rPr>
        <w:t>Wykonawca</w:t>
      </w:r>
      <w:r>
        <w:rPr>
          <w:rFonts w:cs="Arial"/>
          <w:sz w:val="24"/>
          <w:szCs w:val="24"/>
        </w:rPr>
        <w:t>,</w:t>
      </w:r>
    </w:p>
    <w:p w14:paraId="5D53B57D" w14:textId="7335D55F" w:rsidR="00373002" w:rsidRPr="00EC14DD" w:rsidRDefault="00B56ED8" w:rsidP="00EC14DD">
      <w:pPr>
        <w:pStyle w:val="Akapitzlist"/>
        <w:numPr>
          <w:ilvl w:val="0"/>
          <w:numId w:val="1"/>
        </w:numPr>
        <w:tabs>
          <w:tab w:val="left" w:pos="1095"/>
        </w:tabs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Osobami kontaktowymi ze strony </w:t>
      </w:r>
      <w:r w:rsidRPr="00FE721B">
        <w:rPr>
          <w:rFonts w:cs="Arial"/>
          <w:b/>
          <w:sz w:val="24"/>
          <w:szCs w:val="24"/>
          <w:u w:val="single"/>
        </w:rPr>
        <w:t>Infratel</w:t>
      </w:r>
      <w:r w:rsidR="007A0ABE">
        <w:rPr>
          <w:rFonts w:cs="Arial"/>
          <w:b/>
          <w:sz w:val="24"/>
          <w:szCs w:val="24"/>
          <w:u w:val="single"/>
        </w:rPr>
        <w:t xml:space="preserve"> </w:t>
      </w:r>
      <w:r w:rsidRPr="00FE721B">
        <w:rPr>
          <w:rFonts w:cs="Arial"/>
          <w:b/>
          <w:sz w:val="24"/>
          <w:szCs w:val="24"/>
          <w:u w:val="single"/>
        </w:rPr>
        <w:t>Sp. z o.o.</w:t>
      </w:r>
      <w:r>
        <w:rPr>
          <w:rFonts w:cs="Arial"/>
          <w:sz w:val="24"/>
          <w:szCs w:val="24"/>
        </w:rPr>
        <w:t xml:space="preserve"> </w:t>
      </w:r>
      <w:r w:rsidR="00DD05EA">
        <w:rPr>
          <w:rFonts w:cs="Arial"/>
          <w:sz w:val="24"/>
          <w:szCs w:val="24"/>
        </w:rPr>
        <w:t>jest</w:t>
      </w:r>
      <w:r>
        <w:rPr>
          <w:rFonts w:cs="Arial"/>
          <w:sz w:val="24"/>
          <w:szCs w:val="24"/>
        </w:rPr>
        <w:t xml:space="preserve"> </w:t>
      </w:r>
      <w:r w:rsidR="0056015E">
        <w:rPr>
          <w:rFonts w:cs="Arial"/>
          <w:sz w:val="24"/>
          <w:szCs w:val="24"/>
        </w:rPr>
        <w:t>Mateusz Bugaj</w:t>
      </w:r>
      <w:r>
        <w:rPr>
          <w:rFonts w:cs="Arial"/>
          <w:sz w:val="24"/>
          <w:szCs w:val="24"/>
        </w:rPr>
        <w:t xml:space="preserve"> tel. 504 </w:t>
      </w:r>
      <w:r w:rsidR="0056015E">
        <w:rPr>
          <w:rFonts w:cs="Arial"/>
          <w:sz w:val="24"/>
          <w:szCs w:val="24"/>
        </w:rPr>
        <w:t>036</w:t>
      </w:r>
      <w:r>
        <w:rPr>
          <w:rFonts w:cs="Arial"/>
          <w:sz w:val="24"/>
          <w:szCs w:val="24"/>
        </w:rPr>
        <w:t> 3</w:t>
      </w:r>
      <w:r w:rsidR="0056015E">
        <w:rPr>
          <w:rFonts w:cs="Arial"/>
          <w:sz w:val="24"/>
          <w:szCs w:val="24"/>
        </w:rPr>
        <w:t>64</w:t>
      </w:r>
      <w:r>
        <w:rPr>
          <w:rFonts w:cs="Arial"/>
          <w:sz w:val="24"/>
          <w:szCs w:val="24"/>
        </w:rPr>
        <w:t xml:space="preserve">, e-mail: </w:t>
      </w:r>
      <w:r w:rsidR="0056015E">
        <w:rPr>
          <w:rFonts w:cs="Arial"/>
          <w:sz w:val="24"/>
          <w:szCs w:val="24"/>
        </w:rPr>
        <w:t xml:space="preserve"> mateusz.bugaj</w:t>
      </w:r>
      <w:r>
        <w:rPr>
          <w:rFonts w:cs="Arial"/>
          <w:sz w:val="24"/>
          <w:szCs w:val="24"/>
        </w:rPr>
        <w:t>@infratel.p</w:t>
      </w:r>
      <w:r w:rsidR="00EC14DD">
        <w:rPr>
          <w:rFonts w:cs="Arial"/>
          <w:sz w:val="24"/>
          <w:szCs w:val="24"/>
        </w:rPr>
        <w:t>l</w:t>
      </w:r>
    </w:p>
    <w:p w14:paraId="7ADC6261" w14:textId="7715B833" w:rsidR="00B56ED8" w:rsidRDefault="00DE1A99" w:rsidP="00B56ED8">
      <w:pPr>
        <w:pStyle w:val="Akapitzlist"/>
        <w:tabs>
          <w:tab w:val="left" w:pos="5387"/>
        </w:tabs>
        <w:ind w:left="426"/>
        <w:rPr>
          <w:rFonts w:cs="Arial"/>
          <w:sz w:val="24"/>
          <w:szCs w:val="24"/>
        </w:rPr>
      </w:pPr>
      <w:r w:rsidRPr="00E9046C">
        <w:rPr>
          <w:rFonts w:cs="Arial"/>
          <w:sz w:val="24"/>
          <w:szCs w:val="24"/>
        </w:rPr>
        <w:lastRenderedPageBreak/>
        <w:t>Załączniki:</w:t>
      </w:r>
    </w:p>
    <w:p w14:paraId="3FE628F8" w14:textId="05AEF956" w:rsidR="00B56ED8" w:rsidRDefault="00C31FCD" w:rsidP="00BD2B87">
      <w:pPr>
        <w:pStyle w:val="Akapitzlist"/>
        <w:numPr>
          <w:ilvl w:val="0"/>
          <w:numId w:val="2"/>
        </w:numPr>
        <w:tabs>
          <w:tab w:val="left" w:pos="5387"/>
        </w:tabs>
        <w:rPr>
          <w:rFonts w:cs="Arial"/>
          <w:sz w:val="20"/>
          <w:szCs w:val="20"/>
        </w:rPr>
      </w:pPr>
      <w:r w:rsidRPr="00ED669B">
        <w:rPr>
          <w:rFonts w:cs="Arial"/>
          <w:sz w:val="20"/>
          <w:szCs w:val="20"/>
        </w:rPr>
        <w:t xml:space="preserve">Załącznik 1 </w:t>
      </w:r>
      <w:r w:rsidR="00ED669B">
        <w:rPr>
          <w:rFonts w:cs="Arial"/>
          <w:sz w:val="20"/>
          <w:szCs w:val="20"/>
        </w:rPr>
        <w:t xml:space="preserve">Cennik asysty technicznej OI </w:t>
      </w:r>
    </w:p>
    <w:p w14:paraId="24A008B9" w14:textId="4ABF6906" w:rsidR="00ED669B" w:rsidRDefault="00ED669B" w:rsidP="00ED669B"/>
    <w:p w14:paraId="2C2CEEB0" w14:textId="77777777" w:rsidR="00373002" w:rsidRPr="00ED669B" w:rsidRDefault="00373002" w:rsidP="00ED669B"/>
    <w:p w14:paraId="4C09F3E7" w14:textId="0F360FC7" w:rsidR="00ED669B" w:rsidRDefault="00ED669B" w:rsidP="00ED669B">
      <w:r>
        <w:t xml:space="preserve">Załącznik 1 Cennik </w:t>
      </w:r>
    </w:p>
    <w:p w14:paraId="57607266" w14:textId="77777777" w:rsidR="00ED669B" w:rsidRPr="00014AAA" w:rsidRDefault="00ED669B" w:rsidP="00ED669B">
      <w:pPr>
        <w:pStyle w:val="Akapitzlist"/>
        <w:numPr>
          <w:ilvl w:val="0"/>
          <w:numId w:val="4"/>
        </w:numPr>
        <w:spacing w:after="120" w:line="259" w:lineRule="auto"/>
        <w:ind w:left="284"/>
        <w:contextualSpacing w:val="0"/>
        <w:rPr>
          <w:b/>
          <w:sz w:val="28"/>
          <w:szCs w:val="24"/>
        </w:rPr>
      </w:pPr>
      <w:r w:rsidRPr="00014AAA">
        <w:rPr>
          <w:b/>
          <w:sz w:val="28"/>
          <w:szCs w:val="24"/>
        </w:rPr>
        <w:t>Opłaty i warunki wspólne dla wszystkich usług:</w:t>
      </w:r>
    </w:p>
    <w:p w14:paraId="2A118E2B" w14:textId="77777777" w:rsidR="00ED669B" w:rsidRDefault="00ED669B" w:rsidP="00ED669B">
      <w:pPr>
        <w:pStyle w:val="Akapitzlist"/>
        <w:numPr>
          <w:ilvl w:val="1"/>
          <w:numId w:val="4"/>
        </w:numPr>
        <w:spacing w:after="120" w:line="259" w:lineRule="auto"/>
        <w:ind w:left="709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Opłaty za Nadzór OI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0"/>
        <w:gridCol w:w="2971"/>
        <w:gridCol w:w="2135"/>
        <w:gridCol w:w="2546"/>
      </w:tblGrid>
      <w:tr w:rsidR="00ED669B" w14:paraId="4710D659" w14:textId="77777777" w:rsidTr="009D5895">
        <w:tc>
          <w:tcPr>
            <w:tcW w:w="690" w:type="dxa"/>
            <w:shd w:val="clear" w:color="auto" w:fill="DBE5F1" w:themeFill="accent1" w:themeFillTint="33"/>
            <w:vAlign w:val="center"/>
          </w:tcPr>
          <w:p w14:paraId="7E87DCA9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14:paraId="3D2945D1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Usługa</w:t>
            </w:r>
          </w:p>
        </w:tc>
        <w:tc>
          <w:tcPr>
            <w:tcW w:w="2135" w:type="dxa"/>
            <w:shd w:val="clear" w:color="auto" w:fill="DBE5F1" w:themeFill="accent1" w:themeFillTint="33"/>
            <w:vAlign w:val="center"/>
          </w:tcPr>
          <w:p w14:paraId="736837AB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 usługi</w:t>
            </w:r>
          </w:p>
        </w:tc>
        <w:tc>
          <w:tcPr>
            <w:tcW w:w="2546" w:type="dxa"/>
            <w:shd w:val="clear" w:color="auto" w:fill="DBE5F1" w:themeFill="accent1" w:themeFillTint="33"/>
            <w:vAlign w:val="center"/>
          </w:tcPr>
          <w:p w14:paraId="002C85AC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</w:t>
            </w:r>
          </w:p>
        </w:tc>
      </w:tr>
      <w:tr w:rsidR="00ED669B" w14:paraId="204AE879" w14:textId="77777777" w:rsidTr="009D5895">
        <w:trPr>
          <w:trHeight w:val="382"/>
        </w:trPr>
        <w:tc>
          <w:tcPr>
            <w:tcW w:w="690" w:type="dxa"/>
            <w:vMerge w:val="restart"/>
            <w:shd w:val="clear" w:color="auto" w:fill="auto"/>
            <w:vAlign w:val="center"/>
          </w:tcPr>
          <w:p w14:paraId="6BFBFD61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52" w:type="dxa"/>
            <w:gridSpan w:val="3"/>
            <w:shd w:val="clear" w:color="auto" w:fill="auto"/>
            <w:vAlign w:val="center"/>
          </w:tcPr>
          <w:p w14:paraId="3D3473CA" w14:textId="77777777" w:rsidR="00ED669B" w:rsidRPr="005B00B1" w:rsidRDefault="00ED669B" w:rsidP="009D589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5B00B1">
              <w:rPr>
                <w:b/>
                <w:sz w:val="24"/>
                <w:szCs w:val="24"/>
              </w:rPr>
              <w:t xml:space="preserve">Opłata za usługę asysty technicznej w godzinach 8:00 – 16:00 </w:t>
            </w:r>
          </w:p>
        </w:tc>
      </w:tr>
      <w:tr w:rsidR="00ED669B" w14:paraId="21C534DC" w14:textId="77777777" w:rsidTr="009D5895">
        <w:trPr>
          <w:trHeight w:val="841"/>
        </w:trPr>
        <w:tc>
          <w:tcPr>
            <w:tcW w:w="690" w:type="dxa"/>
            <w:vMerge/>
            <w:shd w:val="clear" w:color="auto" w:fill="auto"/>
            <w:vAlign w:val="center"/>
          </w:tcPr>
          <w:p w14:paraId="74C5267F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4A62CD59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pierwszą godzinę nadzoru</w:t>
            </w:r>
          </w:p>
        </w:tc>
        <w:tc>
          <w:tcPr>
            <w:tcW w:w="2135" w:type="dxa"/>
            <w:vAlign w:val="center"/>
          </w:tcPr>
          <w:p w14:paraId="4B6CA8DF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92743">
              <w:rPr>
                <w:sz w:val="24"/>
                <w:szCs w:val="24"/>
              </w:rPr>
              <w:t>PLN/osobę</w:t>
            </w:r>
            <w:r>
              <w:rPr>
                <w:sz w:val="24"/>
                <w:szCs w:val="24"/>
              </w:rPr>
              <w:t>/godzinę</w:t>
            </w:r>
          </w:p>
        </w:tc>
        <w:tc>
          <w:tcPr>
            <w:tcW w:w="2546" w:type="dxa"/>
            <w:vAlign w:val="center"/>
          </w:tcPr>
          <w:p w14:paraId="22974F2D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 zł</w:t>
            </w:r>
          </w:p>
        </w:tc>
      </w:tr>
      <w:tr w:rsidR="00ED669B" w14:paraId="07CFEE54" w14:textId="77777777" w:rsidTr="009D5895">
        <w:trPr>
          <w:trHeight w:val="471"/>
        </w:trPr>
        <w:tc>
          <w:tcPr>
            <w:tcW w:w="690" w:type="dxa"/>
            <w:vMerge/>
            <w:shd w:val="clear" w:color="auto" w:fill="auto"/>
            <w:vAlign w:val="center"/>
          </w:tcPr>
          <w:p w14:paraId="2589A8A6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2D17C225" w14:textId="77777777" w:rsidR="00ED669B" w:rsidDel="002F782A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za każdą kolejną godzinę nadzoru </w:t>
            </w:r>
          </w:p>
        </w:tc>
        <w:tc>
          <w:tcPr>
            <w:tcW w:w="2135" w:type="dxa"/>
            <w:vAlign w:val="center"/>
          </w:tcPr>
          <w:p w14:paraId="037FD71E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92743">
              <w:rPr>
                <w:sz w:val="24"/>
                <w:szCs w:val="24"/>
              </w:rPr>
              <w:t>PLN/osobę</w:t>
            </w:r>
            <w:r>
              <w:rPr>
                <w:sz w:val="24"/>
                <w:szCs w:val="24"/>
              </w:rPr>
              <w:t>/godzinę</w:t>
            </w:r>
          </w:p>
        </w:tc>
        <w:tc>
          <w:tcPr>
            <w:tcW w:w="2546" w:type="dxa"/>
            <w:vAlign w:val="center"/>
          </w:tcPr>
          <w:p w14:paraId="5A6C4CEC" w14:textId="77777777" w:rsidR="00ED669B" w:rsidDel="00DC0200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 zł</w:t>
            </w:r>
          </w:p>
        </w:tc>
      </w:tr>
      <w:tr w:rsidR="00ED669B" w14:paraId="3A1C0DDC" w14:textId="77777777" w:rsidTr="009D5895">
        <w:trPr>
          <w:trHeight w:val="437"/>
        </w:trPr>
        <w:tc>
          <w:tcPr>
            <w:tcW w:w="690" w:type="dxa"/>
            <w:vMerge w:val="restart"/>
            <w:vAlign w:val="center"/>
          </w:tcPr>
          <w:p w14:paraId="4EF6B1E7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2" w:type="dxa"/>
            <w:gridSpan w:val="3"/>
            <w:vAlign w:val="center"/>
          </w:tcPr>
          <w:p w14:paraId="6913DD42" w14:textId="77777777" w:rsidR="00ED669B" w:rsidRPr="00F3758D" w:rsidRDefault="00ED669B" w:rsidP="009D589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Opłata za usługę asysty technicznej w godzinach 16:00 – 22:00 </w:t>
            </w:r>
          </w:p>
        </w:tc>
      </w:tr>
      <w:tr w:rsidR="00ED669B" w14:paraId="06EA51C7" w14:textId="77777777" w:rsidTr="009D5895">
        <w:trPr>
          <w:trHeight w:val="768"/>
        </w:trPr>
        <w:tc>
          <w:tcPr>
            <w:tcW w:w="690" w:type="dxa"/>
            <w:vMerge/>
            <w:vAlign w:val="center"/>
          </w:tcPr>
          <w:p w14:paraId="614C8570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4FA815B1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pierwszą godzinę nadzoru</w:t>
            </w:r>
          </w:p>
        </w:tc>
        <w:tc>
          <w:tcPr>
            <w:tcW w:w="2135" w:type="dxa"/>
            <w:vAlign w:val="center"/>
          </w:tcPr>
          <w:p w14:paraId="7E5518BD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PLN/osobę/godzinę</w:t>
            </w:r>
          </w:p>
        </w:tc>
        <w:tc>
          <w:tcPr>
            <w:tcW w:w="2546" w:type="dxa"/>
            <w:vAlign w:val="center"/>
          </w:tcPr>
          <w:p w14:paraId="21A30B04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 zł</w:t>
            </w:r>
          </w:p>
        </w:tc>
      </w:tr>
      <w:tr w:rsidR="00ED669B" w14:paraId="6CF36B0A" w14:textId="77777777" w:rsidTr="009D5895">
        <w:tc>
          <w:tcPr>
            <w:tcW w:w="690" w:type="dxa"/>
            <w:vMerge/>
            <w:vAlign w:val="center"/>
          </w:tcPr>
          <w:p w14:paraId="664FF10B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23DF2437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każdą kolejną godzinę nadzoru</w:t>
            </w:r>
          </w:p>
        </w:tc>
        <w:tc>
          <w:tcPr>
            <w:tcW w:w="2135" w:type="dxa"/>
            <w:vAlign w:val="center"/>
          </w:tcPr>
          <w:p w14:paraId="427D1711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PLN/osobę/godzinę</w:t>
            </w:r>
          </w:p>
        </w:tc>
        <w:tc>
          <w:tcPr>
            <w:tcW w:w="2546" w:type="dxa"/>
            <w:vAlign w:val="center"/>
          </w:tcPr>
          <w:p w14:paraId="53EAACC9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 zł</w:t>
            </w:r>
          </w:p>
        </w:tc>
      </w:tr>
      <w:tr w:rsidR="00ED669B" w14:paraId="1B843935" w14:textId="77777777" w:rsidTr="009D5895">
        <w:trPr>
          <w:trHeight w:val="373"/>
        </w:trPr>
        <w:tc>
          <w:tcPr>
            <w:tcW w:w="690" w:type="dxa"/>
            <w:vMerge w:val="restart"/>
            <w:vAlign w:val="center"/>
          </w:tcPr>
          <w:p w14:paraId="515E5E89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652" w:type="dxa"/>
            <w:gridSpan w:val="3"/>
            <w:vAlign w:val="center"/>
          </w:tcPr>
          <w:p w14:paraId="2C5D8A02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Opłata za usługę asysty technicznej w godzinach 22:00 – 8:00 </w:t>
            </w:r>
          </w:p>
        </w:tc>
      </w:tr>
      <w:tr w:rsidR="00ED669B" w14:paraId="25C80B6D" w14:textId="77777777" w:rsidTr="009D5895">
        <w:trPr>
          <w:trHeight w:val="736"/>
        </w:trPr>
        <w:tc>
          <w:tcPr>
            <w:tcW w:w="690" w:type="dxa"/>
            <w:vMerge/>
            <w:vAlign w:val="center"/>
          </w:tcPr>
          <w:p w14:paraId="3A936EDC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4510C823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pierwszą godzinę nadzoru</w:t>
            </w:r>
          </w:p>
        </w:tc>
        <w:tc>
          <w:tcPr>
            <w:tcW w:w="2135" w:type="dxa"/>
            <w:vAlign w:val="center"/>
          </w:tcPr>
          <w:p w14:paraId="2FDAB4DE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PLN/osobę/godzinę</w:t>
            </w:r>
          </w:p>
        </w:tc>
        <w:tc>
          <w:tcPr>
            <w:tcW w:w="2546" w:type="dxa"/>
            <w:vAlign w:val="center"/>
          </w:tcPr>
          <w:p w14:paraId="74596D6E" w14:textId="77777777" w:rsidR="00ED669B" w:rsidDel="00DC0200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 zł</w:t>
            </w:r>
          </w:p>
        </w:tc>
      </w:tr>
      <w:tr w:rsidR="00ED669B" w14:paraId="1661426C" w14:textId="77777777" w:rsidTr="009D5895">
        <w:trPr>
          <w:trHeight w:val="406"/>
        </w:trPr>
        <w:tc>
          <w:tcPr>
            <w:tcW w:w="690" w:type="dxa"/>
            <w:vMerge/>
            <w:vAlign w:val="center"/>
          </w:tcPr>
          <w:p w14:paraId="066B0ED2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14:paraId="542446EF" w14:textId="77777777" w:rsidR="00ED669B" w:rsidRDefault="00ED669B" w:rsidP="009D589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za każdą kolejną godzinę nadzoru</w:t>
            </w:r>
          </w:p>
        </w:tc>
        <w:tc>
          <w:tcPr>
            <w:tcW w:w="2135" w:type="dxa"/>
            <w:vAlign w:val="center"/>
          </w:tcPr>
          <w:p w14:paraId="0EC224F4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PLN/osobę/godzinę</w:t>
            </w:r>
          </w:p>
        </w:tc>
        <w:tc>
          <w:tcPr>
            <w:tcW w:w="2546" w:type="dxa"/>
            <w:vAlign w:val="center"/>
          </w:tcPr>
          <w:p w14:paraId="49106E38" w14:textId="77777777" w:rsidR="00ED669B" w:rsidRDefault="00ED669B" w:rsidP="009D589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zł</w:t>
            </w:r>
          </w:p>
        </w:tc>
      </w:tr>
    </w:tbl>
    <w:p w14:paraId="2808097B" w14:textId="77777777" w:rsidR="00ED669B" w:rsidRPr="00ED669B" w:rsidRDefault="00ED669B" w:rsidP="00ED669B"/>
    <w:sectPr w:rsidR="00ED669B" w:rsidRPr="00ED669B" w:rsidSect="00B76628">
      <w:footerReference w:type="default" r:id="rId8"/>
      <w:pgSz w:w="11906" w:h="16838"/>
      <w:pgMar w:top="2026" w:right="1417" w:bottom="1417" w:left="1417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07CD" w14:textId="77777777" w:rsidR="001E153C" w:rsidRDefault="001E153C" w:rsidP="004B12D8">
      <w:pPr>
        <w:spacing w:after="0" w:line="240" w:lineRule="auto"/>
      </w:pPr>
      <w:r>
        <w:separator/>
      </w:r>
    </w:p>
  </w:endnote>
  <w:endnote w:type="continuationSeparator" w:id="0">
    <w:p w14:paraId="5C06E8DC" w14:textId="77777777" w:rsidR="001E153C" w:rsidRDefault="001E153C" w:rsidP="004B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075643"/>
      <w:docPartObj>
        <w:docPartGallery w:val="Page Numbers (Bottom of Page)"/>
        <w:docPartUnique/>
      </w:docPartObj>
    </w:sdtPr>
    <w:sdtEndPr/>
    <w:sdtContent>
      <w:p w14:paraId="043663E6" w14:textId="469D74CB" w:rsidR="00B76628" w:rsidRDefault="00B76628" w:rsidP="00B766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5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78AA" w14:textId="77777777" w:rsidR="001E153C" w:rsidRDefault="001E153C" w:rsidP="004B12D8">
      <w:pPr>
        <w:spacing w:after="0" w:line="240" w:lineRule="auto"/>
      </w:pPr>
      <w:r>
        <w:separator/>
      </w:r>
    </w:p>
  </w:footnote>
  <w:footnote w:type="continuationSeparator" w:id="0">
    <w:p w14:paraId="6C49D7C9" w14:textId="77777777" w:rsidR="001E153C" w:rsidRDefault="001E153C" w:rsidP="004B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0D7"/>
    <w:multiLevelType w:val="hybridMultilevel"/>
    <w:tmpl w:val="81E4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1683"/>
    <w:multiLevelType w:val="hybridMultilevel"/>
    <w:tmpl w:val="C95A14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547BBC"/>
    <w:multiLevelType w:val="hybridMultilevel"/>
    <w:tmpl w:val="5A90C32A"/>
    <w:lvl w:ilvl="0" w:tplc="AE9069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A2571"/>
    <w:multiLevelType w:val="hybridMultilevel"/>
    <w:tmpl w:val="20D4D0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82202356">
    <w:abstractNumId w:val="2"/>
  </w:num>
  <w:num w:numId="2" w16cid:durableId="1648706397">
    <w:abstractNumId w:val="3"/>
  </w:num>
  <w:num w:numId="3" w16cid:durableId="1264535722">
    <w:abstractNumId w:val="1"/>
  </w:num>
  <w:num w:numId="4" w16cid:durableId="214611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8"/>
    <w:rsid w:val="00092BA5"/>
    <w:rsid w:val="000B0083"/>
    <w:rsid w:val="000C1C8C"/>
    <w:rsid w:val="001218F7"/>
    <w:rsid w:val="00125754"/>
    <w:rsid w:val="001614B1"/>
    <w:rsid w:val="00163CF9"/>
    <w:rsid w:val="00174B0F"/>
    <w:rsid w:val="001A7DBA"/>
    <w:rsid w:val="001B48F5"/>
    <w:rsid w:val="001E153C"/>
    <w:rsid w:val="001E247A"/>
    <w:rsid w:val="002262B9"/>
    <w:rsid w:val="00226683"/>
    <w:rsid w:val="00267719"/>
    <w:rsid w:val="002820F1"/>
    <w:rsid w:val="002A409A"/>
    <w:rsid w:val="002B57FA"/>
    <w:rsid w:val="002C3963"/>
    <w:rsid w:val="002E0546"/>
    <w:rsid w:val="002E2273"/>
    <w:rsid w:val="00316B90"/>
    <w:rsid w:val="00362FE9"/>
    <w:rsid w:val="00365ECA"/>
    <w:rsid w:val="00373002"/>
    <w:rsid w:val="00382694"/>
    <w:rsid w:val="00383F85"/>
    <w:rsid w:val="00384E67"/>
    <w:rsid w:val="00386628"/>
    <w:rsid w:val="003A7A0B"/>
    <w:rsid w:val="003C345E"/>
    <w:rsid w:val="0042533F"/>
    <w:rsid w:val="00431008"/>
    <w:rsid w:val="004520B0"/>
    <w:rsid w:val="00466B7D"/>
    <w:rsid w:val="004B12D8"/>
    <w:rsid w:val="00510113"/>
    <w:rsid w:val="0056015E"/>
    <w:rsid w:val="005A33C1"/>
    <w:rsid w:val="005B4F2B"/>
    <w:rsid w:val="005B5B8A"/>
    <w:rsid w:val="005B6794"/>
    <w:rsid w:val="00606F31"/>
    <w:rsid w:val="00631D2E"/>
    <w:rsid w:val="006519B1"/>
    <w:rsid w:val="00681509"/>
    <w:rsid w:val="00697048"/>
    <w:rsid w:val="006B6794"/>
    <w:rsid w:val="006C3784"/>
    <w:rsid w:val="006E087E"/>
    <w:rsid w:val="00715088"/>
    <w:rsid w:val="00722F05"/>
    <w:rsid w:val="007557EA"/>
    <w:rsid w:val="00785983"/>
    <w:rsid w:val="007A0ABE"/>
    <w:rsid w:val="007C7963"/>
    <w:rsid w:val="00824AEF"/>
    <w:rsid w:val="00833751"/>
    <w:rsid w:val="008509ED"/>
    <w:rsid w:val="0085608F"/>
    <w:rsid w:val="008610B0"/>
    <w:rsid w:val="008653CB"/>
    <w:rsid w:val="008D6315"/>
    <w:rsid w:val="00917714"/>
    <w:rsid w:val="009D0C45"/>
    <w:rsid w:val="009D6669"/>
    <w:rsid w:val="009E182D"/>
    <w:rsid w:val="009F487B"/>
    <w:rsid w:val="00A813B2"/>
    <w:rsid w:val="00AD6511"/>
    <w:rsid w:val="00B37368"/>
    <w:rsid w:val="00B56ED8"/>
    <w:rsid w:val="00B76628"/>
    <w:rsid w:val="00C02B05"/>
    <w:rsid w:val="00C14AF0"/>
    <w:rsid w:val="00C31FCD"/>
    <w:rsid w:val="00C46518"/>
    <w:rsid w:val="00CE164A"/>
    <w:rsid w:val="00D0555A"/>
    <w:rsid w:val="00D65923"/>
    <w:rsid w:val="00D73119"/>
    <w:rsid w:val="00D9525D"/>
    <w:rsid w:val="00D95574"/>
    <w:rsid w:val="00DD05EA"/>
    <w:rsid w:val="00DE1A99"/>
    <w:rsid w:val="00DE1E6A"/>
    <w:rsid w:val="00E00311"/>
    <w:rsid w:val="00E554D4"/>
    <w:rsid w:val="00EA78DD"/>
    <w:rsid w:val="00EC14DD"/>
    <w:rsid w:val="00EC7647"/>
    <w:rsid w:val="00ED669B"/>
    <w:rsid w:val="00EE20BB"/>
    <w:rsid w:val="00EE28EC"/>
    <w:rsid w:val="00EE5DB2"/>
    <w:rsid w:val="00EF7B1C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6A87699"/>
  <w15:docId w15:val="{BCC29B86-DAA6-4843-8BDE-110579B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2D8"/>
  </w:style>
  <w:style w:type="paragraph" w:styleId="Stopka">
    <w:name w:val="footer"/>
    <w:basedOn w:val="Normalny"/>
    <w:link w:val="StopkaZnak"/>
    <w:uiPriority w:val="99"/>
    <w:unhideWhenUsed/>
    <w:rsid w:val="004B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2D8"/>
  </w:style>
  <w:style w:type="paragraph" w:styleId="Tekstdymka">
    <w:name w:val="Balloon Text"/>
    <w:basedOn w:val="Normalny"/>
    <w:link w:val="TekstdymkaZnak"/>
    <w:uiPriority w:val="99"/>
    <w:semiHidden/>
    <w:unhideWhenUsed/>
    <w:rsid w:val="004B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04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66250"/>
  </w:style>
  <w:style w:type="paragraph" w:styleId="Akapitzlist">
    <w:name w:val="List Paragraph"/>
    <w:basedOn w:val="Normalny"/>
    <w:uiPriority w:val="34"/>
    <w:qFormat/>
    <w:rsid w:val="009F487B"/>
    <w:pPr>
      <w:ind w:left="720"/>
      <w:contextualSpacing/>
    </w:pPr>
  </w:style>
  <w:style w:type="table" w:styleId="Tabela-Siatka">
    <w:name w:val="Table Grid"/>
    <w:basedOn w:val="Standardowy"/>
    <w:uiPriority w:val="39"/>
    <w:rsid w:val="00ED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6ECEC56B24EDDA31F40AA1D81F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45738-C7D7-4958-97C6-134E5983CA29}"/>
      </w:docPartPr>
      <w:docPartBody>
        <w:p w:rsidR="008F0726" w:rsidRDefault="007A0D15" w:rsidP="007A0D15">
          <w:pPr>
            <w:pStyle w:val="1326ECEC56B24EDDA31F40AA1D81F657"/>
          </w:pPr>
          <w:r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15"/>
    <w:rsid w:val="00203E31"/>
    <w:rsid w:val="002529FD"/>
    <w:rsid w:val="004C77E2"/>
    <w:rsid w:val="0072392B"/>
    <w:rsid w:val="00736A2B"/>
    <w:rsid w:val="007A0D15"/>
    <w:rsid w:val="008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D15"/>
  </w:style>
  <w:style w:type="paragraph" w:customStyle="1" w:styleId="1326ECEC56B24EDDA31F40AA1D81F657">
    <w:name w:val="1326ECEC56B24EDDA31F40AA1D81F657"/>
    <w:rsid w:val="007A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DBB5-4E75-4693-ABB1-379E95C8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 – Naprawy kabla światłowodowego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 – Naprawy kabla światłowodowego</dc:title>
  <dc:subject/>
  <dc:creator>Paulina Zielińska</dc:creator>
  <cp:keywords/>
  <dc:description/>
  <cp:lastModifiedBy>Mateusz Bugaj</cp:lastModifiedBy>
  <cp:revision>4</cp:revision>
  <cp:lastPrinted>2021-11-29T09:00:00Z</cp:lastPrinted>
  <dcterms:created xsi:type="dcterms:W3CDTF">2022-03-17T11:02:00Z</dcterms:created>
  <dcterms:modified xsi:type="dcterms:W3CDTF">2023-08-17T08:41:00Z</dcterms:modified>
</cp:coreProperties>
</file>