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38" w:rsidRPr="001461E0" w:rsidRDefault="00DB5C67" w:rsidP="000E5138">
      <w:pPr>
        <w:suppressAutoHyphens/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0E5138" w:rsidRPr="001461E0">
        <w:rPr>
          <w:rFonts w:ascii="Arial" w:hAnsi="Arial" w:cs="Arial"/>
          <w:b/>
          <w:sz w:val="20"/>
          <w:szCs w:val="20"/>
        </w:rPr>
        <w:t>Kryteria oceny ofert</w:t>
      </w:r>
    </w:p>
    <w:p w:rsidR="000E5138" w:rsidRPr="001461E0" w:rsidRDefault="000E5138" w:rsidP="000E5138">
      <w:pPr>
        <w:suppressAutoHyphens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0E5138" w:rsidRPr="001461E0" w:rsidRDefault="000E5138" w:rsidP="000E5138">
      <w:p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 xml:space="preserve">Oferty będą oceniane wg </w:t>
      </w:r>
      <w:r w:rsidR="00241931">
        <w:rPr>
          <w:rFonts w:ascii="Arial" w:hAnsi="Arial" w:cs="Arial"/>
          <w:sz w:val="20"/>
          <w:szCs w:val="20"/>
        </w:rPr>
        <w:t>poniższego kryterium, której</w:t>
      </w:r>
      <w:r w:rsidRPr="001461E0">
        <w:rPr>
          <w:rFonts w:ascii="Arial" w:hAnsi="Arial" w:cs="Arial"/>
          <w:sz w:val="20"/>
          <w:szCs w:val="20"/>
        </w:rPr>
        <w:t xml:space="preserve"> p</w:t>
      </w:r>
      <w:r w:rsidR="001B5B40">
        <w:rPr>
          <w:rFonts w:ascii="Arial" w:hAnsi="Arial" w:cs="Arial"/>
          <w:sz w:val="20"/>
          <w:szCs w:val="20"/>
        </w:rPr>
        <w:t>rzyporządkowano następującą</w:t>
      </w:r>
      <w:r w:rsidR="00241931">
        <w:rPr>
          <w:rFonts w:ascii="Arial" w:hAnsi="Arial" w:cs="Arial"/>
          <w:sz w:val="20"/>
          <w:szCs w:val="20"/>
        </w:rPr>
        <w:t xml:space="preserve"> wagę</w:t>
      </w:r>
      <w:r w:rsidRPr="001461E0">
        <w:rPr>
          <w:rFonts w:ascii="Arial" w:hAnsi="Arial" w:cs="Arial"/>
          <w:sz w:val="20"/>
          <w:szCs w:val="20"/>
        </w:rPr>
        <w:t>:</w:t>
      </w:r>
    </w:p>
    <w:p w:rsidR="000E5138" w:rsidRPr="001461E0" w:rsidRDefault="000E5138" w:rsidP="000E5138">
      <w:pPr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W w:w="848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924"/>
        <w:gridCol w:w="2009"/>
      </w:tblGrid>
      <w:tr w:rsidR="000E5138" w:rsidRPr="001461E0" w:rsidTr="00892176">
        <w:trPr>
          <w:trHeight w:val="39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Znaczenie w %</w:t>
            </w:r>
          </w:p>
        </w:tc>
      </w:tr>
      <w:tr w:rsidR="000E5138" w:rsidRPr="001461E0" w:rsidTr="00892176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8" w:rsidRPr="001461E0" w:rsidRDefault="000E5138" w:rsidP="0089217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8" w:rsidRPr="001461E0" w:rsidRDefault="00843751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0E5138" w:rsidRPr="001461E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43751" w:rsidRPr="001461E0" w:rsidTr="00892176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51" w:rsidRPr="001461E0" w:rsidRDefault="00843751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51" w:rsidRPr="001461E0" w:rsidRDefault="00843751" w:rsidP="00892176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843751">
              <w:rPr>
                <w:rFonts w:ascii="Arial" w:hAnsi="Arial" w:cs="Arial"/>
                <w:sz w:val="20"/>
                <w:szCs w:val="20"/>
              </w:rPr>
              <w:t>Potencjał kadrowy zespołu szkoleniowego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51" w:rsidRDefault="00843751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0E5138" w:rsidRPr="001461E0" w:rsidTr="00892176">
        <w:trPr>
          <w:trHeight w:val="501"/>
        </w:trPr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138" w:rsidRPr="001461E0" w:rsidRDefault="000E5138" w:rsidP="008921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0E5138" w:rsidRPr="001461E0" w:rsidRDefault="000E5138" w:rsidP="000E513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0E5138" w:rsidRPr="00352F6F" w:rsidRDefault="000E5138" w:rsidP="00352F6F">
      <w:pPr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= 1 punkt. </w:t>
      </w:r>
    </w:p>
    <w:p w:rsidR="000E5138" w:rsidRPr="00352F6F" w:rsidRDefault="000E5138" w:rsidP="00352F6F">
      <w:pPr>
        <w:numPr>
          <w:ilvl w:val="0"/>
          <w:numId w:val="1"/>
        </w:numPr>
        <w:suppressAutoHyphens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461E0">
        <w:rPr>
          <w:rFonts w:ascii="Arial" w:hAnsi="Arial" w:cs="Arial"/>
          <w:b/>
          <w:sz w:val="20"/>
          <w:szCs w:val="20"/>
        </w:rPr>
        <w:t xml:space="preserve">Cena </w:t>
      </w:r>
    </w:p>
    <w:p w:rsidR="000E5138" w:rsidRPr="001461E0" w:rsidRDefault="000E5138" w:rsidP="00352F6F">
      <w:p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>Punkty za kryterium cena oferty brutto (C) zostaną obliczone wg następującego wzoru:</w:t>
      </w:r>
    </w:p>
    <w:p w:rsidR="000E5138" w:rsidRPr="001461E0" w:rsidRDefault="000E5138" w:rsidP="000E5138">
      <w:pPr>
        <w:rPr>
          <w:rFonts w:ascii="Arial" w:hAnsi="Arial" w:cs="Arial"/>
          <w:sz w:val="20"/>
          <w:szCs w:val="20"/>
        </w:rPr>
      </w:pPr>
    </w:p>
    <w:tbl>
      <w:tblPr>
        <w:tblW w:w="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58"/>
        <w:gridCol w:w="1921"/>
      </w:tblGrid>
      <w:tr w:rsidR="000E5138" w:rsidRPr="001461E0" w:rsidTr="00892176">
        <w:trPr>
          <w:trHeight w:val="414"/>
          <w:jc w:val="center"/>
        </w:trPr>
        <w:tc>
          <w:tcPr>
            <w:tcW w:w="560" w:type="dxa"/>
            <w:vMerge w:val="restart"/>
            <w:vAlign w:val="center"/>
          </w:tcPr>
          <w:p w:rsidR="000E5138" w:rsidRPr="001461E0" w:rsidRDefault="000E5138" w:rsidP="0089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C =</w:t>
            </w:r>
          </w:p>
        </w:tc>
        <w:tc>
          <w:tcPr>
            <w:tcW w:w="558" w:type="dxa"/>
          </w:tcPr>
          <w:p w:rsidR="000E5138" w:rsidRPr="001461E0" w:rsidRDefault="000E5138" w:rsidP="0089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CN</w:t>
            </w:r>
          </w:p>
        </w:tc>
        <w:tc>
          <w:tcPr>
            <w:tcW w:w="1921" w:type="dxa"/>
            <w:vMerge w:val="restart"/>
            <w:vAlign w:val="center"/>
          </w:tcPr>
          <w:p w:rsidR="000E5138" w:rsidRPr="001461E0" w:rsidRDefault="000E5138" w:rsidP="00843751">
            <w:pPr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843751">
              <w:rPr>
                <w:rFonts w:ascii="Arial" w:hAnsi="Arial" w:cs="Arial"/>
                <w:sz w:val="20"/>
                <w:szCs w:val="20"/>
              </w:rPr>
              <w:t>6</w:t>
            </w:r>
            <w:r w:rsidRPr="001461E0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</w:tr>
      <w:tr w:rsidR="000E5138" w:rsidRPr="001461E0" w:rsidTr="00892176">
        <w:trPr>
          <w:trHeight w:val="442"/>
          <w:jc w:val="center"/>
        </w:trPr>
        <w:tc>
          <w:tcPr>
            <w:tcW w:w="560" w:type="dxa"/>
            <w:vMerge/>
          </w:tcPr>
          <w:p w:rsidR="000E5138" w:rsidRPr="001461E0" w:rsidRDefault="000E5138" w:rsidP="0089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:rsidR="000E5138" w:rsidRPr="001461E0" w:rsidRDefault="000E5138" w:rsidP="008921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1E0">
              <w:rPr>
                <w:rFonts w:ascii="Arial" w:hAnsi="Arial" w:cs="Arial"/>
                <w:sz w:val="20"/>
                <w:szCs w:val="20"/>
              </w:rPr>
              <w:t>CO</w:t>
            </w:r>
          </w:p>
        </w:tc>
        <w:tc>
          <w:tcPr>
            <w:tcW w:w="1921" w:type="dxa"/>
            <w:vMerge/>
          </w:tcPr>
          <w:p w:rsidR="000E5138" w:rsidRPr="001461E0" w:rsidRDefault="000E5138" w:rsidP="00892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5138" w:rsidRPr="001461E0" w:rsidRDefault="000E5138" w:rsidP="000E5138">
      <w:pPr>
        <w:rPr>
          <w:rFonts w:ascii="Arial" w:hAnsi="Arial" w:cs="Arial"/>
          <w:sz w:val="20"/>
          <w:szCs w:val="20"/>
        </w:rPr>
      </w:pPr>
    </w:p>
    <w:p w:rsidR="000E5138" w:rsidRPr="001461E0" w:rsidRDefault="000E5138" w:rsidP="000E5138">
      <w:pPr>
        <w:spacing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>gdzie:</w:t>
      </w:r>
    </w:p>
    <w:p w:rsidR="000E5138" w:rsidRPr="001461E0" w:rsidRDefault="000E5138" w:rsidP="000E5138">
      <w:pPr>
        <w:spacing w:line="360" w:lineRule="auto"/>
        <w:ind w:left="1418" w:hanging="710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 xml:space="preserve">C </w:t>
      </w:r>
      <w:r w:rsidRPr="001461E0">
        <w:rPr>
          <w:rFonts w:ascii="Arial" w:hAnsi="Arial" w:cs="Arial"/>
          <w:sz w:val="20"/>
          <w:szCs w:val="20"/>
        </w:rPr>
        <w:tab/>
        <w:t xml:space="preserve">– oznacza ilość punktów uzyskanych w kryterium „cena oferty brutto” </w:t>
      </w:r>
      <w:r w:rsidRPr="001461E0">
        <w:rPr>
          <w:rFonts w:ascii="Arial" w:hAnsi="Arial" w:cs="Arial"/>
          <w:sz w:val="20"/>
          <w:szCs w:val="20"/>
        </w:rPr>
        <w:tab/>
      </w:r>
      <w:r w:rsidRPr="001461E0">
        <w:rPr>
          <w:rFonts w:ascii="Arial" w:hAnsi="Arial" w:cs="Arial"/>
          <w:sz w:val="20"/>
          <w:szCs w:val="20"/>
        </w:rPr>
        <w:br/>
        <w:t xml:space="preserve">(z dokładnością do dwóch miejsc po przecinku) </w:t>
      </w:r>
    </w:p>
    <w:p w:rsidR="000E5138" w:rsidRPr="001461E0" w:rsidRDefault="000E5138" w:rsidP="000E5138">
      <w:pPr>
        <w:spacing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 xml:space="preserve">CN </w:t>
      </w:r>
      <w:r w:rsidRPr="001461E0">
        <w:rPr>
          <w:rFonts w:ascii="Arial" w:hAnsi="Arial" w:cs="Arial"/>
          <w:sz w:val="20"/>
          <w:szCs w:val="20"/>
        </w:rPr>
        <w:tab/>
        <w:t>– oznacza cenę brutto najtańszej z ofert</w:t>
      </w:r>
    </w:p>
    <w:p w:rsidR="00843751" w:rsidRDefault="000E5138" w:rsidP="00352F6F">
      <w:pPr>
        <w:spacing w:after="120"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  <w:r w:rsidRPr="001461E0">
        <w:rPr>
          <w:rFonts w:ascii="Arial" w:hAnsi="Arial" w:cs="Arial"/>
          <w:sz w:val="20"/>
          <w:szCs w:val="20"/>
        </w:rPr>
        <w:t xml:space="preserve">CO </w:t>
      </w:r>
      <w:r w:rsidRPr="001461E0">
        <w:rPr>
          <w:rFonts w:ascii="Arial" w:hAnsi="Arial" w:cs="Arial"/>
          <w:sz w:val="20"/>
          <w:szCs w:val="20"/>
        </w:rPr>
        <w:tab/>
        <w:t>– oznacza cenę brutto ocenianej oferty</w:t>
      </w:r>
      <w:r>
        <w:rPr>
          <w:rFonts w:ascii="Arial" w:hAnsi="Arial" w:cs="Arial"/>
          <w:sz w:val="20"/>
          <w:szCs w:val="20"/>
        </w:rPr>
        <w:t>.</w:t>
      </w:r>
    </w:p>
    <w:p w:rsidR="00352F6F" w:rsidRDefault="00352F6F" w:rsidP="00352F6F">
      <w:pPr>
        <w:spacing w:after="120" w:line="360" w:lineRule="auto"/>
        <w:ind w:left="284" w:firstLine="424"/>
        <w:jc w:val="both"/>
        <w:rPr>
          <w:rFonts w:ascii="Arial" w:hAnsi="Arial" w:cs="Arial"/>
          <w:sz w:val="20"/>
          <w:szCs w:val="20"/>
        </w:rPr>
      </w:pPr>
    </w:p>
    <w:p w:rsidR="000E5138" w:rsidRPr="00352F6F" w:rsidRDefault="00843751" w:rsidP="00352F6F">
      <w:pPr>
        <w:numPr>
          <w:ilvl w:val="0"/>
          <w:numId w:val="1"/>
        </w:numPr>
        <w:suppressAutoHyphens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Potencjał kadrowy zespołu szkoleniowego</w:t>
      </w:r>
    </w:p>
    <w:p w:rsidR="00843751" w:rsidRPr="00AF7A6B" w:rsidRDefault="00843751" w:rsidP="00843751">
      <w:pPr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sz w:val="20"/>
          <w:szCs w:val="20"/>
        </w:rPr>
        <w:t>W ramach kryterium oceniany będzie skład zespołu trenerskiego skierowanego do realizacji zamówienia, jego kwalifikacje oraz doświadczenie praktyczne w zakresie tematyki szkoleń.</w:t>
      </w:r>
    </w:p>
    <w:p w:rsidR="00843751" w:rsidRPr="00AF7A6B" w:rsidRDefault="00843751" w:rsidP="00843751">
      <w:pPr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sz w:val="20"/>
          <w:szCs w:val="20"/>
        </w:rPr>
        <w:t xml:space="preserve">Ocena dokonywana będzie na podstawie informacji zawartych w wykazie </w:t>
      </w:r>
      <w:r w:rsidR="00742E4C">
        <w:rPr>
          <w:rFonts w:ascii="Arial" w:hAnsi="Arial" w:cs="Arial"/>
          <w:sz w:val="20"/>
          <w:szCs w:val="20"/>
        </w:rPr>
        <w:t>spełniania kryterium.</w:t>
      </w:r>
    </w:p>
    <w:p w:rsidR="00843751" w:rsidRPr="00AF7A6B" w:rsidRDefault="00843751" w:rsidP="00843751">
      <w:pPr>
        <w:spacing w:before="100" w:after="100" w:line="360" w:lineRule="auto"/>
        <w:jc w:val="both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sz w:val="20"/>
          <w:szCs w:val="20"/>
        </w:rPr>
        <w:t>Punkty przyznawane będą wyłącznie za kwalifikacje i doświadczenie wykraczające poza wymagania określone w OPZ.</w:t>
      </w:r>
    </w:p>
    <w:p w:rsidR="00843751" w:rsidRPr="003227DA" w:rsidRDefault="00843751" w:rsidP="003227DA">
      <w:pPr>
        <w:pStyle w:val="Akapitzlist"/>
        <w:numPr>
          <w:ilvl w:val="0"/>
          <w:numId w:val="7"/>
        </w:numPr>
        <w:suppressAutoHyphens/>
        <w:spacing w:before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227DA">
        <w:rPr>
          <w:rFonts w:ascii="Arial" w:hAnsi="Arial" w:cs="Arial"/>
          <w:b/>
          <w:sz w:val="20"/>
          <w:szCs w:val="20"/>
        </w:rPr>
        <w:t>Trener ds. autoprezentacji i wystąpień publicznych</w:t>
      </w:r>
    </w:p>
    <w:p w:rsidR="00843751" w:rsidRPr="00AF7A6B" w:rsidRDefault="00843751" w:rsidP="00843751">
      <w:pPr>
        <w:pStyle w:val="Akapitzlist"/>
        <w:suppressAutoHyphens/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227DA" w:rsidRDefault="00843751" w:rsidP="00843751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Doświadczenie w wystąpieniach medialnych</w:t>
      </w:r>
    </w:p>
    <w:p w:rsidR="003227DA" w:rsidRDefault="00843751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227DA">
        <w:rPr>
          <w:rFonts w:ascii="Arial" w:hAnsi="Arial" w:cs="Arial"/>
          <w:sz w:val="20"/>
          <w:szCs w:val="20"/>
        </w:rPr>
        <w:t xml:space="preserve">W ramach tego kryterium oceniane będzie doświadczenie trenera w wystąpieniach medialnych w charakterze eksperta, obejmujących udział w programach telewizyjnych, audycjach radiowych, mediach internetowych oraz podcastach. Doświadczenie może dotyczyć wypowiedzi eksperckich, udziału w debatach, wywiadach lub materiałach edukacyjnych </w:t>
      </w:r>
      <w:r w:rsidR="003227DA">
        <w:rPr>
          <w:rFonts w:ascii="Arial" w:hAnsi="Arial" w:cs="Arial"/>
          <w:sz w:val="20"/>
          <w:szCs w:val="20"/>
        </w:rPr>
        <w:br/>
      </w:r>
      <w:r w:rsidRPr="003227DA">
        <w:rPr>
          <w:rFonts w:ascii="Arial" w:hAnsi="Arial" w:cs="Arial"/>
          <w:sz w:val="20"/>
          <w:szCs w:val="20"/>
        </w:rPr>
        <w:t>i promocyjnych.</w:t>
      </w:r>
    </w:p>
    <w:p w:rsidR="003227DA" w:rsidRDefault="003227DA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lastRenderedPageBreak/>
        <w:t>Punktacja zostanie przyznana zgodnie z poniższym:</w:t>
      </w: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5 pkt</w:t>
      </w:r>
      <w:r w:rsidRPr="00AF7A6B">
        <w:rPr>
          <w:rFonts w:ascii="Arial" w:hAnsi="Arial" w:cs="Arial"/>
          <w:bCs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oświadczenie w </w:t>
      </w:r>
      <w:r w:rsidRPr="00AF7A6B">
        <w:rPr>
          <w:rFonts w:ascii="Arial" w:hAnsi="Arial" w:cs="Arial"/>
          <w:bCs/>
          <w:sz w:val="20"/>
          <w:szCs w:val="20"/>
        </w:rPr>
        <w:t xml:space="preserve">wystąpieniach medialnych </w:t>
      </w: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0 pkt</w:t>
      </w:r>
      <w:r w:rsidRPr="00AF7A6B">
        <w:rPr>
          <w:rFonts w:ascii="Arial" w:hAnsi="Arial" w:cs="Arial"/>
          <w:bCs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rak doświadczenia w wystąpieniach medialnych </w:t>
      </w:r>
    </w:p>
    <w:p w:rsidR="003227DA" w:rsidRDefault="003227DA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7D02" w:rsidRPr="003227DA" w:rsidRDefault="002E7D02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 xml:space="preserve">W celu potwierdzenia spełnienia kryterium wykonawca zobowiązany jest do wykazania minimum 2, a maksymalnie 4 wystąpień medialnych zrealizowanych przez trenera </w:t>
      </w:r>
      <w:r w:rsidR="003227DA">
        <w:rPr>
          <w:rFonts w:ascii="Arial" w:hAnsi="Arial" w:cs="Arial"/>
          <w:sz w:val="20"/>
          <w:szCs w:val="20"/>
        </w:rPr>
        <w:br/>
      </w:r>
      <w:r w:rsidRPr="002E7D02">
        <w:rPr>
          <w:rFonts w:ascii="Arial" w:hAnsi="Arial" w:cs="Arial"/>
          <w:sz w:val="20"/>
          <w:szCs w:val="20"/>
        </w:rPr>
        <w:t>w charakterze eksperta, w okresie ostatnich 5 lat przed dniem złożenia oferty.</w:t>
      </w:r>
    </w:p>
    <w:p w:rsidR="00843751" w:rsidRPr="00AF7A6B" w:rsidRDefault="00843751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227DA" w:rsidRDefault="00843751" w:rsidP="00843751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Doświadczenie praktyczne w prowadzeniu szkoleń, warsztatów lub coachingów</w:t>
      </w:r>
    </w:p>
    <w:p w:rsidR="003227DA" w:rsidRDefault="00843751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227DA">
        <w:rPr>
          <w:rFonts w:ascii="Arial" w:hAnsi="Arial" w:cs="Arial"/>
          <w:sz w:val="20"/>
          <w:szCs w:val="20"/>
        </w:rPr>
        <w:t>W ramach tego kryterium oceniane będzie praktyczne doświadczenie trenera w prowadzeniu szkoleń, warsztatów lub coachingów w zakresie autoprezentacji, komunikacji i wystąpień publicznych. Doświadczenie może obejmować zarówno zajęcia grupowe, jak i indywidualne sesje rozwojowe.</w:t>
      </w:r>
    </w:p>
    <w:p w:rsidR="003227DA" w:rsidRDefault="003227DA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Punktacja zostanie przyznana zgodnie z poniższym:</w:t>
      </w: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Cs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5 pkt</w:t>
      </w:r>
      <w:r w:rsidRPr="00AF7A6B">
        <w:rPr>
          <w:rFonts w:ascii="Arial" w:hAnsi="Arial" w:cs="Arial"/>
          <w:bCs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bCs/>
          <w:sz w:val="20"/>
          <w:szCs w:val="20"/>
        </w:rPr>
        <w:t>oświadczenie praktyczne w prowadzeniu szkoleń, warsztatów lub coachingów</w:t>
      </w:r>
    </w:p>
    <w:p w:rsidR="003227DA" w:rsidRDefault="00AF7A6B" w:rsidP="003227DA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0 pkt</w:t>
      </w:r>
      <w:r w:rsidRPr="00AF7A6B">
        <w:rPr>
          <w:rFonts w:ascii="Arial" w:hAnsi="Arial" w:cs="Arial"/>
          <w:bCs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bCs/>
          <w:sz w:val="20"/>
          <w:szCs w:val="20"/>
        </w:rPr>
        <w:t>rak doświadczenia w praktycznym prowadzeniu szkoleń, warsztatów lub coachingów</w:t>
      </w:r>
    </w:p>
    <w:p w:rsidR="003227DA" w:rsidRDefault="003227DA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7D02" w:rsidRPr="003227DA" w:rsidRDefault="002E7D02" w:rsidP="003227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 xml:space="preserve">W celu potwierdzenia spełnienia kryterium wykonawca zobowiązany jest do wykazania minimum 2, a maksymalnie 4 zrealizowanych szkoleń, warsztatów lub procesów </w:t>
      </w:r>
      <w:proofErr w:type="spellStart"/>
      <w:r w:rsidRPr="002E7D02">
        <w:rPr>
          <w:rFonts w:ascii="Arial" w:hAnsi="Arial" w:cs="Arial"/>
          <w:sz w:val="20"/>
          <w:szCs w:val="20"/>
        </w:rPr>
        <w:t>coachingowych</w:t>
      </w:r>
      <w:proofErr w:type="spellEnd"/>
      <w:r w:rsidRPr="002E7D02">
        <w:rPr>
          <w:rFonts w:ascii="Arial" w:hAnsi="Arial" w:cs="Arial"/>
          <w:sz w:val="20"/>
          <w:szCs w:val="20"/>
        </w:rPr>
        <w:t xml:space="preserve"> z powyższego zakresu, przeprowadzonych w okresie ostatnich 5 lat przed dniem złożenia oferty.</w:t>
      </w:r>
    </w:p>
    <w:p w:rsidR="00843751" w:rsidRPr="00AF7A6B" w:rsidRDefault="00843751" w:rsidP="00843751">
      <w:pPr>
        <w:pStyle w:val="Akapitzlist"/>
        <w:spacing w:line="360" w:lineRule="auto"/>
        <w:ind w:left="0"/>
        <w:rPr>
          <w:rFonts w:ascii="Arial" w:hAnsi="Arial" w:cs="Arial"/>
          <w:bCs/>
          <w:sz w:val="20"/>
          <w:szCs w:val="20"/>
        </w:rPr>
      </w:pPr>
    </w:p>
    <w:p w:rsidR="00843751" w:rsidRPr="003227DA" w:rsidRDefault="00843751" w:rsidP="003227DA">
      <w:pPr>
        <w:pStyle w:val="Akapitzlist"/>
        <w:numPr>
          <w:ilvl w:val="0"/>
          <w:numId w:val="7"/>
        </w:numPr>
        <w:suppressAutoHyphens/>
        <w:spacing w:before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227DA">
        <w:rPr>
          <w:rFonts w:ascii="Arial" w:hAnsi="Arial" w:cs="Arial"/>
          <w:b/>
          <w:sz w:val="20"/>
          <w:szCs w:val="20"/>
        </w:rPr>
        <w:t xml:space="preserve">Trener ds. budowania marki, promocji lokalnej i </w:t>
      </w:r>
      <w:proofErr w:type="spellStart"/>
      <w:r w:rsidRPr="003227DA">
        <w:rPr>
          <w:rFonts w:ascii="Arial" w:hAnsi="Arial" w:cs="Arial"/>
          <w:b/>
          <w:sz w:val="20"/>
          <w:szCs w:val="20"/>
        </w:rPr>
        <w:t>storytellingu</w:t>
      </w:r>
      <w:proofErr w:type="spellEnd"/>
      <w:r w:rsidRPr="003227DA">
        <w:rPr>
          <w:rFonts w:ascii="Arial" w:hAnsi="Arial" w:cs="Arial"/>
          <w:b/>
          <w:sz w:val="20"/>
          <w:szCs w:val="20"/>
        </w:rPr>
        <w:t xml:space="preserve"> </w:t>
      </w:r>
    </w:p>
    <w:p w:rsidR="00843751" w:rsidRPr="00AF7A6B" w:rsidRDefault="00843751" w:rsidP="0084375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227DA" w:rsidRDefault="00843751" w:rsidP="003227D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227DA">
        <w:rPr>
          <w:rFonts w:ascii="Arial" w:hAnsi="Arial" w:cs="Arial"/>
          <w:b/>
          <w:bCs/>
          <w:sz w:val="20"/>
          <w:szCs w:val="20"/>
        </w:rPr>
        <w:t>Doświadczenie w  budowaniu marki i strategii marketingowej</w:t>
      </w:r>
    </w:p>
    <w:p w:rsidR="003227DA" w:rsidRDefault="00843751" w:rsidP="003227D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27DA">
        <w:rPr>
          <w:rFonts w:ascii="Arial" w:hAnsi="Arial" w:cs="Arial"/>
          <w:sz w:val="20"/>
          <w:szCs w:val="20"/>
        </w:rPr>
        <w:t xml:space="preserve">W ramach tego kryterium punktowane będzie doświadczenie trenera w tworzeniu lub realizacji projektów związanych budowaniem marki instytucji, organizacji lub produktu , opracowaniem strategii marketingowej oraz wdrażaniem kampanii promocyjnych w mediach tradycyjnych lub cyfrowych. </w:t>
      </w:r>
    </w:p>
    <w:p w:rsidR="003227DA" w:rsidRDefault="003227DA" w:rsidP="003227DA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Punktacja zostanie przyznana zgodnie z poniższym:</w:t>
      </w: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5 pkt</w:t>
      </w:r>
      <w:r w:rsidRPr="00AF7A6B">
        <w:rPr>
          <w:rFonts w:ascii="Arial" w:hAnsi="Arial" w:cs="Arial"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sz w:val="20"/>
          <w:szCs w:val="20"/>
        </w:rPr>
        <w:t xml:space="preserve">oświadczenie w  budowaniu marki i strategii marketingowej </w:t>
      </w: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0 pkt</w:t>
      </w:r>
      <w:r w:rsidRPr="00AF7A6B">
        <w:rPr>
          <w:rFonts w:ascii="Arial" w:hAnsi="Arial" w:cs="Arial"/>
          <w:sz w:val="20"/>
          <w:szCs w:val="20"/>
        </w:rPr>
        <w:t xml:space="preserve"> - brak d</w:t>
      </w:r>
      <w:r w:rsidR="00843751" w:rsidRPr="00AF7A6B">
        <w:rPr>
          <w:rFonts w:ascii="Arial" w:hAnsi="Arial" w:cs="Arial"/>
          <w:sz w:val="20"/>
          <w:szCs w:val="20"/>
        </w:rPr>
        <w:t xml:space="preserve">oświadczenia w  budowaniu marki i strategii marketingowej </w:t>
      </w:r>
    </w:p>
    <w:p w:rsidR="002E7D02" w:rsidRPr="003227DA" w:rsidRDefault="002E7D02" w:rsidP="003227D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projektów z zakresu budowania marki, opracowania strategii marketingowej lub realizacji kampanii promocyjnej, zrealizowanych w okresie ostatnich 5 lat przed dniem złożenia oferty.</w:t>
      </w:r>
    </w:p>
    <w:p w:rsidR="00843751" w:rsidRDefault="00843751" w:rsidP="00843751">
      <w:pPr>
        <w:spacing w:line="36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:rsidR="00352F6F" w:rsidRDefault="00352F6F" w:rsidP="00843751">
      <w:pPr>
        <w:spacing w:line="36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:rsidR="00352F6F" w:rsidRPr="00AF7A6B" w:rsidRDefault="00352F6F" w:rsidP="00843751">
      <w:pPr>
        <w:spacing w:line="360" w:lineRule="auto"/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:rsidR="003227DA" w:rsidRDefault="00843751" w:rsidP="003227D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227DA">
        <w:rPr>
          <w:rFonts w:ascii="Arial" w:hAnsi="Arial" w:cs="Arial"/>
          <w:b/>
          <w:bCs/>
          <w:sz w:val="20"/>
          <w:szCs w:val="20"/>
        </w:rPr>
        <w:lastRenderedPageBreak/>
        <w:t>Doświadczenie w realizacji i promocji wydarzeń tematycznych</w:t>
      </w:r>
    </w:p>
    <w:p w:rsidR="003227DA" w:rsidRDefault="00843751" w:rsidP="00262FAB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27DA">
        <w:rPr>
          <w:rFonts w:ascii="Arial" w:hAnsi="Arial" w:cs="Arial"/>
          <w:sz w:val="20"/>
          <w:szCs w:val="20"/>
        </w:rPr>
        <w:t xml:space="preserve">W ramach tego kryterium oceniane będzie doświadczenie trenera w praktycznej realizacji </w:t>
      </w:r>
      <w:r w:rsidR="00262FAB">
        <w:rPr>
          <w:rFonts w:ascii="Arial" w:hAnsi="Arial" w:cs="Arial"/>
          <w:sz w:val="20"/>
          <w:szCs w:val="20"/>
        </w:rPr>
        <w:br/>
      </w:r>
      <w:r w:rsidRPr="003227DA">
        <w:rPr>
          <w:rFonts w:ascii="Arial" w:hAnsi="Arial" w:cs="Arial"/>
          <w:sz w:val="20"/>
          <w:szCs w:val="20"/>
        </w:rPr>
        <w:t xml:space="preserve">i promocji wydarzeń promujących żywność, kulturę i produkty, obejmujących współpracę </w:t>
      </w:r>
      <w:r w:rsidR="00262FAB">
        <w:rPr>
          <w:rFonts w:ascii="Arial" w:hAnsi="Arial" w:cs="Arial"/>
          <w:sz w:val="20"/>
          <w:szCs w:val="20"/>
        </w:rPr>
        <w:br/>
      </w:r>
      <w:r w:rsidRPr="003227DA">
        <w:rPr>
          <w:rFonts w:ascii="Arial" w:hAnsi="Arial" w:cs="Arial"/>
          <w:sz w:val="20"/>
          <w:szCs w:val="20"/>
        </w:rPr>
        <w:t>z producentami, organizacjami lub gastronomią, poprzez organizację wydarzeń takich jak festiwale, warsztaty kulinarne czy pokazy gotowania, a także tworzenie materiałów promocyjnych dotyczących tych wydarzeń.</w:t>
      </w:r>
    </w:p>
    <w:p w:rsidR="003227DA" w:rsidRDefault="003227DA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Punktacja zostanie przyznana zgodnie z poniższym:</w:t>
      </w: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5 pkt</w:t>
      </w:r>
      <w:r w:rsidRPr="00AF7A6B">
        <w:rPr>
          <w:rFonts w:ascii="Arial" w:hAnsi="Arial" w:cs="Arial"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sz w:val="20"/>
          <w:szCs w:val="20"/>
        </w:rPr>
        <w:t xml:space="preserve">oświadczenie w realizacji i promocji wydarzeń tematycznych </w:t>
      </w:r>
    </w:p>
    <w:p w:rsidR="003227DA" w:rsidRDefault="00AF7A6B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0 pkt</w:t>
      </w:r>
      <w:r w:rsidRPr="00AF7A6B">
        <w:rPr>
          <w:rFonts w:ascii="Arial" w:hAnsi="Arial" w:cs="Arial"/>
          <w:sz w:val="20"/>
          <w:szCs w:val="20"/>
        </w:rPr>
        <w:t xml:space="preserve"> - brak d</w:t>
      </w:r>
      <w:r w:rsidR="00843751" w:rsidRPr="00AF7A6B">
        <w:rPr>
          <w:rFonts w:ascii="Arial" w:hAnsi="Arial" w:cs="Arial"/>
          <w:sz w:val="20"/>
          <w:szCs w:val="20"/>
        </w:rPr>
        <w:t>oświadczenia doświadczenie w realizacji i promocji wydarzeń tematycznych</w:t>
      </w:r>
    </w:p>
    <w:p w:rsidR="003227DA" w:rsidRDefault="003227DA" w:rsidP="003227DA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2E7D02" w:rsidRPr="003227DA" w:rsidRDefault="002E7D02" w:rsidP="003227DA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wydarzeń z powyższego zakresu, zrealizowanych w okresie ostatnich 5 lat przed dniem złożenia oferty.</w:t>
      </w:r>
    </w:p>
    <w:p w:rsidR="00843751" w:rsidRPr="00AF7A6B" w:rsidRDefault="00843751" w:rsidP="00262FA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843751" w:rsidRDefault="00262FAB" w:rsidP="00262FAB">
      <w:pPr>
        <w:pStyle w:val="Akapitzlist"/>
        <w:numPr>
          <w:ilvl w:val="0"/>
          <w:numId w:val="7"/>
        </w:numPr>
        <w:spacing w:line="360" w:lineRule="auto"/>
        <w:ind w:left="426"/>
        <w:outlineLvl w:val="2"/>
        <w:rPr>
          <w:rFonts w:ascii="Arial" w:hAnsi="Arial" w:cs="Arial"/>
          <w:b/>
          <w:bCs/>
          <w:sz w:val="20"/>
          <w:szCs w:val="20"/>
        </w:rPr>
      </w:pPr>
      <w:r w:rsidRPr="00262FAB">
        <w:rPr>
          <w:rFonts w:ascii="Arial" w:hAnsi="Arial" w:cs="Arial"/>
          <w:b/>
          <w:bCs/>
          <w:sz w:val="20"/>
          <w:szCs w:val="20"/>
        </w:rPr>
        <w:t>T</w:t>
      </w:r>
      <w:r w:rsidR="00843751" w:rsidRPr="00262FAB">
        <w:rPr>
          <w:rFonts w:ascii="Arial" w:hAnsi="Arial" w:cs="Arial"/>
          <w:b/>
          <w:bCs/>
          <w:sz w:val="20"/>
          <w:szCs w:val="20"/>
        </w:rPr>
        <w:t xml:space="preserve">rener ds. mediów społecznościowych i wideo </w:t>
      </w:r>
    </w:p>
    <w:p w:rsidR="00262FAB" w:rsidRPr="00262FAB" w:rsidRDefault="00262FAB" w:rsidP="00262FAB">
      <w:pPr>
        <w:pStyle w:val="Akapitzlist"/>
        <w:spacing w:line="360" w:lineRule="auto"/>
        <w:ind w:left="0"/>
        <w:outlineLvl w:val="2"/>
        <w:rPr>
          <w:rFonts w:ascii="Arial" w:hAnsi="Arial" w:cs="Arial"/>
          <w:b/>
          <w:bCs/>
          <w:sz w:val="20"/>
          <w:szCs w:val="20"/>
        </w:rPr>
      </w:pPr>
    </w:p>
    <w:p w:rsidR="00262FAB" w:rsidRDefault="00843751" w:rsidP="00843751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851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Doświadczenie w kompleksowej obsłudze mediów społecznościowych i tworzeniu treści cyfrowych</w:t>
      </w:r>
    </w:p>
    <w:p w:rsidR="00262FAB" w:rsidRDefault="00843751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62FAB">
        <w:rPr>
          <w:rFonts w:ascii="Arial" w:hAnsi="Arial" w:cs="Arial"/>
          <w:sz w:val="20"/>
          <w:szCs w:val="20"/>
        </w:rPr>
        <w:t>W ramach tego kryterium oceniane będzie doświadczenie trenera w kompleksowej obsłudze mediów społecznościowych, obejmujące: opracowywanie i wdrażanie strategii treści, tworzenie materiałów o wysokim potencjale zasięgowym oraz planowanie publikacji. Doświadczenie może obejmować zarówno prowadzenie własnych profili lub realizację kampanii dla instytucji, organizacji lub projektów promocyjnych, w tym monitorowanie zasięgów publikowanych treści.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Punktacja zostanie przyznana zgodnie z poniższym: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5 pkt</w:t>
      </w:r>
      <w:r w:rsidRPr="00AF7A6B">
        <w:rPr>
          <w:rFonts w:ascii="Arial" w:hAnsi="Arial" w:cs="Arial"/>
          <w:bCs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bCs/>
          <w:sz w:val="20"/>
          <w:szCs w:val="20"/>
        </w:rPr>
        <w:t>oświadczenie w</w:t>
      </w:r>
      <w:r w:rsidR="00843751" w:rsidRPr="00AF7A6B">
        <w:rPr>
          <w:rFonts w:ascii="Arial" w:hAnsi="Arial" w:cs="Arial"/>
          <w:sz w:val="20"/>
          <w:szCs w:val="20"/>
        </w:rPr>
        <w:t xml:space="preserve"> kompleksowej obsłudze mediów społecznościowych i tworzeniu treści cyfrowych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 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0 pkt</w:t>
      </w:r>
      <w:r w:rsidRPr="00AF7A6B">
        <w:rPr>
          <w:rFonts w:ascii="Arial" w:hAnsi="Arial" w:cs="Arial"/>
          <w:bCs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rak doświadczenia w </w:t>
      </w:r>
      <w:r w:rsidR="00843751" w:rsidRPr="00AF7A6B">
        <w:rPr>
          <w:rFonts w:ascii="Arial" w:hAnsi="Arial" w:cs="Arial"/>
          <w:sz w:val="20"/>
          <w:szCs w:val="20"/>
        </w:rPr>
        <w:t>kompleksowej obsłudze mediów społecznościowych i tworzeniu treści cyfrowych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 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E7D02" w:rsidRPr="00262FAB" w:rsidRDefault="002E7D02" w:rsidP="00262FAB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wydarzeń z powyższego zakresu, zrealizowanych w okresie ostatnich 5 lat przed dniem złożenia oferty.</w:t>
      </w:r>
    </w:p>
    <w:p w:rsidR="00843751" w:rsidRDefault="00843751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352F6F" w:rsidRDefault="00352F6F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352F6F" w:rsidRDefault="00352F6F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352F6F" w:rsidRPr="00AF7A6B" w:rsidRDefault="00352F6F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262FAB" w:rsidRDefault="00843751" w:rsidP="00843751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lastRenderedPageBreak/>
        <w:t>Doświadczenie w prowadzeniu szkoleń z zakresu marketingu i mediów społecznościowych</w:t>
      </w:r>
    </w:p>
    <w:p w:rsidR="00262FAB" w:rsidRDefault="00843751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62FAB">
        <w:rPr>
          <w:rFonts w:ascii="Arial" w:hAnsi="Arial" w:cs="Arial"/>
          <w:sz w:val="20"/>
          <w:szCs w:val="20"/>
        </w:rPr>
        <w:t>W ramach tego kryterium oceniane będzie doświadczenie trenera w prowadzeniu szkoleń, warsztatów lub zajęć online i stacjonarnych z zakresu marketingu cyfrowego, tworzenia treści wideo oraz obsługi platform społecznościowych.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62FAB">
        <w:rPr>
          <w:rFonts w:ascii="Arial" w:hAnsi="Arial" w:cs="Arial"/>
          <w:b/>
          <w:sz w:val="20"/>
          <w:szCs w:val="20"/>
        </w:rPr>
        <w:t>Punktacja zostanie</w:t>
      </w:r>
      <w:r w:rsidRPr="00AF7A6B">
        <w:rPr>
          <w:rFonts w:ascii="Arial" w:hAnsi="Arial" w:cs="Arial"/>
          <w:b/>
          <w:sz w:val="20"/>
          <w:szCs w:val="20"/>
        </w:rPr>
        <w:t xml:space="preserve"> przyznana zgodnie z poniższym: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5 pkt</w:t>
      </w:r>
      <w:r w:rsidRPr="00AF7A6B">
        <w:rPr>
          <w:rFonts w:ascii="Arial" w:hAnsi="Arial" w:cs="Arial"/>
          <w:sz w:val="20"/>
          <w:szCs w:val="20"/>
        </w:rPr>
        <w:t xml:space="preserve"> - u</w:t>
      </w:r>
      <w:r w:rsidR="00843751" w:rsidRPr="00AF7A6B">
        <w:rPr>
          <w:rFonts w:ascii="Arial" w:hAnsi="Arial" w:cs="Arial"/>
          <w:sz w:val="20"/>
          <w:szCs w:val="20"/>
        </w:rPr>
        <w:t xml:space="preserve">dokumentowane doświadczenie w prowadzeniu szkoleń z zakresu marketingu i mediów społecznościowych 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0 pkt</w:t>
      </w:r>
      <w:r w:rsidRPr="00AF7A6B">
        <w:rPr>
          <w:rFonts w:ascii="Arial" w:hAnsi="Arial" w:cs="Arial"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sz w:val="20"/>
          <w:szCs w:val="20"/>
        </w:rPr>
        <w:t xml:space="preserve">rak doświadczenia w prowadzeniu szkoleń z zakresu marketingu i mediów społecznościowych 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E7D02" w:rsidRPr="00262FAB" w:rsidRDefault="002E7D02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E7D02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zrealizowanych szkoleń, warsztatów z powyższego zakresu, przeprowadzonych w okresie ostatnich 5 lat przed dniem złożenia oferty.</w:t>
      </w:r>
    </w:p>
    <w:p w:rsidR="00843751" w:rsidRPr="00AF7A6B" w:rsidRDefault="00843751" w:rsidP="00843751">
      <w:pPr>
        <w:spacing w:line="360" w:lineRule="auto"/>
        <w:rPr>
          <w:rFonts w:ascii="Arial" w:hAnsi="Arial" w:cs="Arial"/>
          <w:color w:val="70AD47" w:themeColor="accent6"/>
          <w:sz w:val="20"/>
          <w:szCs w:val="20"/>
        </w:rPr>
      </w:pPr>
    </w:p>
    <w:p w:rsidR="00843751" w:rsidRPr="00262FAB" w:rsidRDefault="00843751" w:rsidP="00262FAB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62FAB">
        <w:rPr>
          <w:rFonts w:ascii="Arial" w:hAnsi="Arial" w:cs="Arial"/>
          <w:b/>
          <w:bCs/>
          <w:sz w:val="20"/>
          <w:szCs w:val="20"/>
        </w:rPr>
        <w:t xml:space="preserve">Trener ds. fotografii kulinarnej, rękodzielniczej i food stylingu 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:rsidR="00262FAB" w:rsidRDefault="00843751" w:rsidP="00843751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Doświadczenie w tworzeniu rolek i zdjęć kulinarnych</w:t>
      </w:r>
    </w:p>
    <w:p w:rsidR="00262FAB" w:rsidRDefault="00843751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62FAB">
        <w:rPr>
          <w:rFonts w:ascii="Arial" w:hAnsi="Arial" w:cs="Arial"/>
          <w:sz w:val="20"/>
          <w:szCs w:val="20"/>
        </w:rPr>
        <w:t xml:space="preserve">W ramach tego kryterium oceniane będzie doświadczenie trenera w tworzeniu angażujących rolek oraz profesjonalnych zdjęć kulinarnych i produktowych z uwzględnieniem aranżacji kadru, kompozycji, pracy ze światłem i stylizacji potraw lub produktów. 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Punktacja zostanie przyznana zgodnie z poniższym: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5 pkt</w:t>
      </w:r>
      <w:r w:rsidRPr="00AF7A6B">
        <w:rPr>
          <w:rFonts w:ascii="Arial" w:hAnsi="Arial" w:cs="Arial"/>
          <w:bCs/>
          <w:sz w:val="20"/>
          <w:szCs w:val="20"/>
        </w:rPr>
        <w:t xml:space="preserve"> - u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dokumentowane doświadczenie w tworzeniu rolek i zdjęć kulinarnych </w:t>
      </w:r>
    </w:p>
    <w:p w:rsidR="00843751" w:rsidRP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0 pkt</w:t>
      </w:r>
      <w:r w:rsidRPr="00AF7A6B">
        <w:rPr>
          <w:rFonts w:ascii="Arial" w:hAnsi="Arial" w:cs="Arial"/>
          <w:bCs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rak udokumentowanego doświadczenia w tworzeniu rolek i zdjęć kulinarnych </w:t>
      </w:r>
    </w:p>
    <w:p w:rsidR="00262FAB" w:rsidRPr="002A2608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Calibri" w:hAnsi="Calibri" w:cs="Calibri"/>
          <w:color w:val="70AD47" w:themeColor="accent6"/>
        </w:rPr>
      </w:pPr>
      <w:r>
        <w:rPr>
          <w:rFonts w:ascii="Calibri" w:hAnsi="Calibri" w:cs="Calibri"/>
          <w:color w:val="70AD47" w:themeColor="accent6"/>
        </w:rPr>
        <w:br/>
      </w:r>
      <w:r w:rsidRPr="00262FAB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realizacji obejmujących wykonanie rolek lub sesji zdjęciowych o charakterze kulinarnym lub produktowym, zrealizowanych w okresie ostatnich 5 lat przed dniem złożenia oferty.</w:t>
      </w:r>
    </w:p>
    <w:p w:rsidR="00AF7A6B" w:rsidRPr="00AF7A6B" w:rsidRDefault="00AF7A6B" w:rsidP="00843751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sz w:val="20"/>
          <w:szCs w:val="20"/>
        </w:rPr>
      </w:pPr>
    </w:p>
    <w:p w:rsidR="00262FAB" w:rsidRDefault="00843751" w:rsidP="00843751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t>Doświadczenie w prowadzeniu warsztatów lub działań edukacyjnych z zakresu fotografii kulinarnej i stylizacji</w:t>
      </w:r>
    </w:p>
    <w:p w:rsidR="00262FAB" w:rsidRDefault="00843751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62FAB">
        <w:rPr>
          <w:rFonts w:ascii="Arial" w:hAnsi="Arial" w:cs="Arial"/>
          <w:bCs/>
          <w:sz w:val="20"/>
          <w:szCs w:val="20"/>
        </w:rPr>
        <w:t>W ramach tego kryterium oceniane będzie doświadczenie trenera w prowadzeniu warsztatów, szkoleń lub zajęć praktycznych z zakresu fotografii kulinarnej lub food stylingu, obejmujących m.in. pracę ze światłem, kompozycją, aranżacją potraw i produktów oraz przygotowaniem materiałów do publikacji.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352F6F" w:rsidRDefault="00352F6F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62FAB" w:rsidRDefault="00843751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sz w:val="20"/>
          <w:szCs w:val="20"/>
        </w:rPr>
        <w:lastRenderedPageBreak/>
        <w:t>Punktacja</w:t>
      </w:r>
      <w:r w:rsidR="00AF7A6B" w:rsidRPr="00AF7A6B">
        <w:rPr>
          <w:rFonts w:ascii="Arial" w:hAnsi="Arial" w:cs="Arial"/>
          <w:b/>
          <w:sz w:val="20"/>
          <w:szCs w:val="20"/>
        </w:rPr>
        <w:t xml:space="preserve"> zostanie przyznana zgodnie z poniższym</w:t>
      </w:r>
      <w:r w:rsidRPr="00AF7A6B">
        <w:rPr>
          <w:rFonts w:ascii="Arial" w:hAnsi="Arial" w:cs="Arial"/>
          <w:b/>
          <w:sz w:val="20"/>
          <w:szCs w:val="20"/>
        </w:rPr>
        <w:t>:</w:t>
      </w:r>
    </w:p>
    <w:p w:rsid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5 pkt</w:t>
      </w:r>
      <w:r w:rsidRPr="00AF7A6B">
        <w:rPr>
          <w:rFonts w:ascii="Arial" w:hAnsi="Arial" w:cs="Arial"/>
          <w:bCs/>
          <w:sz w:val="20"/>
          <w:szCs w:val="20"/>
        </w:rPr>
        <w:t xml:space="preserve"> - d</w:t>
      </w:r>
      <w:r w:rsidR="00843751" w:rsidRPr="00AF7A6B">
        <w:rPr>
          <w:rFonts w:ascii="Arial" w:hAnsi="Arial" w:cs="Arial"/>
          <w:bCs/>
          <w:sz w:val="20"/>
          <w:szCs w:val="20"/>
        </w:rPr>
        <w:t>oświadczenie w prowadzeniu warsztatów lub działań edukacyjnych z zakresu fotografii kulinarnej</w:t>
      </w:r>
      <w:r w:rsidRPr="00AF7A6B">
        <w:rPr>
          <w:rFonts w:ascii="Arial" w:hAnsi="Arial" w:cs="Arial"/>
          <w:bCs/>
          <w:sz w:val="20"/>
          <w:szCs w:val="20"/>
        </w:rPr>
        <w:t xml:space="preserve"> i stylizacji </w:t>
      </w:r>
    </w:p>
    <w:p w:rsidR="00843751" w:rsidRPr="00262FAB" w:rsidRDefault="00AF7A6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AF7A6B">
        <w:rPr>
          <w:rFonts w:ascii="Arial" w:hAnsi="Arial" w:cs="Arial"/>
          <w:b/>
          <w:bCs/>
          <w:sz w:val="20"/>
          <w:szCs w:val="20"/>
        </w:rPr>
        <w:t>0 pkt</w:t>
      </w:r>
      <w:r w:rsidRPr="00AF7A6B">
        <w:rPr>
          <w:rFonts w:ascii="Arial" w:hAnsi="Arial" w:cs="Arial"/>
          <w:bCs/>
          <w:sz w:val="20"/>
          <w:szCs w:val="20"/>
        </w:rPr>
        <w:t xml:space="preserve"> - b</w:t>
      </w:r>
      <w:r w:rsidR="00843751" w:rsidRPr="00AF7A6B">
        <w:rPr>
          <w:rFonts w:ascii="Arial" w:hAnsi="Arial" w:cs="Arial"/>
          <w:bCs/>
          <w:sz w:val="20"/>
          <w:szCs w:val="20"/>
        </w:rPr>
        <w:t xml:space="preserve">rak doświadczenia w prowadzeniu warsztatów lub działań edukacyjnych z tego zakresu fotografii kulinarnej i stylizacji </w:t>
      </w:r>
    </w:p>
    <w:p w:rsid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62FAB" w:rsidRPr="00262FAB" w:rsidRDefault="00262FAB" w:rsidP="00262FA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62FAB">
        <w:rPr>
          <w:rFonts w:ascii="Arial" w:hAnsi="Arial" w:cs="Arial"/>
          <w:sz w:val="20"/>
          <w:szCs w:val="20"/>
        </w:rPr>
        <w:t>W celu potwierdzenia spełnienia kryterium wykonawca zobowiązany jest do wykazania minimum 2, a maksymalnie 4 zrealizowanych warsztatów lub szkoleń z powyższego zakresu, przeprowadzonych w okresie ostatnich 5 lat przed dniem złożenia oferty.</w:t>
      </w:r>
    </w:p>
    <w:p w:rsidR="00843751" w:rsidRPr="00AF7A6B" w:rsidRDefault="00843751" w:rsidP="008437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2AE1" w:rsidRPr="001461E0" w:rsidRDefault="00843751" w:rsidP="00542A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7A6B">
        <w:rPr>
          <w:rFonts w:ascii="Arial" w:hAnsi="Arial" w:cs="Arial"/>
          <w:sz w:val="20"/>
          <w:szCs w:val="20"/>
        </w:rPr>
        <w:t>O wyborze najkorzystniejszej oferty będzie decydować największa ilość punktów przyznanych ofercie</w:t>
      </w:r>
      <w:r w:rsidR="00542AE1">
        <w:rPr>
          <w:rFonts w:ascii="Arial" w:hAnsi="Arial" w:cs="Arial"/>
          <w:sz w:val="20"/>
          <w:szCs w:val="20"/>
        </w:rPr>
        <w:t>.</w:t>
      </w:r>
      <w:r w:rsidRPr="00AF7A6B">
        <w:rPr>
          <w:rFonts w:ascii="Arial" w:hAnsi="Arial" w:cs="Arial"/>
          <w:sz w:val="20"/>
          <w:szCs w:val="20"/>
        </w:rPr>
        <w:t xml:space="preserve"> Zamawiający zastosuje zaokrąglanie wyników do dwóch miejsc po przecinku. </w:t>
      </w:r>
      <w:r w:rsidR="00542AE1" w:rsidRPr="001461E0">
        <w:rPr>
          <w:rFonts w:ascii="Arial" w:hAnsi="Arial" w:cs="Arial"/>
          <w:sz w:val="20"/>
          <w:szCs w:val="20"/>
        </w:rPr>
        <w:t>Zamawiający wybiera ofertę najkorzystniejszą, przez co należy rozumieć ofertę, która uzyska najwyższą liczbę punktów obliczonych w oparciu o ustalone kryteria.</w:t>
      </w:r>
    </w:p>
    <w:p w:rsidR="00843751" w:rsidRPr="00AF7A6B" w:rsidRDefault="00843751" w:rsidP="008437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43751" w:rsidRPr="00AF7A6B" w:rsidRDefault="00843751" w:rsidP="00843751">
      <w:pPr>
        <w:rPr>
          <w:rFonts w:ascii="Arial" w:hAnsi="Arial" w:cs="Arial"/>
          <w:sz w:val="20"/>
          <w:szCs w:val="20"/>
        </w:rPr>
      </w:pPr>
    </w:p>
    <w:p w:rsidR="006B09EF" w:rsidRPr="00AF7A6B" w:rsidRDefault="006B09EF">
      <w:pPr>
        <w:rPr>
          <w:rFonts w:ascii="Arial" w:hAnsi="Arial" w:cs="Arial"/>
          <w:sz w:val="20"/>
          <w:szCs w:val="20"/>
        </w:rPr>
      </w:pPr>
    </w:p>
    <w:sectPr w:rsidR="006B09EF" w:rsidRPr="00AF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05A"/>
    <w:multiLevelType w:val="hybridMultilevel"/>
    <w:tmpl w:val="BF42F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A15"/>
    <w:multiLevelType w:val="multilevel"/>
    <w:tmpl w:val="2CF4F1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5A2AC5"/>
    <w:multiLevelType w:val="hybridMultilevel"/>
    <w:tmpl w:val="B2AAA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A53"/>
    <w:multiLevelType w:val="multilevel"/>
    <w:tmpl w:val="DF60F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224A60"/>
    <w:multiLevelType w:val="hybridMultilevel"/>
    <w:tmpl w:val="A7B8B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27C8"/>
    <w:multiLevelType w:val="hybridMultilevel"/>
    <w:tmpl w:val="AAECBF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C44FE"/>
    <w:multiLevelType w:val="hybridMultilevel"/>
    <w:tmpl w:val="17F44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F1507"/>
    <w:multiLevelType w:val="hybridMultilevel"/>
    <w:tmpl w:val="AC70C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C45"/>
    <w:multiLevelType w:val="hybridMultilevel"/>
    <w:tmpl w:val="C3309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73434"/>
    <w:multiLevelType w:val="hybridMultilevel"/>
    <w:tmpl w:val="EBEC3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30B34"/>
    <w:multiLevelType w:val="hybridMultilevel"/>
    <w:tmpl w:val="DBB8B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38"/>
    <w:rsid w:val="000E5138"/>
    <w:rsid w:val="001B5B40"/>
    <w:rsid w:val="00241931"/>
    <w:rsid w:val="00262FAB"/>
    <w:rsid w:val="002E7D02"/>
    <w:rsid w:val="003227DA"/>
    <w:rsid w:val="00352F6F"/>
    <w:rsid w:val="00542AE1"/>
    <w:rsid w:val="006B09EF"/>
    <w:rsid w:val="00742E4C"/>
    <w:rsid w:val="00843751"/>
    <w:rsid w:val="00AF7A6B"/>
    <w:rsid w:val="00D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291"/>
  <w15:chartTrackingRefBased/>
  <w15:docId w15:val="{56FD31F8-7656-467B-893E-2CDE918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E5138"/>
    <w:pPr>
      <w:spacing w:line="360" w:lineRule="auto"/>
      <w:jc w:val="both"/>
    </w:pPr>
    <w:rPr>
      <w:b/>
      <w:bCs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E513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4375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37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37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4375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5C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C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1218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Klaudia Chmielecka</cp:lastModifiedBy>
  <cp:revision>10</cp:revision>
  <cp:lastPrinted>2026-02-19T09:23:00Z</cp:lastPrinted>
  <dcterms:created xsi:type="dcterms:W3CDTF">2025-09-03T09:53:00Z</dcterms:created>
  <dcterms:modified xsi:type="dcterms:W3CDTF">2026-02-19T09:23:00Z</dcterms:modified>
</cp:coreProperties>
</file>