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BD8A" w14:textId="7BF88636" w:rsidR="00686255" w:rsidRDefault="00686255" w:rsidP="00686255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XLVII sesji</w:t>
      </w:r>
    </w:p>
    <w:p w14:paraId="316D2A3B" w14:textId="77777777" w:rsidR="00686255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14:paraId="330524BE" w14:textId="30912681" w:rsidR="00772197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30 sierpnia 2022 roku (wtorek), godz. </w:t>
      </w:r>
      <w:r w:rsidR="00351E99">
        <w:rPr>
          <w:rFonts w:ascii="Arial" w:hAnsi="Arial" w:cs="Arial"/>
          <w:b/>
          <w:sz w:val="20"/>
          <w:szCs w:val="20"/>
        </w:rPr>
        <w:t>13.00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</w:t>
      </w:r>
    </w:p>
    <w:p w14:paraId="43F9DDC5" w14:textId="379039C6" w:rsidR="00686255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</w:p>
    <w:p w14:paraId="50F3A300" w14:textId="1432A442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XLVII sesji Sejmiku Województwa Łódzkiego.</w:t>
      </w:r>
    </w:p>
    <w:p w14:paraId="2DC11018" w14:textId="77777777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62933212" w14:textId="554040E6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</w:t>
      </w:r>
      <w:r w:rsidR="000A253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XLVI sesji Sejmiku Województwa Łódzkiego.</w:t>
      </w:r>
    </w:p>
    <w:p w14:paraId="6F0FFE99" w14:textId="39A685A5" w:rsidR="00686255" w:rsidRPr="00686255" w:rsidRDefault="00686255" w:rsidP="005262D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Przyjęcie porządku obrad.</w:t>
      </w:r>
    </w:p>
    <w:p w14:paraId="53A71C68" w14:textId="120419DB" w:rsidR="00686255" w:rsidRDefault="00686255" w:rsidP="005262D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Rozpatrzenie projektów uchwał </w:t>
      </w:r>
      <w:r w:rsidRPr="00686255">
        <w:rPr>
          <w:rFonts w:ascii="Arial" w:hAnsi="Arial" w:cs="Arial"/>
          <w:i/>
          <w:sz w:val="20"/>
          <w:szCs w:val="20"/>
        </w:rPr>
        <w:t>(dyskusja)</w:t>
      </w:r>
      <w:r w:rsidRPr="00686255">
        <w:rPr>
          <w:rFonts w:ascii="Arial" w:hAnsi="Arial" w:cs="Arial"/>
          <w:sz w:val="20"/>
          <w:szCs w:val="20"/>
        </w:rPr>
        <w:t>:</w:t>
      </w:r>
    </w:p>
    <w:p w14:paraId="0EA62115" w14:textId="084FDCA3" w:rsidR="00686255" w:rsidRPr="00686255" w:rsidRDefault="00686255" w:rsidP="005262D7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 w:rsidR="005262D7">
        <w:rPr>
          <w:rFonts w:ascii="Arial" w:hAnsi="Arial" w:cs="Arial"/>
          <w:sz w:val="20"/>
          <w:szCs w:val="20"/>
        </w:rPr>
        <w:t xml:space="preserve"> zmieniająca Statut Wojewódzkiego Zespołu Zakładów Opieki Zdrowotnej Centrum Leczenia Chorób Płuc i Rehabilitacji w Łodzi</w:t>
      </w:r>
      <w:r w:rsidR="0004005E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164FE671" w14:textId="1642FC6B" w:rsidR="00686255" w:rsidRP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5.2. </w:t>
      </w:r>
      <w:r w:rsidR="005262D7">
        <w:rPr>
          <w:rFonts w:ascii="Arial" w:hAnsi="Arial" w:cs="Arial"/>
          <w:sz w:val="20"/>
          <w:szCs w:val="20"/>
        </w:rPr>
        <w:t xml:space="preserve">zmieniająca Statut Specjalistycznego Psychiatrycznego Zespołu Opieki Zdrowotnej w Łodzi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12483F4A" w14:textId="22DA4C9F" w:rsid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 w:rsidR="005262D7">
        <w:rPr>
          <w:rFonts w:ascii="Arial" w:hAnsi="Arial" w:cs="Arial"/>
          <w:sz w:val="20"/>
          <w:szCs w:val="20"/>
        </w:rPr>
        <w:t>zmieniająca Statut Wojewódzkiego Specjalistycznego Szpitala im.</w:t>
      </w:r>
      <w:r w:rsidR="0004005E">
        <w:rPr>
          <w:rFonts w:ascii="Arial" w:hAnsi="Arial" w:cs="Arial"/>
          <w:sz w:val="20"/>
          <w:szCs w:val="20"/>
        </w:rPr>
        <w:t xml:space="preserve"> </w:t>
      </w:r>
      <w:r w:rsidR="005262D7">
        <w:rPr>
          <w:rFonts w:ascii="Arial" w:hAnsi="Arial" w:cs="Arial"/>
          <w:sz w:val="20"/>
          <w:szCs w:val="20"/>
        </w:rPr>
        <w:t xml:space="preserve">M. Pirogowa w Łodzi </w:t>
      </w:r>
      <w:r w:rsidR="005262D7">
        <w:rPr>
          <w:rFonts w:ascii="Arial" w:hAnsi="Arial" w:cs="Arial"/>
          <w:sz w:val="20"/>
          <w:szCs w:val="20"/>
        </w:rPr>
        <w:br/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37E41D84" w14:textId="68947ABC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zmieniająca Statut Wojewódzkiego Szpitala Specjalistycznego im. Marii Skłodowskiej – Curie </w:t>
      </w:r>
      <w:r>
        <w:rPr>
          <w:rFonts w:ascii="Arial" w:hAnsi="Arial" w:cs="Arial"/>
          <w:sz w:val="20"/>
          <w:szCs w:val="20"/>
        </w:rPr>
        <w:br/>
        <w:t>w Zgierzu (Druk Nr 5.4);</w:t>
      </w:r>
    </w:p>
    <w:p w14:paraId="23357EBA" w14:textId="5584B25B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zmieniająca uchwałę w sprawie utworzenia Centrum Rozwoju Kompetencji Województwa Łódzkiego i PGE Polskiej </w:t>
      </w:r>
      <w:r w:rsidR="00064A8E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rupy Energetycznej w Rogowcu (Druk Nr 5.5);</w:t>
      </w:r>
    </w:p>
    <w:p w14:paraId="39D2AACB" w14:textId="033AB896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zmieniająca uchwałę w sprawie utworzenia Centrum Kształcenia Zawodowego Województwa Łódzkiego i PGE Polskiej Grupy Energetycznej  w Rogowcu (Druk Nr 5.6);</w:t>
      </w:r>
    </w:p>
    <w:p w14:paraId="7EC7F63B" w14:textId="4E1247FF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zmieniająca uchwałę w sprawie utworzenia Branżowej </w:t>
      </w:r>
      <w:r w:rsidR="00064A8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zkoły II stopnia Województwa Łódzkiego i PGE </w:t>
      </w:r>
      <w:r w:rsidR="00064A8E">
        <w:rPr>
          <w:rFonts w:ascii="Arial" w:hAnsi="Arial" w:cs="Arial"/>
          <w:sz w:val="20"/>
          <w:szCs w:val="20"/>
        </w:rPr>
        <w:t>Polskiej Grupy Energetycznej w Rogowcu (Druk Nr 5.7);</w:t>
      </w:r>
    </w:p>
    <w:p w14:paraId="2E60E42B" w14:textId="6F0D7876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w sprawie określenia planu sieci publicznych placówek doskonalenia nauczycieli, bibliotek pedagogicznych oraz szkół i placówek (Druk Nr 5.8);</w:t>
      </w:r>
    </w:p>
    <w:p w14:paraId="72D329D8" w14:textId="21C183EF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5.9. w sprawie rozstrzygnięcia drugiego konkursu „Łódzkie ratuje zabytki” i udzielenia w 2022 roku dotacji z budżetu Województwa Łódzkiego na prace konserwatorskie, restauratorskie lub roboty budowlane przy zabytkach wpisanych do rejestru zabytków województwa </w:t>
      </w:r>
      <w:r w:rsidR="0004005E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 xml:space="preserve">ódzkiego </w:t>
      </w:r>
      <w:r>
        <w:rPr>
          <w:rFonts w:ascii="Arial" w:hAnsi="Arial" w:cs="Arial"/>
          <w:sz w:val="20"/>
          <w:szCs w:val="20"/>
        </w:rPr>
        <w:br/>
        <w:t>(Druk Nr 5.9);</w:t>
      </w:r>
    </w:p>
    <w:p w14:paraId="4BBE96C1" w14:textId="1D06907F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5.10. w sprawie udzielenia z budżetu Województwa Łódzkiego na 2022 rok pomocy finansowej jednostkom samorządu terytorialnego województwa łódzkiego w formie dotacji celowej, przeznaczonej na dofinansowanie zadań własnych gminy w zakresie rozwoju infrastruktury </w:t>
      </w:r>
      <w:r>
        <w:rPr>
          <w:rFonts w:ascii="Arial" w:hAnsi="Arial" w:cs="Arial"/>
          <w:sz w:val="20"/>
          <w:szCs w:val="20"/>
        </w:rPr>
        <w:br/>
        <w:t>w sołectwach  „Infrastruktura sołecka na plus”</w:t>
      </w:r>
      <w:r w:rsidR="000A2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(Druk Nr 5.10); </w:t>
      </w:r>
    </w:p>
    <w:p w14:paraId="6B43397C" w14:textId="4D011C8B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</w:t>
      </w:r>
      <w:r w:rsidR="00CD028C">
        <w:rPr>
          <w:rFonts w:ascii="Arial" w:hAnsi="Arial" w:cs="Arial"/>
          <w:sz w:val="20"/>
          <w:szCs w:val="20"/>
        </w:rPr>
        <w:t xml:space="preserve"> w sprawie zmian budżetu i w budżecie województwa łódzkiego na 2022 rok w zakresie zadań własnych, pomocy finansowej dla innych jednostek samorządu terytorialnego,</w:t>
      </w:r>
      <w:r w:rsidR="00CD028C" w:rsidRPr="00CD028C">
        <w:rPr>
          <w:rFonts w:ascii="Arial" w:hAnsi="Arial" w:cs="Arial"/>
          <w:sz w:val="20"/>
          <w:szCs w:val="20"/>
        </w:rPr>
        <w:t xml:space="preserve"> </w:t>
      </w:r>
      <w:r w:rsidR="00CD028C">
        <w:rPr>
          <w:rFonts w:ascii="Arial" w:hAnsi="Arial" w:cs="Arial"/>
          <w:sz w:val="20"/>
          <w:szCs w:val="20"/>
        </w:rPr>
        <w:t>zadań realizowanych w ramach Regionalnego Programu Operacyjnego Województwa Łódzkiego 2014-2020</w:t>
      </w:r>
      <w:r w:rsidR="008D62B5">
        <w:rPr>
          <w:rFonts w:ascii="Arial" w:hAnsi="Arial" w:cs="Arial"/>
          <w:sz w:val="20"/>
          <w:szCs w:val="20"/>
        </w:rPr>
        <w:t>, zadań realizowanych w ramach Regionalnego Programu Operacyjnego Wiedza Edukacja Rozwój oraz zmieniająca uchwałę w sprawie uchwalenia budżetu Województwa Łódzkiego na 2022 rok (Druk Nr 5.11);</w:t>
      </w:r>
    </w:p>
    <w:p w14:paraId="7B719B7D" w14:textId="5066F183" w:rsidR="00772197" w:rsidRDefault="0077219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</w:p>
    <w:p w14:paraId="184C0609" w14:textId="77777777" w:rsidR="00772197" w:rsidRDefault="0077219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</w:p>
    <w:p w14:paraId="162FDBAA" w14:textId="1E9E8EB8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5.12. zmieniająca uchwałę w sprawie Wieloletniej Prognozy Finansowej Województwa Łódzkiego (Druk Nr 5.12);</w:t>
      </w:r>
    </w:p>
    <w:p w14:paraId="43D5DFEB" w14:textId="726F495B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5.13. w sprawie zaciągnięcia zobowiązania długoterminowego</w:t>
      </w:r>
      <w:r w:rsidR="007551A8">
        <w:rPr>
          <w:rFonts w:ascii="Arial" w:hAnsi="Arial" w:cs="Arial"/>
          <w:sz w:val="20"/>
          <w:szCs w:val="20"/>
        </w:rPr>
        <w:t xml:space="preserve"> w formie przystąpienia Województwa Łódzkiego do długu (Druk Nr 5.13);</w:t>
      </w:r>
    </w:p>
    <w:p w14:paraId="325E2963" w14:textId="41624F7D" w:rsidR="007551A8" w:rsidRDefault="007551A8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5.14. w sprawie ustalenia składu osobowego Komisji Odznaki Honorowej za Zasługi dla Województwa Łódzkiego</w:t>
      </w:r>
      <w:r w:rsidR="00772197">
        <w:rPr>
          <w:rFonts w:ascii="Arial" w:hAnsi="Arial" w:cs="Arial"/>
          <w:sz w:val="20"/>
          <w:szCs w:val="20"/>
        </w:rPr>
        <w:t xml:space="preserve"> (</w:t>
      </w:r>
      <w:r w:rsidR="000A253B">
        <w:rPr>
          <w:rFonts w:ascii="Arial" w:hAnsi="Arial" w:cs="Arial"/>
          <w:sz w:val="20"/>
          <w:szCs w:val="20"/>
        </w:rPr>
        <w:t>D</w:t>
      </w:r>
      <w:r w:rsidR="00772197">
        <w:rPr>
          <w:rFonts w:ascii="Arial" w:hAnsi="Arial" w:cs="Arial"/>
          <w:sz w:val="20"/>
          <w:szCs w:val="20"/>
        </w:rPr>
        <w:t>ruk Nr 5.14).</w:t>
      </w:r>
    </w:p>
    <w:p w14:paraId="1DD9BF11" w14:textId="77777777" w:rsidR="007551A8" w:rsidRPr="00686255" w:rsidRDefault="007551A8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</w:p>
    <w:p w14:paraId="71FBF7CC" w14:textId="77777777" w:rsidR="00686255" w:rsidRPr="008E719D" w:rsidRDefault="00686255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8E71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8E719D">
        <w:rPr>
          <w:rFonts w:ascii="Arial" w:hAnsi="Arial" w:cs="Arial"/>
          <w:sz w:val="20"/>
          <w:szCs w:val="20"/>
        </w:rPr>
        <w:br/>
        <w:t>w okresie między sesjami.</w:t>
      </w:r>
    </w:p>
    <w:p w14:paraId="6A5E3050" w14:textId="77777777" w:rsidR="00686255" w:rsidRPr="008E719D" w:rsidRDefault="00686255" w:rsidP="0068625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A7059C9" w14:textId="6A5BA7BB" w:rsidR="00686255" w:rsidRPr="008E719D" w:rsidRDefault="007551A8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86255" w:rsidRPr="008E719D">
        <w:rPr>
          <w:rFonts w:ascii="Arial" w:hAnsi="Arial" w:cs="Arial"/>
          <w:sz w:val="20"/>
          <w:szCs w:val="20"/>
        </w:rPr>
        <w:t>. Interpelacje i zapytania.</w:t>
      </w:r>
    </w:p>
    <w:p w14:paraId="03313D01" w14:textId="5E01D8FC" w:rsidR="00686255" w:rsidRPr="008E719D" w:rsidRDefault="007551A8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86255" w:rsidRPr="008E719D">
        <w:rPr>
          <w:rFonts w:ascii="Arial" w:hAnsi="Arial" w:cs="Arial"/>
          <w:sz w:val="20"/>
          <w:szCs w:val="20"/>
        </w:rPr>
        <w:t>. Wolne wnioski.</w:t>
      </w:r>
    </w:p>
    <w:p w14:paraId="12FDFFB2" w14:textId="44958CC6" w:rsidR="00686255" w:rsidRDefault="007551A8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86255" w:rsidRPr="008E719D">
        <w:rPr>
          <w:rFonts w:ascii="Arial" w:hAnsi="Arial" w:cs="Arial"/>
          <w:sz w:val="20"/>
          <w:szCs w:val="20"/>
        </w:rPr>
        <w:t>. Komunikaty.</w:t>
      </w:r>
    </w:p>
    <w:p w14:paraId="35470936" w14:textId="6AB3582F" w:rsidR="00686255" w:rsidRDefault="00686255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20C9">
        <w:rPr>
          <w:rFonts w:ascii="Arial" w:hAnsi="Arial" w:cs="Arial"/>
          <w:b/>
          <w:sz w:val="20"/>
          <w:szCs w:val="20"/>
          <w:u w:val="single"/>
        </w:rPr>
        <w:t>1</w:t>
      </w:r>
      <w:r w:rsidR="007551A8">
        <w:rPr>
          <w:rFonts w:ascii="Arial" w:hAnsi="Arial" w:cs="Arial"/>
          <w:b/>
          <w:sz w:val="20"/>
          <w:szCs w:val="20"/>
          <w:u w:val="single"/>
        </w:rPr>
        <w:t>0</w:t>
      </w:r>
      <w:r w:rsidRPr="009C20C9">
        <w:rPr>
          <w:rFonts w:ascii="Arial" w:hAnsi="Arial" w:cs="Arial"/>
          <w:b/>
          <w:sz w:val="20"/>
          <w:szCs w:val="20"/>
          <w:u w:val="single"/>
        </w:rPr>
        <w:t>. Głosowanie korespondencyjne projektów uchwał omówionych w punktach: 5.</w:t>
      </w:r>
      <w:r w:rsidR="007551A8">
        <w:rPr>
          <w:rFonts w:ascii="Arial" w:hAnsi="Arial" w:cs="Arial"/>
          <w:b/>
          <w:sz w:val="20"/>
          <w:szCs w:val="20"/>
          <w:u w:val="single"/>
        </w:rPr>
        <w:t xml:space="preserve">1 </w:t>
      </w:r>
      <w:r w:rsidRPr="009C20C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7551A8">
        <w:rPr>
          <w:rFonts w:ascii="Arial" w:hAnsi="Arial" w:cs="Arial"/>
          <w:b/>
          <w:sz w:val="20"/>
          <w:szCs w:val="20"/>
          <w:u w:val="single"/>
        </w:rPr>
        <w:t>5.14</w:t>
      </w:r>
      <w:r w:rsidRPr="009C20C9">
        <w:rPr>
          <w:rFonts w:ascii="Arial" w:hAnsi="Arial" w:cs="Arial"/>
          <w:b/>
          <w:sz w:val="20"/>
          <w:szCs w:val="20"/>
          <w:u w:val="single"/>
        </w:rPr>
        <w:t>:</w:t>
      </w:r>
    </w:p>
    <w:p w14:paraId="2030902A" w14:textId="73903823" w:rsidR="00772197" w:rsidRPr="00686255" w:rsidRDefault="00772197" w:rsidP="00772197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 xml:space="preserve"> zmieniająca Statut Wojewódzkiego Zespołu Zakładów Opieki Zdrowotnej Centrum Leczenia Chorób Płuc i Rehabilitacji w Łodzi</w:t>
      </w:r>
      <w:r w:rsidR="000A253B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02174EBD" w14:textId="77777777" w:rsidR="00772197" w:rsidRPr="00686255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5.2. </w:t>
      </w:r>
      <w:r>
        <w:rPr>
          <w:rFonts w:ascii="Arial" w:hAnsi="Arial" w:cs="Arial"/>
          <w:sz w:val="20"/>
          <w:szCs w:val="20"/>
        </w:rPr>
        <w:t xml:space="preserve">zmieniająca Statut Wojewódzkiego Specjalistycznego Psychiatrycznego Zespołu Opieki Zdrowotnej w Łodzi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533453F8" w14:textId="3EB0E38D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>zmieniająca Statut Wojewódzkiego Specjalistycznego Szpitala im.</w:t>
      </w:r>
      <w:r w:rsidR="00350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M. Pirogowa w Łodzi </w:t>
      </w:r>
      <w:r>
        <w:rPr>
          <w:rFonts w:ascii="Arial" w:hAnsi="Arial" w:cs="Arial"/>
          <w:sz w:val="20"/>
          <w:szCs w:val="20"/>
        </w:rPr>
        <w:br/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19862A7D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zmieniająca Statut Wojewódzkiego Szpitala Specjalistycznego im. Marii Skłodowskiej – Curie </w:t>
      </w:r>
      <w:r>
        <w:rPr>
          <w:rFonts w:ascii="Arial" w:hAnsi="Arial" w:cs="Arial"/>
          <w:sz w:val="20"/>
          <w:szCs w:val="20"/>
        </w:rPr>
        <w:br/>
        <w:t>w Zgierzu (Druk Nr 5.4);</w:t>
      </w:r>
    </w:p>
    <w:p w14:paraId="4B18BC46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zmieniająca uchwałę w sprawie utworzenia Centrum Rozwoju Kompetencji Województwa Łódzkiego i PGE Polskiej Grupy Energetycznej w Rogowcu (Druk Nr 5.5);</w:t>
      </w:r>
    </w:p>
    <w:p w14:paraId="0EFBB27C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zmieniająca uchwałę w sprawie utworzenia Centrum Kształcenia Zawodowego Województwa Łódzkiego i PGE Polskiej Grupy Energetycznej  w Rogowcu (Druk Nr 5.6);</w:t>
      </w:r>
    </w:p>
    <w:p w14:paraId="68FAE57C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zmieniająca uchwałę w sprawie utworzenia Branżowej Szkoły II stopnia Województwa Łódzkiego i PGE Polskiej Grupy Energetycznej w Rogowcu (Druk Nr 5.7);</w:t>
      </w:r>
    </w:p>
    <w:p w14:paraId="7C42A6DA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w sprawie określenia planu sieci publicznych placówek doskonalenia nauczycieli, bibliotek pedagogicznych oraz szkół i placówek (Druk Nr 5.8);</w:t>
      </w:r>
    </w:p>
    <w:p w14:paraId="2407ED1D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5.9. w sprawie rozstrzygnięcia drugiego konkursu „Łódzkie ratuje zabytki” i udzielenia w 2022 roku dotacji z budżetu Województwa Łódzkiego na prace konserwatorskie, restauratorskie lub roboty budowlane przy zabytkach wpisanych do rejestru zabytków województwa Łódzkiego </w:t>
      </w:r>
      <w:r>
        <w:rPr>
          <w:rFonts w:ascii="Arial" w:hAnsi="Arial" w:cs="Arial"/>
          <w:sz w:val="20"/>
          <w:szCs w:val="20"/>
        </w:rPr>
        <w:br/>
        <w:t>(Druk Nr 5.9);</w:t>
      </w:r>
    </w:p>
    <w:p w14:paraId="5F202502" w14:textId="7EC68CB9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5.10. w sprawie udzielenia z budżetu Województwa Łódzkiego na 2022 rok pomocy finansowej jednostkom samorządu terytorialnego województwa łódzkiego w formie dotacji celowej, </w:t>
      </w:r>
      <w:r>
        <w:rPr>
          <w:rFonts w:ascii="Arial" w:hAnsi="Arial" w:cs="Arial"/>
          <w:sz w:val="20"/>
          <w:szCs w:val="20"/>
        </w:rPr>
        <w:lastRenderedPageBreak/>
        <w:t xml:space="preserve">przeznaczonej na dofinansowanie zadań własnych gminy w zakresie rozwoju infrastruktury </w:t>
      </w:r>
      <w:r>
        <w:rPr>
          <w:rFonts w:ascii="Arial" w:hAnsi="Arial" w:cs="Arial"/>
          <w:sz w:val="20"/>
          <w:szCs w:val="20"/>
        </w:rPr>
        <w:br/>
        <w:t>w sołectwach  „Infrastruktura sołecka na plus”</w:t>
      </w:r>
      <w:r w:rsidR="000A2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(Druk Nr 5.10); </w:t>
      </w:r>
    </w:p>
    <w:p w14:paraId="430E86B8" w14:textId="2FE058F3" w:rsidR="00041562" w:rsidRDefault="00772197" w:rsidP="00041562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</w:t>
      </w:r>
      <w:r w:rsidR="00041562" w:rsidRPr="00041562">
        <w:rPr>
          <w:rFonts w:ascii="Arial" w:hAnsi="Arial" w:cs="Arial"/>
          <w:sz w:val="20"/>
          <w:szCs w:val="20"/>
        </w:rPr>
        <w:t xml:space="preserve"> </w:t>
      </w:r>
      <w:r w:rsidR="00041562">
        <w:rPr>
          <w:rFonts w:ascii="Arial" w:hAnsi="Arial" w:cs="Arial"/>
          <w:sz w:val="20"/>
          <w:szCs w:val="20"/>
        </w:rPr>
        <w:t>w sprawie zmian budżetu i w budżecie województwa łódzkiego na 2022 rok w zakresie zadań własnych, pomocy finansowej dla innych jednostek samorządu terytorialnego,</w:t>
      </w:r>
      <w:r w:rsidR="00041562" w:rsidRPr="00CD028C">
        <w:rPr>
          <w:rFonts w:ascii="Arial" w:hAnsi="Arial" w:cs="Arial"/>
          <w:sz w:val="20"/>
          <w:szCs w:val="20"/>
        </w:rPr>
        <w:t xml:space="preserve"> </w:t>
      </w:r>
      <w:r w:rsidR="00041562">
        <w:rPr>
          <w:rFonts w:ascii="Arial" w:hAnsi="Arial" w:cs="Arial"/>
          <w:sz w:val="20"/>
          <w:szCs w:val="20"/>
        </w:rPr>
        <w:t>zadań realizowanych w ramach Regionalnego Programu Operacyjnego Województwa Łódzkiego 2014-2020, zadań realizowanych w ramach Regionalnego Programu Operacyjnego Wiedza Edukacja Rozwój oraz zmieniająca uchwałę w sprawie uchwalenia budżetu Województwa Łódzkiego na 2022 rok (Druk Nr 5.11);</w:t>
      </w:r>
    </w:p>
    <w:p w14:paraId="6DA1D33A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5.12. zmieniająca uchwałę w sprawie Wieloletniej Prognozy Finansowej Województwa Łódzkiego (Druk Nr 5.12);</w:t>
      </w:r>
    </w:p>
    <w:p w14:paraId="74314CBB" w14:textId="77777777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5.13. w sprawie zaciągnięcia zobowiązania długoterminowego w formie przystąpienia Województwa Łódzkiego do długu (Druk Nr 5.13);</w:t>
      </w:r>
    </w:p>
    <w:p w14:paraId="22599B18" w14:textId="181C2934" w:rsidR="00772197" w:rsidRDefault="00772197" w:rsidP="0077219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5.14. w sprawie ustalenia składu osobowego Komisji Odznaki Honorowej za Zasługi dla Województwa Łódzkiego (</w:t>
      </w:r>
      <w:r w:rsidR="000A253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ruk Nr 5.14).</w:t>
      </w:r>
    </w:p>
    <w:p w14:paraId="7BC0A546" w14:textId="72DF7989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8E719D">
        <w:rPr>
          <w:rFonts w:ascii="Arial" w:hAnsi="Arial" w:cs="Arial"/>
          <w:sz w:val="20"/>
          <w:szCs w:val="20"/>
        </w:rPr>
        <w:t>. Ogłoszenie wyników głosowań.</w:t>
      </w:r>
      <w:r w:rsidRPr="008E719D">
        <w:rPr>
          <w:rFonts w:ascii="Arial" w:hAnsi="Arial" w:cs="Arial"/>
          <w:sz w:val="20"/>
          <w:szCs w:val="20"/>
        </w:rPr>
        <w:tab/>
      </w:r>
    </w:p>
    <w:p w14:paraId="28915695" w14:textId="24D33760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>. Zamknięcie X</w:t>
      </w:r>
      <w:r>
        <w:rPr>
          <w:rFonts w:ascii="Arial" w:hAnsi="Arial" w:cs="Arial"/>
          <w:sz w:val="20"/>
          <w:szCs w:val="20"/>
        </w:rPr>
        <w:t>LVII</w:t>
      </w:r>
      <w:r w:rsidRPr="008E719D">
        <w:rPr>
          <w:rFonts w:ascii="Arial" w:hAnsi="Arial" w:cs="Arial"/>
          <w:sz w:val="20"/>
          <w:szCs w:val="20"/>
        </w:rPr>
        <w:t xml:space="preserve"> sesji Sejmiku Województwa Łódzkiego.</w:t>
      </w:r>
      <w:r w:rsidRPr="008E719D">
        <w:rPr>
          <w:rFonts w:ascii="Arial" w:hAnsi="Arial" w:cs="Arial"/>
          <w:sz w:val="20"/>
          <w:szCs w:val="20"/>
        </w:rPr>
        <w:tab/>
      </w:r>
    </w:p>
    <w:p w14:paraId="7CB5454A" w14:textId="38A464EB" w:rsidR="00686255" w:rsidRDefault="00686255" w:rsidP="0068625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8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4578"/>
    <w:multiLevelType w:val="multilevel"/>
    <w:tmpl w:val="79ECC0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6ACD176F"/>
    <w:multiLevelType w:val="multilevel"/>
    <w:tmpl w:val="8112190E"/>
    <w:lvl w:ilvl="0">
      <w:start w:val="7"/>
      <w:numFmt w:val="decimal"/>
      <w:lvlText w:val="%1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1">
      <w:start w:val="21"/>
      <w:numFmt w:val="decimal"/>
      <w:lvlText w:val="%1.%2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F"/>
    <w:rsid w:val="0004005E"/>
    <w:rsid w:val="00041562"/>
    <w:rsid w:val="00064A8E"/>
    <w:rsid w:val="000A253B"/>
    <w:rsid w:val="002C654F"/>
    <w:rsid w:val="00350658"/>
    <w:rsid w:val="00351E99"/>
    <w:rsid w:val="005262D7"/>
    <w:rsid w:val="00686255"/>
    <w:rsid w:val="007551A8"/>
    <w:rsid w:val="00772197"/>
    <w:rsid w:val="008D62B5"/>
    <w:rsid w:val="00C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F8A"/>
  <w15:chartTrackingRefBased/>
  <w15:docId w15:val="{47B04AB5-3637-4DB7-8419-F1FFF21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2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9</cp:revision>
  <dcterms:created xsi:type="dcterms:W3CDTF">2022-08-19T14:21:00Z</dcterms:created>
  <dcterms:modified xsi:type="dcterms:W3CDTF">2022-08-23T14:30:00Z</dcterms:modified>
</cp:coreProperties>
</file>