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29A19" w14:textId="76797777" w:rsidR="00A26932" w:rsidRDefault="00A26932" w:rsidP="00DC790E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09465236" w14:textId="130C04D8" w:rsidR="00DC790E" w:rsidRDefault="00DC790E" w:rsidP="00DC790E">
      <w:pPr>
        <w:pStyle w:val="Bezodstpw"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LX sesji</w:t>
      </w:r>
    </w:p>
    <w:p w14:paraId="69CC9D2F" w14:textId="77777777" w:rsidR="00DC790E" w:rsidRDefault="00DC790E" w:rsidP="00DC790E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</w:t>
      </w:r>
    </w:p>
    <w:p w14:paraId="69B6FD6C" w14:textId="77777777" w:rsidR="00DC790E" w:rsidRDefault="00DC790E" w:rsidP="00DC790E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odbywającej się w sali Sejmiku Województwa Łódzkiego</w:t>
      </w:r>
    </w:p>
    <w:p w14:paraId="2C2500E9" w14:textId="77777777" w:rsidR="00DC790E" w:rsidRDefault="00DC790E" w:rsidP="00DC790E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przy ul. </w:t>
      </w:r>
      <w:r>
        <w:rPr>
          <w:rStyle w:val="hgkelc"/>
          <w:rFonts w:ascii="Arial" w:hAnsi="Arial" w:cs="Arial"/>
          <w:b/>
          <w:bCs/>
          <w:sz w:val="20"/>
          <w:szCs w:val="20"/>
        </w:rPr>
        <w:t xml:space="preserve">Roosevelta </w:t>
      </w:r>
      <w:r>
        <w:rPr>
          <w:rFonts w:ascii="Arial" w:hAnsi="Arial" w:cs="Arial"/>
          <w:b/>
          <w:sz w:val="20"/>
          <w:szCs w:val="20"/>
        </w:rPr>
        <w:t>15 w Łodzi</w:t>
      </w:r>
    </w:p>
    <w:p w14:paraId="22A0BAF8" w14:textId="563C4108" w:rsidR="00DC790E" w:rsidRDefault="00DC790E" w:rsidP="00DC790E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F06C21">
        <w:rPr>
          <w:rFonts w:ascii="Arial" w:hAnsi="Arial" w:cs="Arial"/>
          <w:b/>
          <w:sz w:val="20"/>
          <w:szCs w:val="20"/>
        </w:rPr>
        <w:t>6 października</w:t>
      </w:r>
      <w:r>
        <w:rPr>
          <w:rFonts w:ascii="Arial" w:hAnsi="Arial" w:cs="Arial"/>
          <w:b/>
          <w:sz w:val="20"/>
          <w:szCs w:val="20"/>
        </w:rPr>
        <w:t xml:space="preserve"> 2023 r. (</w:t>
      </w:r>
      <w:r w:rsidR="00F06C21">
        <w:rPr>
          <w:rFonts w:ascii="Arial" w:hAnsi="Arial" w:cs="Arial"/>
          <w:b/>
          <w:sz w:val="20"/>
          <w:szCs w:val="20"/>
        </w:rPr>
        <w:t>piątek</w:t>
      </w:r>
      <w:r>
        <w:rPr>
          <w:rFonts w:ascii="Arial" w:hAnsi="Arial" w:cs="Arial"/>
          <w:b/>
          <w:sz w:val="20"/>
          <w:szCs w:val="20"/>
        </w:rPr>
        <w:t>), godz</w:t>
      </w:r>
      <w:r>
        <w:t xml:space="preserve">. </w:t>
      </w:r>
      <w:r w:rsidR="00F06C21" w:rsidRPr="00F06C21">
        <w:rPr>
          <w:b/>
        </w:rPr>
        <w:t>17.00</w:t>
      </w:r>
    </w:p>
    <w:p w14:paraId="0B318B26" w14:textId="77777777" w:rsidR="00DC790E" w:rsidRDefault="00DC790E" w:rsidP="00DC790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B3D61F" w14:textId="0514CBBF" w:rsidR="00DC790E" w:rsidRDefault="00DC790E" w:rsidP="00DC790E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LX sesji Sejmiku Województwa Łódzkiego.</w:t>
      </w:r>
    </w:p>
    <w:p w14:paraId="3C2A2845" w14:textId="77777777" w:rsidR="00DC790E" w:rsidRDefault="00DC790E" w:rsidP="00DC790E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14:paraId="3857C412" w14:textId="372E3300" w:rsidR="00DC790E" w:rsidRDefault="00DC790E" w:rsidP="00DC790E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LIX sesji Sejmiku Województwa Łódzkiego.</w:t>
      </w:r>
    </w:p>
    <w:p w14:paraId="1A09BAB0" w14:textId="77777777" w:rsidR="00DC790E" w:rsidRDefault="00DC790E" w:rsidP="00DC790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14:paraId="024BA4BE" w14:textId="5640E7DE" w:rsidR="00DC790E" w:rsidRDefault="00DC790E" w:rsidP="00DC790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Rozpatrzenie projektów uchwał</w:t>
      </w:r>
      <w:r w:rsidR="00A26932">
        <w:rPr>
          <w:rFonts w:ascii="Arial" w:hAnsi="Arial" w:cs="Arial"/>
          <w:sz w:val="20"/>
          <w:szCs w:val="20"/>
        </w:rPr>
        <w:t xml:space="preserve"> (dyskusja)</w:t>
      </w:r>
      <w:r>
        <w:rPr>
          <w:rFonts w:ascii="Arial" w:hAnsi="Arial" w:cs="Arial"/>
          <w:sz w:val="20"/>
          <w:szCs w:val="20"/>
        </w:rPr>
        <w:t xml:space="preserve"> :</w:t>
      </w:r>
    </w:p>
    <w:p w14:paraId="2179A207" w14:textId="71C79527" w:rsidR="00E24F05" w:rsidRDefault="00E24F05" w:rsidP="00DC790E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Wieloletniej Prognozy Finansowej</w:t>
      </w:r>
      <w:r w:rsidR="00772856">
        <w:rPr>
          <w:rFonts w:ascii="Arial" w:hAnsi="Arial" w:cs="Arial"/>
          <w:sz w:val="20"/>
          <w:szCs w:val="20"/>
        </w:rPr>
        <w:t xml:space="preserve"> Województwa Łódzkiego</w:t>
      </w:r>
      <w:r>
        <w:rPr>
          <w:rFonts w:ascii="Arial" w:hAnsi="Arial" w:cs="Arial"/>
          <w:sz w:val="20"/>
          <w:szCs w:val="20"/>
        </w:rPr>
        <w:t xml:space="preserve">  (Druk Nr 5.1);</w:t>
      </w:r>
    </w:p>
    <w:p w14:paraId="2AFBC658" w14:textId="03926275" w:rsidR="00DC790E" w:rsidRDefault="00DC790E" w:rsidP="00DC790E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nadania statutu Centrum Obsługi Przedsiębiorcy (Druk Nr 5.</w:t>
      </w:r>
      <w:r w:rsidR="00E24F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14:paraId="17F4F617" w14:textId="7E221130" w:rsidR="00DC790E" w:rsidRDefault="00DC790E" w:rsidP="00DC790E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Wojewódzkiego Zespołu Zakładów Opieki Zdrowotnej Centrum Leczenia Chorób Płuc i Rehabilitacji w Łodzi (Druk Nr 5.</w:t>
      </w:r>
      <w:r w:rsidR="00E24F0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);</w:t>
      </w:r>
    </w:p>
    <w:p w14:paraId="2B918BDA" w14:textId="06E6ACAF" w:rsidR="00DC790E" w:rsidRDefault="00DC790E" w:rsidP="00DC790E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Statutu Wojewódzkiej Radzie Seniorów Województwa Łódzkiego </w:t>
      </w:r>
      <w:r>
        <w:rPr>
          <w:rFonts w:ascii="Arial" w:hAnsi="Arial" w:cs="Arial"/>
          <w:sz w:val="20"/>
          <w:szCs w:val="20"/>
        </w:rPr>
        <w:br/>
        <w:t>(Druk Nr 5.</w:t>
      </w:r>
      <w:r w:rsidR="00E24F0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);</w:t>
      </w:r>
    </w:p>
    <w:p w14:paraId="09AEE637" w14:textId="2F0C8D57" w:rsidR="00DC790E" w:rsidRDefault="00DC790E" w:rsidP="00DC790E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określenia zadań Samorządu Województwa Łódzkiego finansowanych ze środków Państwowego Funduszu Rehabilitacji Osób Niepełnosprawnych </w:t>
      </w:r>
      <w:r>
        <w:rPr>
          <w:rFonts w:ascii="Arial" w:hAnsi="Arial" w:cs="Arial"/>
          <w:sz w:val="20"/>
          <w:szCs w:val="20"/>
        </w:rPr>
        <w:br/>
        <w:t>w 2023 roku (Druk Nr 5.</w:t>
      </w:r>
      <w:r w:rsidR="00E24F0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);</w:t>
      </w:r>
    </w:p>
    <w:p w14:paraId="15C2926A" w14:textId="3BE21CAA" w:rsidR="00DC790E" w:rsidRDefault="00DC790E" w:rsidP="00DC790E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pozbawienia kategorii dróg wojewódzkich odcinka drogi wojewódzkiej nr 705 </w:t>
      </w:r>
      <w:r>
        <w:rPr>
          <w:rFonts w:ascii="Arial" w:hAnsi="Arial" w:cs="Arial"/>
          <w:sz w:val="20"/>
          <w:szCs w:val="20"/>
        </w:rPr>
        <w:br/>
        <w:t>w Skierniewicach oraz zaliczenia do kategorii dróg wojewódzkich drogi powiatowej bez numeru w Skierniewicach (Druk Nr 5.</w:t>
      </w:r>
      <w:r w:rsidR="00E24F0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14:paraId="6085A713" w14:textId="6B9693D4" w:rsidR="00DC790E" w:rsidRDefault="00DC790E" w:rsidP="00DC790E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petycji</w:t>
      </w:r>
      <w:r w:rsidR="00E24F05">
        <w:rPr>
          <w:rFonts w:ascii="Arial" w:hAnsi="Arial" w:cs="Arial"/>
          <w:sz w:val="20"/>
          <w:szCs w:val="20"/>
        </w:rPr>
        <w:t xml:space="preserve"> (Druk</w:t>
      </w:r>
      <w:r>
        <w:rPr>
          <w:rFonts w:ascii="Arial" w:hAnsi="Arial" w:cs="Arial"/>
          <w:sz w:val="20"/>
          <w:szCs w:val="20"/>
        </w:rPr>
        <w:t xml:space="preserve"> Nr 5.7)</w:t>
      </w:r>
      <w:r w:rsidR="008644A2">
        <w:rPr>
          <w:rFonts w:ascii="Arial" w:hAnsi="Arial" w:cs="Arial"/>
          <w:sz w:val="20"/>
          <w:szCs w:val="20"/>
        </w:rPr>
        <w:t>.</w:t>
      </w:r>
    </w:p>
    <w:p w14:paraId="05D4BC4B" w14:textId="0A393715" w:rsidR="00DC790E" w:rsidRPr="00DC790E" w:rsidRDefault="00DC790E" w:rsidP="00DC790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DC790E">
        <w:rPr>
          <w:rFonts w:ascii="Arial" w:hAnsi="Arial" w:cs="Arial"/>
          <w:sz w:val="20"/>
          <w:szCs w:val="20"/>
        </w:rPr>
        <w:t>Ocena stanu sanitarnego Województwa Łódzkiego w 2022 roku (Druk Nr 6).</w:t>
      </w:r>
    </w:p>
    <w:p w14:paraId="16C477EB" w14:textId="480B8916" w:rsidR="00DC790E" w:rsidRPr="00DC790E" w:rsidRDefault="00DC790E" w:rsidP="00DC790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stanie realizacji zadań oświat</w:t>
      </w:r>
      <w:r w:rsidR="006C088E">
        <w:rPr>
          <w:rFonts w:ascii="Arial" w:hAnsi="Arial" w:cs="Arial"/>
          <w:sz w:val="20"/>
          <w:szCs w:val="20"/>
        </w:rPr>
        <w:t xml:space="preserve">owych w szkołach i placówkach oświatowych prowadzonych przez Województwo Łódzkie za rok szkolny 2022/2023 (Druk </w:t>
      </w:r>
      <w:r w:rsidR="00E24F05">
        <w:rPr>
          <w:rFonts w:ascii="Arial" w:hAnsi="Arial" w:cs="Arial"/>
          <w:sz w:val="20"/>
          <w:szCs w:val="20"/>
        </w:rPr>
        <w:t>N</w:t>
      </w:r>
      <w:r w:rsidR="006C088E">
        <w:rPr>
          <w:rFonts w:ascii="Arial" w:hAnsi="Arial" w:cs="Arial"/>
          <w:sz w:val="20"/>
          <w:szCs w:val="20"/>
        </w:rPr>
        <w:t>r 7)</w:t>
      </w:r>
    </w:p>
    <w:p w14:paraId="4D484B55" w14:textId="53F6FCDD" w:rsidR="00DC790E" w:rsidRPr="006C088E" w:rsidRDefault="00DC790E" w:rsidP="006C08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6C088E"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 w:rsidRPr="006C088E"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 w:rsidRPr="006C088E">
        <w:rPr>
          <w:rFonts w:ascii="Arial" w:hAnsi="Arial" w:cs="Arial"/>
          <w:sz w:val="20"/>
          <w:szCs w:val="20"/>
        </w:rPr>
        <w:br/>
        <w:t>w okresie między sesjami.</w:t>
      </w:r>
    </w:p>
    <w:p w14:paraId="697EDDA8" w14:textId="77777777" w:rsidR="00DC790E" w:rsidRDefault="00DC790E" w:rsidP="00DC790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zapytania.</w:t>
      </w:r>
    </w:p>
    <w:p w14:paraId="430A77CF" w14:textId="77777777" w:rsidR="00DC790E" w:rsidRDefault="00DC790E" w:rsidP="00DC790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14:paraId="03A30AC2" w14:textId="77777777" w:rsidR="00DC790E" w:rsidRDefault="00DC790E" w:rsidP="00DC790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Komunikaty.</w:t>
      </w:r>
    </w:p>
    <w:p w14:paraId="20E05DB0" w14:textId="77777777" w:rsidR="00DC790E" w:rsidRDefault="00DC790E" w:rsidP="00DC790E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A76FF07" w14:textId="24D0A009" w:rsidR="00DC790E" w:rsidRDefault="00DC790E" w:rsidP="006C088E">
      <w:pPr>
        <w:pStyle w:val="Akapitzlist"/>
        <w:numPr>
          <w:ilvl w:val="0"/>
          <w:numId w:val="2"/>
        </w:numPr>
        <w:spacing w:after="160" w:line="256" w:lineRule="auto"/>
        <w:rPr>
          <w:rFonts w:ascii="Arial" w:hAnsi="Arial" w:cs="Arial"/>
          <w:b/>
          <w:sz w:val="20"/>
          <w:szCs w:val="20"/>
          <w:u w:val="single"/>
        </w:rPr>
      </w:pPr>
      <w:r w:rsidRPr="006C088E">
        <w:rPr>
          <w:rFonts w:ascii="Arial" w:hAnsi="Arial" w:cs="Arial"/>
          <w:b/>
          <w:sz w:val="20"/>
          <w:szCs w:val="20"/>
          <w:u w:val="single"/>
        </w:rPr>
        <w:t>Głosowanie projektów uchwał omówionych w punktach: od 5.1. do 5.</w:t>
      </w:r>
      <w:r w:rsidR="006C088E" w:rsidRPr="006C088E">
        <w:rPr>
          <w:rFonts w:ascii="Arial" w:hAnsi="Arial" w:cs="Arial"/>
          <w:b/>
          <w:sz w:val="20"/>
          <w:szCs w:val="20"/>
          <w:u w:val="single"/>
        </w:rPr>
        <w:t>7</w:t>
      </w:r>
      <w:r w:rsidR="00E24F05">
        <w:rPr>
          <w:rFonts w:ascii="Arial" w:hAnsi="Arial" w:cs="Arial"/>
          <w:b/>
          <w:sz w:val="20"/>
          <w:szCs w:val="20"/>
          <w:u w:val="single"/>
        </w:rPr>
        <w:t>:</w:t>
      </w:r>
    </w:p>
    <w:p w14:paraId="57B3969C" w14:textId="77777777" w:rsidR="00E24F05" w:rsidRPr="00E24F05" w:rsidRDefault="00E24F05" w:rsidP="00E24F05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65E86D9B" w14:textId="2EC810A0" w:rsidR="00E24F05" w:rsidRDefault="00E24F05" w:rsidP="00E24F05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Wieloletniej Prognozy Finansowej </w:t>
      </w:r>
      <w:r w:rsidR="00772856">
        <w:rPr>
          <w:rFonts w:ascii="Arial" w:hAnsi="Arial" w:cs="Arial"/>
          <w:sz w:val="20"/>
          <w:szCs w:val="20"/>
        </w:rPr>
        <w:t>Województwa Łódzkiego</w:t>
      </w:r>
      <w:r w:rsidR="0077285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(Druk Nr 5.1);</w:t>
      </w:r>
    </w:p>
    <w:p w14:paraId="20C1B997" w14:textId="77777777" w:rsidR="00E24F05" w:rsidRDefault="00E24F05" w:rsidP="00E24F05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nadania statutu Centrum Obsługi Przedsiębiorcy (Druk Nr 5.2);</w:t>
      </w:r>
    </w:p>
    <w:p w14:paraId="42F98702" w14:textId="77777777" w:rsidR="00E24F05" w:rsidRDefault="00E24F05" w:rsidP="00772856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zmieniająca Statut Wojewódzkiego Zespołu Zakładów Opieki Zdrowotnej Centrum Leczenia Chorób Płuc i Rehabilitacji w Łodzi (Druk Nr 5.3);</w:t>
      </w:r>
    </w:p>
    <w:p w14:paraId="79BD378F" w14:textId="77777777" w:rsidR="00E24F05" w:rsidRDefault="00E24F05" w:rsidP="00E24F05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nadania Statutu Wojewódzkiej Radzie Seniorów Województwa Łódzkiego </w:t>
      </w:r>
      <w:r>
        <w:rPr>
          <w:rFonts w:ascii="Arial" w:hAnsi="Arial" w:cs="Arial"/>
          <w:sz w:val="20"/>
          <w:szCs w:val="20"/>
        </w:rPr>
        <w:br/>
        <w:t>(Druk Nr 5.4);</w:t>
      </w:r>
    </w:p>
    <w:p w14:paraId="6B094F00" w14:textId="77777777" w:rsidR="00E24F05" w:rsidRDefault="00E24F05" w:rsidP="00E24F05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określenia zadań Samorządu Województwa Łódzkiego finansowanych ze środków Państwowego Funduszu Rehabilitacji Osób Niepełnosprawnych </w:t>
      </w:r>
      <w:r>
        <w:rPr>
          <w:rFonts w:ascii="Arial" w:hAnsi="Arial" w:cs="Arial"/>
          <w:sz w:val="20"/>
          <w:szCs w:val="20"/>
        </w:rPr>
        <w:br/>
        <w:t>w 2023 roku (Druk Nr 5.5);</w:t>
      </w:r>
    </w:p>
    <w:p w14:paraId="5F289C1F" w14:textId="77777777" w:rsidR="00E24F05" w:rsidRDefault="00E24F05" w:rsidP="00E24F05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pozbawienia kategorii dróg wojewódzkich odcinka drogi wojewódzkiej nr 705 </w:t>
      </w:r>
      <w:r>
        <w:rPr>
          <w:rFonts w:ascii="Arial" w:hAnsi="Arial" w:cs="Arial"/>
          <w:sz w:val="20"/>
          <w:szCs w:val="20"/>
        </w:rPr>
        <w:br/>
        <w:t>w Skierniewicach oraz zaliczenia do kategorii dróg wojewódzkich drogi powiatowej bez numeru w Skierniewicach (Druk Nr 5.6);</w:t>
      </w:r>
    </w:p>
    <w:p w14:paraId="33FA4B79" w14:textId="4E53454E" w:rsidR="00E24F05" w:rsidRDefault="00E24F05" w:rsidP="00E24F05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petycji (Druk Nr 5.7).</w:t>
      </w:r>
    </w:p>
    <w:p w14:paraId="1D96775C" w14:textId="06112007" w:rsidR="00DC790E" w:rsidRDefault="00DC790E" w:rsidP="00DC790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C088E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Zamknięcie LX sesji Sejmiku Województwa Łódzkiego.</w:t>
      </w:r>
      <w:r>
        <w:rPr>
          <w:rFonts w:ascii="Arial" w:hAnsi="Arial" w:cs="Arial"/>
          <w:sz w:val="20"/>
          <w:szCs w:val="20"/>
        </w:rPr>
        <w:tab/>
      </w:r>
    </w:p>
    <w:p w14:paraId="1B3B3924" w14:textId="77777777" w:rsidR="000B453D" w:rsidRDefault="000B453D"/>
    <w:sectPr w:rsidR="000B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70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36718A"/>
    <w:multiLevelType w:val="multilevel"/>
    <w:tmpl w:val="26C6F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4E875F1B"/>
    <w:multiLevelType w:val="hybridMultilevel"/>
    <w:tmpl w:val="82D0EAC4"/>
    <w:lvl w:ilvl="0" w:tplc="0415000F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F83414"/>
    <w:multiLevelType w:val="multilevel"/>
    <w:tmpl w:val="371EE3B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3D"/>
    <w:rsid w:val="000B453D"/>
    <w:rsid w:val="006C088E"/>
    <w:rsid w:val="00772856"/>
    <w:rsid w:val="008644A2"/>
    <w:rsid w:val="009C2B76"/>
    <w:rsid w:val="00A26932"/>
    <w:rsid w:val="00B96AF5"/>
    <w:rsid w:val="00DC790E"/>
    <w:rsid w:val="00E24F05"/>
    <w:rsid w:val="00E43142"/>
    <w:rsid w:val="00F06C21"/>
    <w:rsid w:val="00F4688E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C696"/>
  <w15:chartTrackingRefBased/>
  <w15:docId w15:val="{A3639A04-FB8C-42DC-AE79-28A6C5C2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79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C790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C790E"/>
    <w:pPr>
      <w:ind w:left="720"/>
      <w:contextualSpacing/>
    </w:pPr>
  </w:style>
  <w:style w:type="character" w:customStyle="1" w:styleId="hgkelc">
    <w:name w:val="hgkelc"/>
    <w:basedOn w:val="Domylnaczcionkaakapitu"/>
    <w:rsid w:val="00DC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15</cp:revision>
  <cp:lastPrinted>2023-09-28T10:57:00Z</cp:lastPrinted>
  <dcterms:created xsi:type="dcterms:W3CDTF">2023-09-27T11:28:00Z</dcterms:created>
  <dcterms:modified xsi:type="dcterms:W3CDTF">2023-09-29T12:00:00Z</dcterms:modified>
</cp:coreProperties>
</file>